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C3DC">
      <w:pPr>
        <w:spacing w:line="240" w:lineRule="exact"/>
        <w:rPr>
          <w:rFonts w:ascii="Times New Roman" w:hAnsi="Times New Roman" w:eastAsia="方正仿宋简体"/>
          <w:sz w:val="32"/>
          <w:szCs w:val="32"/>
        </w:rPr>
      </w:pPr>
    </w:p>
    <w:p w14:paraId="6D785D68">
      <w:pPr>
        <w:spacing w:line="400" w:lineRule="exact"/>
        <w:rPr>
          <w:rFonts w:ascii="Times New Roman" w:hAnsi="Times New Roman" w:eastAsia="方正仿宋简体"/>
          <w:sz w:val="32"/>
          <w:szCs w:val="32"/>
        </w:rPr>
      </w:pPr>
    </w:p>
    <w:p w14:paraId="4E107AF8">
      <w:pPr>
        <w:overflowPunct w:val="0"/>
        <w:topLinePunct/>
        <w:adjustRightInd w:val="0"/>
        <w:spacing w:line="600" w:lineRule="exact"/>
        <w:jc w:val="center"/>
        <w:rPr>
          <w:rFonts w:ascii="Times New Roman" w:hAnsi="Times New Roman" w:eastAsia="方正小标宋_GBK"/>
          <w:color w:val="000000"/>
          <w:kern w:val="0"/>
          <w:sz w:val="44"/>
          <w:szCs w:val="44"/>
        </w:rPr>
      </w:pPr>
    </w:p>
    <w:p w14:paraId="0734B189">
      <w:pPr>
        <w:overflowPunct w:val="0"/>
        <w:topLinePunct/>
        <w:adjustRightInd w:val="0"/>
        <w:spacing w:line="7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宿州市人民政府关于公布宿州市市级</w:t>
      </w:r>
    </w:p>
    <w:p w14:paraId="47C25E91">
      <w:pPr>
        <w:overflowPunct w:val="0"/>
        <w:topLinePunct/>
        <w:adjustRightInd w:val="0"/>
        <w:spacing w:line="7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行政权力中介服务清单（2019年本）的通知</w:t>
      </w:r>
    </w:p>
    <w:p w14:paraId="34DF1F8E">
      <w:pPr>
        <w:spacing w:line="520" w:lineRule="exact"/>
        <w:jc w:val="right"/>
        <w:rPr>
          <w:rFonts w:ascii="Times New Roman" w:hAnsi="Times New Roman" w:eastAsia="方正仿宋_GBK"/>
          <w:sz w:val="32"/>
          <w:szCs w:val="32"/>
        </w:rPr>
      </w:pPr>
      <w:r>
        <w:rPr>
          <w:rFonts w:ascii="Times New Roman" w:hAnsi="Times New Roman" w:eastAsia="方正仿宋_GBK"/>
          <w:sz w:val="32"/>
          <w:szCs w:val="32"/>
        </w:rPr>
        <w:t>宿政发〔2020〕1号</w:t>
      </w:r>
    </w:p>
    <w:p w14:paraId="412F10AE">
      <w:pPr>
        <w:pStyle w:val="10"/>
        <w:widowControl w:val="0"/>
        <w:overflowPunct w:val="0"/>
        <w:topLinePunct/>
        <w:adjustRightInd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14:paraId="7C429E56">
      <w:pPr>
        <w:pStyle w:val="10"/>
        <w:widowControl w:val="0"/>
        <w:overflowPunct w:val="0"/>
        <w:topLinePunct/>
        <w:adjustRightInd w:val="0"/>
        <w:spacing w:before="0" w:beforeAutospacing="0" w:after="0" w:afterAutospacing="0" w:line="640" w:lineRule="exact"/>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各县、区人民政府，市政府各部门、各直属机构：</w:t>
      </w:r>
    </w:p>
    <w:p w14:paraId="57D84C4E">
      <w:pPr>
        <w:pStyle w:val="10"/>
        <w:widowControl w:val="0"/>
        <w:overflowPunct w:val="0"/>
        <w:topLinePunct/>
        <w:adjustRightInd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进一步巩固拓展权责清单制度建设成果，市政府对行政权力中介服务清单进行了修订，经2020年4月2日市政府第45次常务会议审议通过，现将新修订的《宿州市市级行政权力中介服务清单（2019年本）》予以公布，并就有关事项通知如下：</w:t>
      </w:r>
    </w:p>
    <w:p w14:paraId="7DC1AAF5">
      <w:pPr>
        <w:pStyle w:val="10"/>
        <w:widowControl w:val="0"/>
        <w:overflowPunct w:val="0"/>
        <w:topLinePunct/>
        <w:adjustRightInd w:val="0"/>
        <w:spacing w:before="0" w:beforeAutospacing="0" w:after="0" w:afterAutospacing="0" w:line="60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一、严格执行行政权力中介服务清单</w:t>
      </w:r>
    </w:p>
    <w:p w14:paraId="20DF5785">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除目录中保留的行政权力中介服务事项外，各部门不得变相设置中介服务或服务环节，不得以任何形式擅自设置限制性条款或指定中介服务。凡取消、未纳入清单的中介服务事项，一律不得作为行政权力的行使条件。凡规范的中介服务事项，行政机关不得要求行政相对人必须委托中介服务机构实施，行政相对人可按照要求自行提供相关材料，也可委托有关机构实施。</w:t>
      </w:r>
    </w:p>
    <w:p w14:paraId="3FD64B5A">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二、加强行政权力中介服务清单管理</w:t>
      </w:r>
    </w:p>
    <w:p w14:paraId="31A53E45">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行政权力中介服务清单实行动态管理，根据法律、法规的颁布、修订、废止以及国务院关于清理规范中介服务的要求，结合权责清单修订及时调整完善。行政权力中介服务清单的调整，由行政权力行使单位提出，经机构编制部门审核后按程序报审。</w:t>
      </w:r>
    </w:p>
    <w:p w14:paraId="241758AD">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三、优化行政权力中介服务</w:t>
      </w:r>
    </w:p>
    <w:p w14:paraId="043AC9C0">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取消部门设定的区域性、行业性或部门间中介服务机构执业限制或限额管理规定，健全中介服务规范和标准，建立中介服务机构信用体系和考核评价机制，进一步优化服务流程、规范执业行为、提升服务质量，促进中介服务市场健康有序发展。要建立有效督查监管机制，推动行政权力中介服务事项网上运行，着力降低制度性交易成本，激发市场活力和社会创造力，促进经济社会持续健康较快发展。</w:t>
      </w:r>
    </w:p>
    <w:p w14:paraId="37ED3CC2">
      <w:pPr>
        <w:pStyle w:val="10"/>
        <w:widowControl w:val="0"/>
        <w:overflowPunct w:val="0"/>
        <w:topLinePunct/>
        <w:adjustRightInd w:val="0"/>
        <w:spacing w:before="0" w:beforeAutospacing="0" w:after="0" w:afterAutospacing="0" w:line="6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《宿州市市级行政权力中介服务清单（2019年本）》</w:t>
      </w:r>
      <w:r>
        <w:rPr>
          <w:rFonts w:ascii="Times New Roman" w:hAnsi="Times New Roman" w:eastAsia="方正仿宋_GBK" w:cs="Times New Roman"/>
          <w:sz w:val="32"/>
          <w:szCs w:val="32"/>
        </w:rPr>
        <w:t>在市政府政务公开网和有关部门网站发布。</w:t>
      </w:r>
      <w:r>
        <w:rPr>
          <w:rFonts w:ascii="Times New Roman" w:hAnsi="Times New Roman" w:eastAsia="方正仿宋_GBK" w:cs="Times New Roman"/>
          <w:color w:val="000000"/>
          <w:sz w:val="32"/>
          <w:szCs w:val="32"/>
        </w:rPr>
        <w:t>本清单公布后，《宿州市人民政府关于公布宿州市市级行政权力中介服务清单（2018年本）的通知》（宿政发〔2018〕22号）即行废止。</w:t>
      </w:r>
    </w:p>
    <w:p w14:paraId="366B7B07">
      <w:pPr>
        <w:pStyle w:val="10"/>
        <w:widowControl w:val="0"/>
        <w:overflowPunct w:val="0"/>
        <w:topLinePunct/>
        <w:adjustRightInd w:val="0"/>
        <w:spacing w:before="0" w:beforeAutospacing="0" w:after="0" w:afterAutospacing="0" w:line="600" w:lineRule="exact"/>
        <w:jc w:val="both"/>
        <w:rPr>
          <w:rFonts w:ascii="Times New Roman" w:hAnsi="Times New Roman" w:eastAsia="方正仿宋_GBK" w:cs="Times New Roman"/>
          <w:color w:val="000000"/>
          <w:sz w:val="32"/>
          <w:szCs w:val="32"/>
        </w:rPr>
      </w:pPr>
    </w:p>
    <w:p w14:paraId="28CC790E">
      <w:pPr>
        <w:pStyle w:val="10"/>
        <w:widowControl w:val="0"/>
        <w:overflowPunct w:val="0"/>
        <w:topLinePunct/>
        <w:adjustRightInd w:val="0"/>
        <w:spacing w:before="0" w:beforeAutospacing="0" w:after="0" w:afterAutospacing="0" w:line="600" w:lineRule="exact"/>
        <w:jc w:val="both"/>
        <w:rPr>
          <w:rFonts w:ascii="Times New Roman" w:hAnsi="Times New Roman" w:eastAsia="方正仿宋_GBK" w:cs="Times New Roman"/>
          <w:color w:val="000000"/>
          <w:sz w:val="32"/>
          <w:szCs w:val="32"/>
        </w:rPr>
      </w:pPr>
    </w:p>
    <w:p w14:paraId="22FE32C0">
      <w:pPr>
        <w:pStyle w:val="10"/>
        <w:widowControl w:val="0"/>
        <w:overflowPunct w:val="0"/>
        <w:topLinePunct/>
        <w:adjustRightInd w:val="0"/>
        <w:spacing w:before="0" w:beforeAutospacing="0" w:after="0" w:afterAutospacing="0" w:line="600" w:lineRule="exact"/>
        <w:jc w:val="both"/>
        <w:rPr>
          <w:rFonts w:ascii="Times New Roman" w:hAnsi="Times New Roman" w:eastAsia="方正仿宋_GBK" w:cs="Times New Roman"/>
          <w:color w:val="000000"/>
          <w:sz w:val="32"/>
          <w:szCs w:val="32"/>
        </w:rPr>
      </w:pPr>
    </w:p>
    <w:p w14:paraId="16A224B5">
      <w:pPr>
        <w:pStyle w:val="10"/>
        <w:widowControl w:val="0"/>
        <w:overflowPunct w:val="0"/>
        <w:topLinePunct/>
        <w:adjustRightInd w:val="0"/>
        <w:spacing w:before="0" w:beforeAutospacing="0" w:after="0" w:afterAutospacing="0" w:line="600" w:lineRule="exact"/>
        <w:ind w:firstLine="4800" w:firstLineChars="1500"/>
        <w:jc w:val="both"/>
        <w:rPr>
          <w:rFonts w:ascii="Times New Roman" w:hAnsi="Times New Roman" w:eastAsia="方正仿宋_GBK"/>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Times New Roman" w:hAnsi="Times New Roman" w:eastAsia="方正仿宋_GBK" w:cs="Times New Roman"/>
          <w:color w:val="000000"/>
          <w:sz w:val="32"/>
          <w:szCs w:val="32"/>
        </w:rPr>
        <w:t>2020年4月7日</w:t>
      </w:r>
    </w:p>
    <w:p w14:paraId="405590B9">
      <w:pPr>
        <w:adjustRightInd w:val="0"/>
        <w:spacing w:line="1200" w:lineRule="exact"/>
        <w:rPr>
          <w:rFonts w:ascii="Times New Roman" w:hAnsi="Times New Roman" w:eastAsia="方正小标宋_GBK"/>
          <w:sz w:val="84"/>
          <w:szCs w:val="84"/>
        </w:rPr>
      </w:pPr>
    </w:p>
    <w:p w14:paraId="2F8699B7">
      <w:pPr>
        <w:adjustRightInd w:val="0"/>
        <w:spacing w:line="1200" w:lineRule="exact"/>
        <w:rPr>
          <w:rFonts w:ascii="Times New Roman" w:hAnsi="Times New Roman" w:eastAsia="方正小标宋_GBK"/>
          <w:sz w:val="84"/>
          <w:szCs w:val="84"/>
        </w:rPr>
      </w:pPr>
    </w:p>
    <w:p w14:paraId="241A5FE4">
      <w:pPr>
        <w:adjustRightInd w:val="0"/>
        <w:jc w:val="center"/>
        <w:rPr>
          <w:rFonts w:ascii="Times New Roman" w:hAnsi="Times New Roman" w:eastAsia="方正小标宋_GBK"/>
          <w:sz w:val="84"/>
          <w:szCs w:val="84"/>
        </w:rPr>
      </w:pPr>
      <w:r>
        <w:rPr>
          <w:rFonts w:ascii="Times New Roman" w:hAnsi="Times New Roman" w:eastAsia="方正小标宋_GBK"/>
          <w:sz w:val="84"/>
          <w:szCs w:val="84"/>
        </w:rPr>
        <w:t>宿州市市级行政权力中介服务清单</w:t>
      </w:r>
    </w:p>
    <w:p w14:paraId="78B36E1E">
      <w:pPr>
        <w:adjustRightInd w:val="0"/>
        <w:jc w:val="center"/>
        <w:rPr>
          <w:rFonts w:ascii="Times New Roman" w:hAnsi="Times New Roman" w:eastAsia="方正小标宋_GBK"/>
          <w:sz w:val="84"/>
          <w:szCs w:val="84"/>
        </w:rPr>
      </w:pPr>
      <w:r>
        <w:rPr>
          <w:rFonts w:ascii="Times New Roman" w:hAnsi="Times New Roman" w:eastAsia="方正小标宋_GBK"/>
          <w:sz w:val="84"/>
          <w:szCs w:val="84"/>
        </w:rPr>
        <w:t>（2019年本）</w:t>
      </w:r>
    </w:p>
    <w:p w14:paraId="77CE7411">
      <w:pPr>
        <w:adjustRightInd w:val="0"/>
        <w:jc w:val="center"/>
        <w:rPr>
          <w:rFonts w:ascii="Times New Roman" w:hAnsi="Times New Roman" w:eastAsia="方正小标宋_GBK"/>
          <w:sz w:val="84"/>
          <w:szCs w:val="84"/>
        </w:rPr>
      </w:pPr>
    </w:p>
    <w:p w14:paraId="72B3FEFE">
      <w:pPr>
        <w:adjustRightInd w:val="0"/>
        <w:jc w:val="center"/>
        <w:rPr>
          <w:rFonts w:ascii="Times New Roman" w:hAnsi="Times New Roman" w:eastAsia="方正小标宋_GBK"/>
          <w:sz w:val="84"/>
          <w:szCs w:val="84"/>
        </w:rPr>
      </w:pPr>
    </w:p>
    <w:p w14:paraId="0C120B6A">
      <w:pPr>
        <w:adjustRightInd w:val="0"/>
        <w:jc w:val="center"/>
        <w:rPr>
          <w:rFonts w:ascii="Times New Roman" w:hAnsi="Times New Roman" w:eastAsia="方正小标宋_GBK"/>
          <w:sz w:val="84"/>
          <w:szCs w:val="84"/>
        </w:rPr>
      </w:pPr>
    </w:p>
    <w:p w14:paraId="549134F4">
      <w:pPr>
        <w:spacing w:line="340" w:lineRule="exact"/>
        <w:rPr>
          <w:rFonts w:ascii="Times New Roman" w:hAnsi="Times New Roman" w:eastAsia="方正小标宋_GBK"/>
          <w:sz w:val="72"/>
          <w:szCs w:val="72"/>
        </w:rPr>
      </w:pPr>
    </w:p>
    <w:p w14:paraId="261FC32B">
      <w:pPr>
        <w:spacing w:line="340" w:lineRule="exact"/>
        <w:rPr>
          <w:rFonts w:ascii="Times New Roman" w:hAnsi="Times New Roman" w:eastAsia="方正小标宋_GBK"/>
          <w:sz w:val="72"/>
          <w:szCs w:val="72"/>
        </w:rPr>
      </w:pPr>
    </w:p>
    <w:p w14:paraId="78AAA193">
      <w:pPr>
        <w:jc w:val="center"/>
        <w:rPr>
          <w:rFonts w:hint="eastAsia" w:ascii="Times New Roman" w:hAnsi="Times New Roman" w:eastAsia="方正小标宋_GBK"/>
          <w:sz w:val="60"/>
          <w:szCs w:val="60"/>
        </w:rPr>
      </w:pPr>
    </w:p>
    <w:p w14:paraId="05A8AC8B">
      <w:pPr>
        <w:jc w:val="center"/>
        <w:rPr>
          <w:rFonts w:ascii="Times New Roman" w:hAnsi="Times New Roman" w:eastAsia="方正小标宋_GBK"/>
          <w:sz w:val="60"/>
          <w:szCs w:val="60"/>
        </w:rPr>
      </w:pPr>
    </w:p>
    <w:p w14:paraId="5E5FE250">
      <w:pPr>
        <w:jc w:val="center"/>
        <w:rPr>
          <w:rFonts w:ascii="Times New Roman" w:hAnsi="Times New Roman" w:eastAsia="方正小标宋_GBK"/>
          <w:sz w:val="60"/>
          <w:szCs w:val="60"/>
        </w:rPr>
      </w:pPr>
      <w:r>
        <w:rPr>
          <w:rFonts w:ascii="Times New Roman" w:hAnsi="Times New Roman" w:eastAsia="方正小标宋_GBK"/>
          <w:sz w:val="60"/>
          <w:szCs w:val="60"/>
        </w:rPr>
        <w:t>（一）市级行政机关委托实施中介服务事项清单目录（66项）</w:t>
      </w:r>
    </w:p>
    <w:p w14:paraId="2CE78BC8">
      <w:pPr>
        <w:rPr>
          <w:rFonts w:ascii="Times New Roman" w:hAnsi="Times New Roman"/>
        </w:rPr>
      </w:pPr>
    </w:p>
    <w:tbl>
      <w:tblPr>
        <w:tblStyle w:val="7"/>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99"/>
        <w:gridCol w:w="1935"/>
        <w:gridCol w:w="3958"/>
        <w:gridCol w:w="1695"/>
        <w:gridCol w:w="1691"/>
        <w:gridCol w:w="3966"/>
        <w:gridCol w:w="3110"/>
        <w:gridCol w:w="2067"/>
        <w:gridCol w:w="867"/>
      </w:tblGrid>
      <w:tr w14:paraId="202D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75" w:type="pct"/>
            <w:vMerge w:val="restart"/>
            <w:noWrap w:val="0"/>
            <w:tcMar>
              <w:top w:w="28" w:type="dxa"/>
              <w:bottom w:w="28" w:type="dxa"/>
            </w:tcMar>
            <w:vAlign w:val="center"/>
          </w:tcPr>
          <w:p w14:paraId="428AF954">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序号</w:t>
            </w:r>
          </w:p>
        </w:tc>
        <w:tc>
          <w:tcPr>
            <w:tcW w:w="484" w:type="pct"/>
            <w:vMerge w:val="restart"/>
            <w:noWrap w:val="0"/>
            <w:tcMar>
              <w:top w:w="28" w:type="dxa"/>
              <w:bottom w:w="28" w:type="dxa"/>
            </w:tcMar>
            <w:vAlign w:val="center"/>
          </w:tcPr>
          <w:p w14:paraId="237A586D">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事项名称</w:t>
            </w:r>
          </w:p>
        </w:tc>
        <w:tc>
          <w:tcPr>
            <w:tcW w:w="990" w:type="pct"/>
            <w:vMerge w:val="restart"/>
            <w:noWrap w:val="0"/>
            <w:tcMar>
              <w:top w:w="28" w:type="dxa"/>
              <w:bottom w:w="28" w:type="dxa"/>
            </w:tcMar>
            <w:vAlign w:val="center"/>
          </w:tcPr>
          <w:p w14:paraId="0AC92C87">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设定依据</w:t>
            </w:r>
          </w:p>
        </w:tc>
        <w:tc>
          <w:tcPr>
            <w:tcW w:w="424" w:type="pct"/>
            <w:vMerge w:val="restart"/>
            <w:noWrap w:val="0"/>
            <w:tcMar>
              <w:top w:w="28" w:type="dxa"/>
              <w:bottom w:w="28" w:type="dxa"/>
            </w:tcMar>
            <w:vAlign w:val="center"/>
          </w:tcPr>
          <w:p w14:paraId="28998504">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对应行政</w:t>
            </w:r>
          </w:p>
          <w:p w14:paraId="455C9743">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权力名称</w:t>
            </w:r>
          </w:p>
        </w:tc>
        <w:tc>
          <w:tcPr>
            <w:tcW w:w="1415" w:type="pct"/>
            <w:gridSpan w:val="2"/>
            <w:noWrap w:val="0"/>
            <w:tcMar>
              <w:top w:w="28" w:type="dxa"/>
              <w:bottom w:w="28" w:type="dxa"/>
            </w:tcMar>
            <w:vAlign w:val="center"/>
          </w:tcPr>
          <w:p w14:paraId="240E719C">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中介服务实施机构</w:t>
            </w:r>
          </w:p>
        </w:tc>
        <w:tc>
          <w:tcPr>
            <w:tcW w:w="778" w:type="pct"/>
            <w:vMerge w:val="restart"/>
            <w:noWrap w:val="0"/>
            <w:tcMar>
              <w:top w:w="28" w:type="dxa"/>
              <w:bottom w:w="28" w:type="dxa"/>
            </w:tcMar>
            <w:vAlign w:val="center"/>
          </w:tcPr>
          <w:p w14:paraId="271ABCFF">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收费标准及依据</w:t>
            </w:r>
          </w:p>
        </w:tc>
        <w:tc>
          <w:tcPr>
            <w:tcW w:w="517" w:type="pct"/>
            <w:vMerge w:val="restart"/>
            <w:noWrap w:val="0"/>
            <w:tcMar>
              <w:top w:w="28" w:type="dxa"/>
              <w:bottom w:w="28" w:type="dxa"/>
            </w:tcMar>
            <w:vAlign w:val="center"/>
          </w:tcPr>
          <w:p w14:paraId="003C7B7E">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委托主体</w:t>
            </w:r>
          </w:p>
        </w:tc>
        <w:tc>
          <w:tcPr>
            <w:tcW w:w="217" w:type="pct"/>
            <w:vMerge w:val="restart"/>
            <w:noWrap w:val="0"/>
            <w:tcMar>
              <w:top w:w="28" w:type="dxa"/>
              <w:bottom w:w="28" w:type="dxa"/>
            </w:tcMar>
            <w:vAlign w:val="center"/>
          </w:tcPr>
          <w:p w14:paraId="2683215D">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备注</w:t>
            </w:r>
          </w:p>
        </w:tc>
      </w:tr>
      <w:tr w14:paraId="20F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75" w:type="pct"/>
            <w:vMerge w:val="continue"/>
            <w:noWrap w:val="0"/>
            <w:tcMar>
              <w:top w:w="28" w:type="dxa"/>
              <w:bottom w:w="28" w:type="dxa"/>
            </w:tcMar>
            <w:vAlign w:val="center"/>
          </w:tcPr>
          <w:p w14:paraId="39601066">
            <w:pPr>
              <w:widowControl/>
              <w:adjustRightInd w:val="0"/>
              <w:spacing w:line="400" w:lineRule="exact"/>
              <w:jc w:val="center"/>
              <w:rPr>
                <w:rFonts w:ascii="Times New Roman" w:hAnsi="Times New Roman" w:eastAsia="方正黑体_GBK"/>
                <w:color w:val="000000"/>
                <w:kern w:val="0"/>
                <w:sz w:val="30"/>
                <w:szCs w:val="30"/>
              </w:rPr>
            </w:pPr>
          </w:p>
        </w:tc>
        <w:tc>
          <w:tcPr>
            <w:tcW w:w="484" w:type="pct"/>
            <w:vMerge w:val="continue"/>
            <w:noWrap w:val="0"/>
            <w:tcMar>
              <w:top w:w="28" w:type="dxa"/>
              <w:bottom w:w="28" w:type="dxa"/>
            </w:tcMar>
            <w:vAlign w:val="center"/>
          </w:tcPr>
          <w:p w14:paraId="5A4282D8">
            <w:pPr>
              <w:widowControl/>
              <w:adjustRightInd w:val="0"/>
              <w:spacing w:line="400" w:lineRule="exact"/>
              <w:rPr>
                <w:rFonts w:ascii="Times New Roman" w:hAnsi="Times New Roman" w:eastAsia="方正黑体_GBK"/>
                <w:color w:val="000000"/>
                <w:kern w:val="0"/>
                <w:sz w:val="30"/>
                <w:szCs w:val="30"/>
              </w:rPr>
            </w:pPr>
          </w:p>
        </w:tc>
        <w:tc>
          <w:tcPr>
            <w:tcW w:w="990" w:type="pct"/>
            <w:vMerge w:val="continue"/>
            <w:noWrap w:val="0"/>
            <w:tcMar>
              <w:top w:w="28" w:type="dxa"/>
              <w:bottom w:w="28" w:type="dxa"/>
            </w:tcMar>
            <w:vAlign w:val="center"/>
          </w:tcPr>
          <w:p w14:paraId="181B8C33">
            <w:pPr>
              <w:widowControl/>
              <w:adjustRightInd w:val="0"/>
              <w:spacing w:line="400" w:lineRule="exact"/>
              <w:rPr>
                <w:rFonts w:ascii="Times New Roman" w:hAnsi="Times New Roman" w:eastAsia="方正黑体_GBK"/>
                <w:color w:val="000000"/>
                <w:kern w:val="0"/>
                <w:sz w:val="30"/>
                <w:szCs w:val="30"/>
              </w:rPr>
            </w:pPr>
          </w:p>
        </w:tc>
        <w:tc>
          <w:tcPr>
            <w:tcW w:w="424" w:type="pct"/>
            <w:vMerge w:val="continue"/>
            <w:noWrap w:val="0"/>
            <w:tcMar>
              <w:top w:w="28" w:type="dxa"/>
              <w:bottom w:w="28" w:type="dxa"/>
            </w:tcMar>
            <w:vAlign w:val="center"/>
          </w:tcPr>
          <w:p w14:paraId="08B1E278">
            <w:pPr>
              <w:widowControl/>
              <w:adjustRightInd w:val="0"/>
              <w:spacing w:line="400" w:lineRule="exact"/>
              <w:jc w:val="center"/>
              <w:rPr>
                <w:rFonts w:ascii="Times New Roman" w:hAnsi="Times New Roman" w:eastAsia="方正黑体_GBK"/>
                <w:color w:val="000000"/>
                <w:kern w:val="0"/>
                <w:sz w:val="30"/>
                <w:szCs w:val="30"/>
              </w:rPr>
            </w:pPr>
          </w:p>
        </w:tc>
        <w:tc>
          <w:tcPr>
            <w:tcW w:w="423" w:type="pct"/>
            <w:noWrap w:val="0"/>
            <w:tcMar>
              <w:top w:w="28" w:type="dxa"/>
              <w:bottom w:w="28" w:type="dxa"/>
            </w:tcMar>
            <w:vAlign w:val="center"/>
          </w:tcPr>
          <w:p w14:paraId="3DA43715">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资质条件</w:t>
            </w:r>
          </w:p>
        </w:tc>
        <w:tc>
          <w:tcPr>
            <w:tcW w:w="992" w:type="pct"/>
            <w:noWrap w:val="0"/>
            <w:tcMar>
              <w:top w:w="28" w:type="dxa"/>
              <w:bottom w:w="28" w:type="dxa"/>
            </w:tcMar>
            <w:vAlign w:val="center"/>
          </w:tcPr>
          <w:p w14:paraId="02325B9C">
            <w:pPr>
              <w:widowControl/>
              <w:adjustRightInd w:val="0"/>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资质依据</w:t>
            </w:r>
          </w:p>
        </w:tc>
        <w:tc>
          <w:tcPr>
            <w:tcW w:w="778" w:type="pct"/>
            <w:vMerge w:val="continue"/>
            <w:noWrap w:val="0"/>
            <w:tcMar>
              <w:top w:w="28" w:type="dxa"/>
              <w:bottom w:w="28" w:type="dxa"/>
            </w:tcMar>
            <w:vAlign w:val="center"/>
          </w:tcPr>
          <w:p w14:paraId="6237EE24">
            <w:pPr>
              <w:widowControl/>
              <w:adjustRightInd w:val="0"/>
              <w:spacing w:line="400" w:lineRule="exact"/>
              <w:jc w:val="center"/>
              <w:rPr>
                <w:rFonts w:ascii="Times New Roman" w:hAnsi="Times New Roman" w:eastAsia="方正黑体_GBK"/>
                <w:color w:val="000000"/>
                <w:kern w:val="0"/>
                <w:sz w:val="30"/>
                <w:szCs w:val="30"/>
              </w:rPr>
            </w:pPr>
          </w:p>
        </w:tc>
        <w:tc>
          <w:tcPr>
            <w:tcW w:w="517" w:type="pct"/>
            <w:vMerge w:val="continue"/>
            <w:noWrap w:val="0"/>
            <w:tcMar>
              <w:top w:w="28" w:type="dxa"/>
              <w:bottom w:w="28" w:type="dxa"/>
            </w:tcMar>
            <w:vAlign w:val="center"/>
          </w:tcPr>
          <w:p w14:paraId="1754EE10">
            <w:pPr>
              <w:widowControl/>
              <w:adjustRightInd w:val="0"/>
              <w:spacing w:line="400" w:lineRule="exact"/>
              <w:jc w:val="center"/>
              <w:rPr>
                <w:rFonts w:ascii="Times New Roman" w:hAnsi="Times New Roman" w:eastAsia="方正黑体_GBK"/>
                <w:color w:val="000000"/>
                <w:kern w:val="0"/>
                <w:sz w:val="30"/>
                <w:szCs w:val="30"/>
              </w:rPr>
            </w:pPr>
          </w:p>
        </w:tc>
        <w:tc>
          <w:tcPr>
            <w:tcW w:w="217" w:type="pct"/>
            <w:vMerge w:val="continue"/>
            <w:noWrap w:val="0"/>
            <w:tcMar>
              <w:top w:w="28" w:type="dxa"/>
              <w:bottom w:w="28" w:type="dxa"/>
            </w:tcMar>
            <w:vAlign w:val="center"/>
          </w:tcPr>
          <w:p w14:paraId="4B9022DD">
            <w:pPr>
              <w:widowControl/>
              <w:adjustRightInd w:val="0"/>
              <w:spacing w:line="400" w:lineRule="exact"/>
              <w:jc w:val="center"/>
              <w:rPr>
                <w:rFonts w:ascii="Times New Roman" w:hAnsi="Times New Roman" w:eastAsia="方正黑体_GBK"/>
                <w:color w:val="000000"/>
                <w:kern w:val="0"/>
                <w:sz w:val="30"/>
                <w:szCs w:val="30"/>
              </w:rPr>
            </w:pPr>
          </w:p>
        </w:tc>
      </w:tr>
      <w:tr w14:paraId="1B58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2B8675B9">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一、市发展和改革委员会（粮食和物资储备局）（4项）</w:t>
            </w:r>
          </w:p>
        </w:tc>
      </w:tr>
      <w:tr w14:paraId="23BF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402" w:hRule="atLeast"/>
          <w:jc w:val="center"/>
        </w:trPr>
        <w:tc>
          <w:tcPr>
            <w:tcW w:w="175" w:type="pct"/>
            <w:noWrap w:val="0"/>
            <w:tcMar>
              <w:top w:w="28" w:type="dxa"/>
              <w:bottom w:w="28" w:type="dxa"/>
            </w:tcMar>
            <w:vAlign w:val="center"/>
          </w:tcPr>
          <w:p w14:paraId="0E15921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w:t>
            </w:r>
          </w:p>
        </w:tc>
        <w:tc>
          <w:tcPr>
            <w:tcW w:w="484" w:type="pct"/>
            <w:noWrap w:val="0"/>
            <w:tcMar>
              <w:top w:w="28" w:type="dxa"/>
              <w:bottom w:w="28" w:type="dxa"/>
            </w:tcMar>
            <w:vAlign w:val="center"/>
          </w:tcPr>
          <w:p w14:paraId="446942C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政府、企业、事业单位、社会团体等投资建设的固定资产投资项目节能评估文件评审</w:t>
            </w:r>
          </w:p>
        </w:tc>
        <w:tc>
          <w:tcPr>
            <w:tcW w:w="990" w:type="pct"/>
            <w:noWrap w:val="0"/>
            <w:tcMar>
              <w:top w:w="28" w:type="dxa"/>
              <w:bottom w:w="28" w:type="dxa"/>
            </w:tcMar>
            <w:vAlign w:val="center"/>
          </w:tcPr>
          <w:p w14:paraId="68837A5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1．《中华人民共和国节约能源法》第十五条：国家实行固定资产投资项目节能评估和审查制度。</w:t>
            </w:r>
          </w:p>
          <w:p w14:paraId="5915C1F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2．《固定资产投资项目节能审查办法》（国家发展和改革委员会令第44号）第八条节能审查机关受理节能报告后，应委托有关机构进行评审，形成评审意见，作为节能审查的重要依据。</w:t>
            </w:r>
          </w:p>
          <w:p w14:paraId="1BEBFA2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3．《安徽省人民政府关于贯彻落实国务院第一批清理规范行政审批中介服务事项的通知》（皖政〔2015〕135号）第1项：保留审批部门现有的项目申请报告技术评估、评审。</w:t>
            </w:r>
          </w:p>
        </w:tc>
        <w:tc>
          <w:tcPr>
            <w:tcW w:w="424" w:type="pct"/>
            <w:noWrap w:val="0"/>
            <w:tcMar>
              <w:top w:w="28" w:type="dxa"/>
              <w:bottom w:w="28" w:type="dxa"/>
            </w:tcMar>
            <w:vAlign w:val="center"/>
          </w:tcPr>
          <w:p w14:paraId="54795E7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固定资产投资项目节能审查</w:t>
            </w:r>
          </w:p>
        </w:tc>
        <w:tc>
          <w:tcPr>
            <w:tcW w:w="423" w:type="pct"/>
            <w:noWrap w:val="0"/>
            <w:tcMar>
              <w:top w:w="28" w:type="dxa"/>
              <w:bottom w:w="28" w:type="dxa"/>
            </w:tcMar>
            <w:vAlign w:val="center"/>
          </w:tcPr>
          <w:p w14:paraId="750AA2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具有相应节能评估备案资质的机构</w:t>
            </w:r>
          </w:p>
        </w:tc>
        <w:tc>
          <w:tcPr>
            <w:tcW w:w="992" w:type="pct"/>
            <w:noWrap w:val="0"/>
            <w:tcMar>
              <w:top w:w="28" w:type="dxa"/>
              <w:bottom w:w="28" w:type="dxa"/>
            </w:tcMar>
            <w:vAlign w:val="center"/>
          </w:tcPr>
          <w:p w14:paraId="10366A65">
            <w:pPr>
              <w:widowControl/>
              <w:adjustRightInd w:val="0"/>
              <w:spacing w:line="4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1．《固定资产投资项目节能评估和审查暂行办法》（国家发展改革委令第6号）第七条：固定资产投资项目建设单位应委托有能力的机构编制节能评估文件。项目建设单位可自行填写节能登记表。</w:t>
            </w:r>
          </w:p>
          <w:p w14:paraId="45302583">
            <w:pPr>
              <w:widowControl/>
              <w:adjustRightInd w:val="0"/>
              <w:spacing w:line="4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2．《安徽省固定资产投资项目节能审查实施办法》（皖发改环资规〔2017〕5号）第八条建设单位应自行编制或委托中介机构编制固定资产投资项目节能报告。</w:t>
            </w:r>
          </w:p>
          <w:p w14:paraId="2659873E">
            <w:pPr>
              <w:widowControl/>
              <w:adjustRightInd w:val="0"/>
              <w:spacing w:line="4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二条节能审查机关受理项目节能报告后，应通过购买服务委托有关机构组织专家对节能报告评审，有关机构依据专家意见和相关法规、政策、标准、规范形成评审意见，作为节能审查的重要依据。必要时，节能审查机关可组织进行现场核查。</w:t>
            </w:r>
          </w:p>
        </w:tc>
        <w:tc>
          <w:tcPr>
            <w:tcW w:w="778" w:type="pct"/>
            <w:noWrap w:val="0"/>
            <w:tcMar>
              <w:top w:w="28" w:type="dxa"/>
              <w:bottom w:w="28" w:type="dxa"/>
            </w:tcMar>
            <w:vAlign w:val="center"/>
          </w:tcPr>
          <w:p w14:paraId="4D99A99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财政资金支付；根据《固定资产投资项目节能评估和审查暂行办法》（2010年国家发展改革委令第6号）第十二条：固定资产投资项目节能评估文件评审费用应由节能审查机关的同级财政安排，标准按照国家有关规定执行。</w:t>
            </w:r>
          </w:p>
        </w:tc>
        <w:tc>
          <w:tcPr>
            <w:tcW w:w="517" w:type="pct"/>
            <w:noWrap w:val="0"/>
            <w:tcMar>
              <w:top w:w="28" w:type="dxa"/>
              <w:bottom w:w="28" w:type="dxa"/>
            </w:tcMar>
            <w:vAlign w:val="center"/>
          </w:tcPr>
          <w:p w14:paraId="387CEB92">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C675FC6">
            <w:pPr>
              <w:widowControl/>
              <w:adjustRightInd w:val="0"/>
              <w:spacing w:line="400" w:lineRule="exact"/>
              <w:jc w:val="center"/>
              <w:rPr>
                <w:rFonts w:ascii="Times New Roman" w:hAnsi="Times New Roman" w:eastAsia="方正仿宋_GBK"/>
                <w:color w:val="000000"/>
                <w:kern w:val="0"/>
                <w:sz w:val="30"/>
                <w:szCs w:val="30"/>
              </w:rPr>
            </w:pPr>
          </w:p>
        </w:tc>
      </w:tr>
      <w:tr w14:paraId="448C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28326A7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w:t>
            </w:r>
          </w:p>
        </w:tc>
        <w:tc>
          <w:tcPr>
            <w:tcW w:w="484" w:type="pct"/>
            <w:noWrap w:val="0"/>
            <w:tcMar>
              <w:top w:w="28" w:type="dxa"/>
              <w:bottom w:w="28" w:type="dxa"/>
            </w:tcMar>
            <w:vAlign w:val="center"/>
          </w:tcPr>
          <w:p w14:paraId="03889B9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企业、事业单位、社会团体等投资建设的固定资产投资项目申请报告评审</w:t>
            </w:r>
          </w:p>
        </w:tc>
        <w:tc>
          <w:tcPr>
            <w:tcW w:w="990" w:type="pct"/>
            <w:noWrap w:val="0"/>
            <w:tcMar>
              <w:top w:w="28" w:type="dxa"/>
              <w:bottom w:w="28" w:type="dxa"/>
            </w:tcMar>
            <w:vAlign w:val="center"/>
          </w:tcPr>
          <w:p w14:paraId="0589915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企业投资项目核准和备案管理条例》（国务院第673号令）第九条核准机关委托中介服务机构对项目进行评估的，应当明确评估重点；除项目情况复杂的，评估时限不得超过30个工作日。第十条核准机关应当自受理申请之日起20个工作日内，作出是否予以核准的决定；项目情况复杂或者需要征求有关单位意见的，经本机关主要负责人批准，可以延长核准期限，但延长的期限不得超过40个工作日。</w:t>
            </w:r>
          </w:p>
          <w:p w14:paraId="321CB16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安徽省企业投资项目核准和备案管理实施办法》（皖发改投资规〔2017〕6号）第二十六条项目核准机关在正式受理项目申请报告后，需要评估的，应在４个工作日内按照有关规定委托具有相应资质的工程咨询机构进行评估。</w:t>
            </w:r>
          </w:p>
          <w:p w14:paraId="06332A3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3．《安徽省人民政府关于贯彻落实国务院第一批清理规范行政审批中介服务事项的通知》（皖政〔2015〕135号）第1项：保留审批部门现有的项目申请报告技术评估、评审。</w:t>
            </w:r>
          </w:p>
        </w:tc>
        <w:tc>
          <w:tcPr>
            <w:tcW w:w="424" w:type="pct"/>
            <w:noWrap w:val="0"/>
            <w:tcMar>
              <w:top w:w="28" w:type="dxa"/>
              <w:bottom w:w="28" w:type="dxa"/>
            </w:tcMar>
            <w:vAlign w:val="center"/>
          </w:tcPr>
          <w:p w14:paraId="5317919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企业、事业单位、社会团体等投资建设的固定资产投资项目核准</w:t>
            </w:r>
          </w:p>
        </w:tc>
        <w:tc>
          <w:tcPr>
            <w:tcW w:w="423" w:type="pct"/>
            <w:noWrap w:val="0"/>
            <w:tcMar>
              <w:top w:w="28" w:type="dxa"/>
              <w:bottom w:w="28" w:type="dxa"/>
            </w:tcMar>
            <w:vAlign w:val="center"/>
          </w:tcPr>
          <w:p w14:paraId="5B424CF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组织专家评审或委托有相关资质的工程咨询机构</w:t>
            </w:r>
          </w:p>
        </w:tc>
        <w:tc>
          <w:tcPr>
            <w:tcW w:w="992" w:type="pct"/>
            <w:noWrap w:val="0"/>
            <w:tcMar>
              <w:top w:w="28" w:type="dxa"/>
              <w:bottom w:w="28" w:type="dxa"/>
            </w:tcMar>
            <w:vAlign w:val="center"/>
          </w:tcPr>
          <w:p w14:paraId="14B7885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《政府核准投资项目管理办法》（国家发展和改革委员会令第11号）第十六条：项目核准机关在正式受理申报材料后，如有必要，应在4个工作日内按照有关规定委托工程咨询机构进行评估。</w:t>
            </w:r>
          </w:p>
        </w:tc>
        <w:tc>
          <w:tcPr>
            <w:tcW w:w="778" w:type="pct"/>
            <w:noWrap w:val="0"/>
            <w:tcMar>
              <w:top w:w="28" w:type="dxa"/>
              <w:bottom w:w="28" w:type="dxa"/>
            </w:tcMar>
            <w:vAlign w:val="center"/>
          </w:tcPr>
          <w:p w14:paraId="16A8806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收费；财政资金支付；根据《企业投资项目核准和备案管理条例》（国务院第673号令）第九条核准机关委托中介服务机构对项目进行评估的，评估费用由核准机关承担。《安徽省企业投资项目核准和备案管理实施办法》（皖发改投资规〔2017〕6号第七条项目核准机关对项目进行的核准是行政许可事项，实施行政许可所需经费应当由本级财政予以保障</w:t>
            </w:r>
          </w:p>
        </w:tc>
        <w:tc>
          <w:tcPr>
            <w:tcW w:w="517" w:type="pct"/>
            <w:noWrap w:val="0"/>
            <w:tcMar>
              <w:top w:w="28" w:type="dxa"/>
              <w:bottom w:w="28" w:type="dxa"/>
            </w:tcMar>
            <w:vAlign w:val="center"/>
          </w:tcPr>
          <w:p w14:paraId="020F035D">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87DC9A5">
            <w:pPr>
              <w:widowControl/>
              <w:adjustRightInd w:val="0"/>
              <w:spacing w:line="400" w:lineRule="exact"/>
              <w:jc w:val="center"/>
              <w:rPr>
                <w:rFonts w:ascii="Times New Roman" w:hAnsi="Times New Roman" w:eastAsia="方正仿宋_GBK"/>
                <w:color w:val="000000"/>
                <w:kern w:val="0"/>
                <w:sz w:val="30"/>
                <w:szCs w:val="30"/>
              </w:rPr>
            </w:pPr>
          </w:p>
        </w:tc>
      </w:tr>
      <w:tr w14:paraId="30F1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556A5870">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w:t>
            </w:r>
          </w:p>
        </w:tc>
        <w:tc>
          <w:tcPr>
            <w:tcW w:w="484" w:type="pct"/>
            <w:noWrap w:val="0"/>
            <w:tcMar>
              <w:top w:w="28" w:type="dxa"/>
              <w:bottom w:w="28" w:type="dxa"/>
            </w:tcMar>
            <w:vAlign w:val="center"/>
          </w:tcPr>
          <w:p w14:paraId="5C00BDAC">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粮食质量鉴定</w:t>
            </w:r>
          </w:p>
        </w:tc>
        <w:tc>
          <w:tcPr>
            <w:tcW w:w="990" w:type="pct"/>
            <w:noWrap w:val="0"/>
            <w:tcMar>
              <w:top w:w="28" w:type="dxa"/>
              <w:bottom w:w="28" w:type="dxa"/>
            </w:tcMar>
            <w:vAlign w:val="center"/>
          </w:tcPr>
          <w:p w14:paraId="602468DD">
            <w:pPr>
              <w:widowControl/>
              <w:adjustRightInd w:val="0"/>
              <w:snapToGrid w:val="0"/>
              <w:spacing w:line="4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粮食流通管理条例》（国务院令第407号）第三十五条：粮食行政管理部门依照本条例对粮食经营者从事粮食收购、储存、运输活动和政策性用粮的购销活动，以及执行国家粮食流通统计制度的情况进行监督检查。</w:t>
            </w:r>
          </w:p>
          <w:p w14:paraId="67452E86">
            <w:pPr>
              <w:widowControl/>
              <w:adjustRightInd w:val="0"/>
              <w:snapToGrid w:val="0"/>
              <w:spacing w:line="42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国家粮食局关于印发〈粮食监督检查工作规程（试行）〉〈粮食监督检查行政处罚程序（试行）〉和〈粮食监督检查证件管理规定〉的通知》（国粮检〔2005〕31号）附件1：《粮食监督检查工作规程（试行）》第三章调查取证第十八条：粮食行政管理部门在监督检查中，需要采集鉴定检验样品的，应由专职人员按规范的方法取样并填写抽验单，所抽验的样品应标明编号封存，及时送有资质的质检机构进行鉴定。附件2：《粮食监督检查行政处罚程序（试行）&gt;第二十一条：……调查取证可参照《粮食行政管理监督检查工作规程》的有关规定进行。</w:t>
            </w:r>
          </w:p>
        </w:tc>
        <w:tc>
          <w:tcPr>
            <w:tcW w:w="424" w:type="pct"/>
            <w:noWrap w:val="0"/>
            <w:tcMar>
              <w:top w:w="28" w:type="dxa"/>
              <w:bottom w:w="28" w:type="dxa"/>
            </w:tcMar>
            <w:vAlign w:val="center"/>
          </w:tcPr>
          <w:p w14:paraId="2313A500">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承储企业擅自动用储备粮，虚报、瞒报储备粮的数量和掺杂掺假、以次充好，擅自串换储备粮的品种、变更储存地点，因延误轮换或者管理不善造成储备粮陈化、霉变，将储备粮轮换业务与其他业务混合经营，以储备粮对外进行担保或者清偿债务的处罚</w:t>
            </w:r>
          </w:p>
        </w:tc>
        <w:tc>
          <w:tcPr>
            <w:tcW w:w="423" w:type="pct"/>
            <w:noWrap w:val="0"/>
            <w:tcMar>
              <w:top w:w="28" w:type="dxa"/>
              <w:bottom w:w="28" w:type="dxa"/>
            </w:tcMar>
            <w:vAlign w:val="center"/>
          </w:tcPr>
          <w:p w14:paraId="4CB77CCD">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取得国务院认证认可监督管理部门依法组织的资质认定的基础上，由国务院各有关部门按照法律法规赋予的职责从中选用</w:t>
            </w:r>
          </w:p>
        </w:tc>
        <w:tc>
          <w:tcPr>
            <w:tcW w:w="992" w:type="pct"/>
            <w:noWrap w:val="0"/>
            <w:tcMar>
              <w:top w:w="28" w:type="dxa"/>
              <w:bottom w:w="28" w:type="dxa"/>
            </w:tcMar>
            <w:vAlign w:val="center"/>
          </w:tcPr>
          <w:p w14:paraId="19A2C54A">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粮食质量监管实施办法》（国家发展和改革委员会令第42号）第二十九条县级以上粮食行政管理部门在监督检查中需要对粮食质量安全进行检验的，应当委托国家粮食行政管理部门或省级粮食行政管理部门授权的粮食检验机构进行扦样和检验，并支付相应费用。</w:t>
            </w:r>
          </w:p>
        </w:tc>
        <w:tc>
          <w:tcPr>
            <w:tcW w:w="778" w:type="pct"/>
            <w:noWrap w:val="0"/>
            <w:tcMar>
              <w:top w:w="28" w:type="dxa"/>
              <w:bottom w:w="28" w:type="dxa"/>
            </w:tcMar>
            <w:vAlign w:val="center"/>
          </w:tcPr>
          <w:p w14:paraId="0CAFDB7C">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A07D2A9">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政府定价。收费依据：皖价费﹝2014﹞144号文件</w:t>
            </w:r>
          </w:p>
          <w:p w14:paraId="55E3D772">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收费标准：《安徽省省级产品质量检验收费标准》</w:t>
            </w:r>
          </w:p>
        </w:tc>
        <w:tc>
          <w:tcPr>
            <w:tcW w:w="517" w:type="pct"/>
            <w:noWrap w:val="0"/>
            <w:tcMar>
              <w:top w:w="28" w:type="dxa"/>
              <w:bottom w:w="28" w:type="dxa"/>
            </w:tcMar>
            <w:vAlign w:val="center"/>
          </w:tcPr>
          <w:p w14:paraId="2010A342">
            <w:pPr>
              <w:widowControl/>
              <w:adjustRightInd w:val="0"/>
              <w:snapToGri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46CE218F">
            <w:pPr>
              <w:widowControl/>
              <w:adjustRightInd w:val="0"/>
              <w:spacing w:line="400" w:lineRule="exact"/>
              <w:jc w:val="center"/>
              <w:rPr>
                <w:rFonts w:ascii="Times New Roman" w:hAnsi="Times New Roman" w:eastAsia="方正仿宋_GBK"/>
                <w:color w:val="000000"/>
                <w:kern w:val="0"/>
                <w:sz w:val="30"/>
                <w:szCs w:val="30"/>
              </w:rPr>
            </w:pPr>
          </w:p>
        </w:tc>
      </w:tr>
      <w:tr w14:paraId="5EE0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7DACABF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w:t>
            </w:r>
          </w:p>
        </w:tc>
        <w:tc>
          <w:tcPr>
            <w:tcW w:w="484" w:type="pct"/>
            <w:noWrap w:val="0"/>
            <w:tcMar>
              <w:top w:w="28" w:type="dxa"/>
              <w:bottom w:w="28" w:type="dxa"/>
            </w:tcMar>
            <w:vAlign w:val="center"/>
          </w:tcPr>
          <w:p w14:paraId="56E4EEB4">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入库的市级储备粮质量鉴定</w:t>
            </w:r>
          </w:p>
        </w:tc>
        <w:tc>
          <w:tcPr>
            <w:tcW w:w="990" w:type="pct"/>
            <w:noWrap w:val="0"/>
            <w:tcMar>
              <w:top w:w="28" w:type="dxa"/>
              <w:bottom w:w="28" w:type="dxa"/>
            </w:tcMar>
            <w:vAlign w:val="center"/>
          </w:tcPr>
          <w:p w14:paraId="7C7F35EA">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粮食质量监管实施办法（试行）》）（国粮发〔2004〕266号）第七条：实行粮食入库质量检验制度。储备粮经营管理企业应当按照有关规定，委托有资质的粮食质量检验机构对储备粮入库质量和储存质量进行定期检查。</w:t>
            </w:r>
          </w:p>
          <w:p w14:paraId="4D65D021">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国家粮食局关于印发&lt;粮食监督检查工作规程（试行）&gt;&lt;粮食监督检查行政处罚程序（试行）&gt;和&lt;粮食监督检查证件管理规定&gt;的通知》（国粮检﹝2005﹞31号）附件1《粮食监督检查工作规程（试行）》第十八条：粮食行政管理部门在监督检查中，需要采取鉴定检验样品的，应由专职人员按规范的方法取样并填写抽验单，所抽验的样品应标明编号封存，所抽验的样品应标明编号封存，及时送有资质的质检机构进行鉴定。附件2《粮食监督检查行政处罚程序（试行）》第二十一条：调查取证可参照《粮食行政管理监督检查工作规定》的有关规定进行。</w:t>
            </w:r>
          </w:p>
        </w:tc>
        <w:tc>
          <w:tcPr>
            <w:tcW w:w="424" w:type="pct"/>
            <w:noWrap w:val="0"/>
            <w:tcMar>
              <w:top w:w="28" w:type="dxa"/>
              <w:bottom w:w="28" w:type="dxa"/>
            </w:tcMar>
            <w:vAlign w:val="center"/>
          </w:tcPr>
          <w:p w14:paraId="4C310631">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对入库的储备粮不符合质量等级和国家标准，未实行专仓储存、专人保管、专账记载，账账不符、账实不符的处罚</w:t>
            </w:r>
          </w:p>
        </w:tc>
        <w:tc>
          <w:tcPr>
            <w:tcW w:w="423" w:type="pct"/>
            <w:noWrap w:val="0"/>
            <w:tcMar>
              <w:top w:w="28" w:type="dxa"/>
              <w:bottom w:w="28" w:type="dxa"/>
            </w:tcMar>
            <w:vAlign w:val="center"/>
          </w:tcPr>
          <w:p w14:paraId="5DD448A7">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取得国务院认证认可监督管理部门依法组织的资质认定的基础上，由国务院各有关部门按照法律法规赋予的职责从中选用</w:t>
            </w:r>
          </w:p>
        </w:tc>
        <w:tc>
          <w:tcPr>
            <w:tcW w:w="992" w:type="pct"/>
            <w:noWrap w:val="0"/>
            <w:tcMar>
              <w:top w:w="28" w:type="dxa"/>
              <w:bottom w:w="28" w:type="dxa"/>
            </w:tcMar>
            <w:vAlign w:val="center"/>
          </w:tcPr>
          <w:p w14:paraId="3F0E2FCB">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粮食质量监管实施办法》（国家发展和改革委员会令第42号）第二十九条县级以上粮食行政管理部门在监督检查中需要对粮食质量安全进行检验的，应当委托国家粮食行政管理部门或省级粮食行政管理部门授权的粮食检验机构进行扦样和检验，并支付相应费用。</w:t>
            </w:r>
          </w:p>
        </w:tc>
        <w:tc>
          <w:tcPr>
            <w:tcW w:w="778" w:type="pct"/>
            <w:noWrap w:val="0"/>
            <w:tcMar>
              <w:top w:w="28" w:type="dxa"/>
              <w:bottom w:w="28" w:type="dxa"/>
            </w:tcMar>
            <w:vAlign w:val="center"/>
          </w:tcPr>
          <w:p w14:paraId="2561991A">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AB9B037">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政府定价。收费依据：皖价费﹝2014﹞144号文件</w:t>
            </w:r>
          </w:p>
          <w:p w14:paraId="1761BF12">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收费标准：《安徽省省级产品质量检验收费标准》</w:t>
            </w:r>
          </w:p>
        </w:tc>
        <w:tc>
          <w:tcPr>
            <w:tcW w:w="517" w:type="pct"/>
            <w:noWrap w:val="0"/>
            <w:tcMar>
              <w:top w:w="28" w:type="dxa"/>
              <w:bottom w:w="28" w:type="dxa"/>
            </w:tcMar>
            <w:vAlign w:val="center"/>
          </w:tcPr>
          <w:p w14:paraId="626E8B41">
            <w:pPr>
              <w:widowControl/>
              <w:adjustRightInd w:val="0"/>
              <w:snapToGri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7899B44">
            <w:pPr>
              <w:widowControl/>
              <w:adjustRightInd w:val="0"/>
              <w:spacing w:line="400" w:lineRule="exact"/>
              <w:jc w:val="center"/>
              <w:rPr>
                <w:rFonts w:ascii="Times New Roman" w:hAnsi="Times New Roman" w:eastAsia="方正仿宋_GBK"/>
                <w:color w:val="000000"/>
                <w:kern w:val="0"/>
                <w:sz w:val="30"/>
                <w:szCs w:val="30"/>
              </w:rPr>
            </w:pPr>
          </w:p>
        </w:tc>
      </w:tr>
      <w:tr w14:paraId="2B6D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226FCAF7">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二、市公安局（6项）</w:t>
            </w:r>
          </w:p>
        </w:tc>
      </w:tr>
      <w:tr w14:paraId="158B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0EE7805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w:t>
            </w:r>
          </w:p>
        </w:tc>
        <w:tc>
          <w:tcPr>
            <w:tcW w:w="484" w:type="pct"/>
            <w:noWrap w:val="0"/>
            <w:tcMar>
              <w:top w:w="28" w:type="dxa"/>
              <w:bottom w:w="28" w:type="dxa"/>
            </w:tcMar>
            <w:vAlign w:val="center"/>
          </w:tcPr>
          <w:p w14:paraId="6731FEC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血液内酒精检测</w:t>
            </w:r>
          </w:p>
        </w:tc>
        <w:tc>
          <w:tcPr>
            <w:tcW w:w="990" w:type="pct"/>
            <w:noWrap w:val="0"/>
            <w:tcMar>
              <w:top w:w="28" w:type="dxa"/>
              <w:bottom w:w="28" w:type="dxa"/>
            </w:tcMar>
            <w:vAlign w:val="center"/>
          </w:tcPr>
          <w:p w14:paraId="045F70B9">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1．《中华人民共和国道路交通安全法》第七十二条第三款：对当事人的生理、精神状况等专业性较强的检验，公安机关交通管理部门应当委托专门机构进行鉴定。鉴定结论应当由鉴定人签名。</w:t>
            </w:r>
          </w:p>
          <w:p w14:paraId="4DD03BE9">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2．《中华人民共和国道路交通安全法实施条例》（中华人民共和国国务院令第405号）第一百零五条：机动车驾驶人有饮酒、醉酒、服用国家管制的精神药品或者麻醉药品嫌疑的，应当接受测试、检验。</w:t>
            </w:r>
          </w:p>
          <w:p w14:paraId="46D71D19">
            <w:pPr>
              <w:widowControl/>
              <w:adjustRightInd w:val="0"/>
              <w:spacing w:line="35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道路交通事故处理程序规定》（中华人民共和国公安部令第146号）第三十七条：需要进行检验、鉴定的，公安机关交通管理部门应当自事故现场调查结束之日起三日内委托具备资格的鉴定机构进行检验、鉴定。</w:t>
            </w:r>
          </w:p>
        </w:tc>
        <w:tc>
          <w:tcPr>
            <w:tcW w:w="424" w:type="pct"/>
            <w:noWrap w:val="0"/>
            <w:tcMar>
              <w:top w:w="28" w:type="dxa"/>
              <w:bottom w:w="28" w:type="dxa"/>
            </w:tcMar>
            <w:vAlign w:val="center"/>
          </w:tcPr>
          <w:p w14:paraId="54D6013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对酒后驾驶机动车的处罚</w:t>
            </w:r>
          </w:p>
        </w:tc>
        <w:tc>
          <w:tcPr>
            <w:tcW w:w="423" w:type="pct"/>
            <w:noWrap w:val="0"/>
            <w:tcMar>
              <w:top w:w="28" w:type="dxa"/>
              <w:bottom w:w="28" w:type="dxa"/>
            </w:tcMar>
            <w:vAlign w:val="center"/>
          </w:tcPr>
          <w:p w14:paraId="17AA064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具有相应司法鉴定能力的鉴定机构</w:t>
            </w:r>
          </w:p>
        </w:tc>
        <w:tc>
          <w:tcPr>
            <w:tcW w:w="992" w:type="pct"/>
            <w:noWrap w:val="0"/>
            <w:tcMar>
              <w:top w:w="28" w:type="dxa"/>
              <w:bottom w:w="28" w:type="dxa"/>
            </w:tcMar>
            <w:vAlign w:val="center"/>
          </w:tcPr>
          <w:p w14:paraId="75F36CC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公安机关办理行政案件程序规定》（公安部令第125号）第七十二条：为了查明案情，需要对专门性技术问题进行鉴定的，应当指派或者聘请具有专门知识的人员进行。需要聘请本公安机关以外的人进行鉴定的，应当经公安机关办案部门负责人批准后，制作鉴定聘请书。</w:t>
            </w:r>
          </w:p>
          <w:p w14:paraId="7251758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2．《道路交通事故处理程序规定》（公安部令第146号）第三十七条：需要进行检验、鉴定的，公安机关交通管理部门应当自事故现场调查结束之日起三日内委托具备资格的鉴定机构进行检验、鉴定。</w:t>
            </w:r>
          </w:p>
        </w:tc>
        <w:tc>
          <w:tcPr>
            <w:tcW w:w="778" w:type="pct"/>
            <w:noWrap w:val="0"/>
            <w:tcMar>
              <w:top w:w="28" w:type="dxa"/>
              <w:bottom w:w="28" w:type="dxa"/>
            </w:tcMar>
            <w:vAlign w:val="center"/>
          </w:tcPr>
          <w:p w14:paraId="63B9BA9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F8F76F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政府指导价；省物价局、省司法厅《关于重新公布安徽省司法鉴定收费标准的通知》（皖价服〔2013〕100号）。</w:t>
            </w:r>
          </w:p>
        </w:tc>
        <w:tc>
          <w:tcPr>
            <w:tcW w:w="517" w:type="pct"/>
            <w:noWrap w:val="0"/>
            <w:tcMar>
              <w:top w:w="28" w:type="dxa"/>
              <w:bottom w:w="28" w:type="dxa"/>
            </w:tcMar>
            <w:vAlign w:val="center"/>
          </w:tcPr>
          <w:p w14:paraId="6A8DE3C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11E794A">
            <w:pPr>
              <w:widowControl/>
              <w:adjustRightInd w:val="0"/>
              <w:spacing w:line="400" w:lineRule="exact"/>
              <w:jc w:val="center"/>
              <w:rPr>
                <w:rFonts w:ascii="Times New Roman" w:hAnsi="Times New Roman" w:eastAsia="方正仿宋_GBK"/>
                <w:color w:val="000000"/>
                <w:kern w:val="0"/>
                <w:sz w:val="30"/>
                <w:szCs w:val="30"/>
              </w:rPr>
            </w:pPr>
          </w:p>
        </w:tc>
      </w:tr>
      <w:tr w14:paraId="77EC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91" w:hRule="atLeast"/>
          <w:jc w:val="center"/>
        </w:trPr>
        <w:tc>
          <w:tcPr>
            <w:tcW w:w="175" w:type="pct"/>
            <w:noWrap w:val="0"/>
            <w:tcMar>
              <w:top w:w="28" w:type="dxa"/>
              <w:bottom w:w="28" w:type="dxa"/>
            </w:tcMar>
            <w:vAlign w:val="center"/>
          </w:tcPr>
          <w:p w14:paraId="457DEF14">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w:t>
            </w:r>
          </w:p>
        </w:tc>
        <w:tc>
          <w:tcPr>
            <w:tcW w:w="484" w:type="pct"/>
            <w:noWrap w:val="0"/>
            <w:tcMar>
              <w:top w:w="28" w:type="dxa"/>
              <w:bottom w:w="28" w:type="dxa"/>
            </w:tcMar>
            <w:vAlign w:val="center"/>
          </w:tcPr>
          <w:p w14:paraId="57BDCCB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国家管制的精神药品或者麻醉药品测试、检验</w:t>
            </w:r>
          </w:p>
        </w:tc>
        <w:tc>
          <w:tcPr>
            <w:tcW w:w="990" w:type="pct"/>
            <w:noWrap w:val="0"/>
            <w:tcMar>
              <w:top w:w="28" w:type="dxa"/>
              <w:bottom w:w="28" w:type="dxa"/>
            </w:tcMar>
            <w:vAlign w:val="center"/>
          </w:tcPr>
          <w:p w14:paraId="7CEA201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《道路交通安全法实施条例》第一百零五条：机动车驾驶人有饮酒、醉酒、服用国家管制的精神药品或者麻醉药品嫌疑的，应当接受测试、检验。</w:t>
            </w:r>
          </w:p>
        </w:tc>
        <w:tc>
          <w:tcPr>
            <w:tcW w:w="424" w:type="pct"/>
            <w:noWrap w:val="0"/>
            <w:tcMar>
              <w:top w:w="28" w:type="dxa"/>
              <w:bottom w:w="28" w:type="dxa"/>
            </w:tcMar>
            <w:vAlign w:val="center"/>
          </w:tcPr>
          <w:p w14:paraId="1F6F9F9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检验体内酒精、国家管制的精神药品、麻醉药品含量等强制</w:t>
            </w:r>
          </w:p>
        </w:tc>
        <w:tc>
          <w:tcPr>
            <w:tcW w:w="423" w:type="pct"/>
            <w:noWrap w:val="0"/>
            <w:tcMar>
              <w:top w:w="28" w:type="dxa"/>
              <w:bottom w:w="28" w:type="dxa"/>
            </w:tcMar>
            <w:vAlign w:val="center"/>
          </w:tcPr>
          <w:p w14:paraId="0E617DE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具有相应司法鉴定能力的鉴定机构</w:t>
            </w:r>
          </w:p>
        </w:tc>
        <w:tc>
          <w:tcPr>
            <w:tcW w:w="992" w:type="pct"/>
            <w:noWrap w:val="0"/>
            <w:tcMar>
              <w:top w:w="28" w:type="dxa"/>
              <w:bottom w:w="28" w:type="dxa"/>
            </w:tcMar>
            <w:vAlign w:val="center"/>
          </w:tcPr>
          <w:p w14:paraId="7EE9FE2A">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司法鉴定机构登记管理办法》第三条：司法鉴定机构是司法鉴定人的执业机构，应当具备本办法规定的条件，经省级司法行政机关审核登记，取得《司法鉴定许可证》，在登记的司法鉴定业务范围内，开展司法鉴定活动。</w:t>
            </w:r>
          </w:p>
        </w:tc>
        <w:tc>
          <w:tcPr>
            <w:tcW w:w="778" w:type="pct"/>
            <w:noWrap w:val="0"/>
            <w:tcMar>
              <w:top w:w="28" w:type="dxa"/>
              <w:bottom w:w="28" w:type="dxa"/>
            </w:tcMar>
            <w:vAlign w:val="center"/>
          </w:tcPr>
          <w:p w14:paraId="4F277C6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C05834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政府指导价；省物价局、省司法厅《关于重新公布安徽省司法鉴定收费标准的通知》（皖价服〔2013〕100号）。</w:t>
            </w:r>
          </w:p>
        </w:tc>
        <w:tc>
          <w:tcPr>
            <w:tcW w:w="517" w:type="pct"/>
            <w:noWrap w:val="0"/>
            <w:tcMar>
              <w:top w:w="28" w:type="dxa"/>
              <w:bottom w:w="28" w:type="dxa"/>
            </w:tcMar>
            <w:vAlign w:val="center"/>
          </w:tcPr>
          <w:p w14:paraId="53717FC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6D9B203">
            <w:pPr>
              <w:widowControl/>
              <w:adjustRightInd w:val="0"/>
              <w:spacing w:line="400" w:lineRule="exact"/>
              <w:jc w:val="center"/>
              <w:rPr>
                <w:rFonts w:ascii="Times New Roman" w:hAnsi="Times New Roman" w:eastAsia="方正仿宋_GBK"/>
                <w:color w:val="000000"/>
                <w:kern w:val="0"/>
                <w:sz w:val="30"/>
                <w:szCs w:val="30"/>
              </w:rPr>
            </w:pPr>
          </w:p>
        </w:tc>
      </w:tr>
      <w:tr w14:paraId="4A03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45DCB7F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7</w:t>
            </w:r>
          </w:p>
        </w:tc>
        <w:tc>
          <w:tcPr>
            <w:tcW w:w="484" w:type="pct"/>
            <w:noWrap w:val="0"/>
            <w:tcMar>
              <w:top w:w="28" w:type="dxa"/>
              <w:bottom w:w="28" w:type="dxa"/>
            </w:tcMar>
            <w:vAlign w:val="center"/>
          </w:tcPr>
          <w:p w14:paraId="6B534CF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物品价格鉴定</w:t>
            </w:r>
          </w:p>
        </w:tc>
        <w:tc>
          <w:tcPr>
            <w:tcW w:w="990" w:type="pct"/>
            <w:noWrap w:val="0"/>
            <w:tcMar>
              <w:top w:w="28" w:type="dxa"/>
              <w:bottom w:w="28" w:type="dxa"/>
            </w:tcMar>
            <w:vAlign w:val="center"/>
          </w:tcPr>
          <w:p w14:paraId="36374FB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安机关办理行政案件程序规定》第七十七条：涉案物品价值不明或者难以确定的，公安机关应当委托价格鉴证机构估价。根据当事人提供的购买发票等票据能够认定价值的涉案物品，或者价值明显不够刑事立案标准的涉案物品，公安机关可以不进行价格鉴证。</w:t>
            </w:r>
          </w:p>
        </w:tc>
        <w:tc>
          <w:tcPr>
            <w:tcW w:w="424" w:type="pct"/>
            <w:noWrap w:val="0"/>
            <w:tcMar>
              <w:top w:w="28" w:type="dxa"/>
              <w:bottom w:w="28" w:type="dxa"/>
            </w:tcMar>
            <w:vAlign w:val="center"/>
          </w:tcPr>
          <w:p w14:paraId="067A43A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收缴、追缴涉案财物</w:t>
            </w:r>
          </w:p>
        </w:tc>
        <w:tc>
          <w:tcPr>
            <w:tcW w:w="423" w:type="pct"/>
            <w:noWrap w:val="0"/>
            <w:tcMar>
              <w:top w:w="28" w:type="dxa"/>
              <w:bottom w:w="28" w:type="dxa"/>
            </w:tcMar>
            <w:vAlign w:val="center"/>
          </w:tcPr>
          <w:p w14:paraId="26CCB93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具备中华人民共和国发改委颁发的价格鉴证机构资质证</w:t>
            </w:r>
          </w:p>
        </w:tc>
        <w:tc>
          <w:tcPr>
            <w:tcW w:w="992" w:type="pct"/>
            <w:noWrap w:val="0"/>
            <w:tcMar>
              <w:top w:w="28" w:type="dxa"/>
              <w:bottom w:w="28" w:type="dxa"/>
            </w:tcMar>
            <w:vAlign w:val="center"/>
          </w:tcPr>
          <w:p w14:paraId="3BB94CEB">
            <w:pPr>
              <w:widowControl/>
              <w:adjustRightInd w:val="0"/>
              <w:spacing w:line="360" w:lineRule="exact"/>
              <w:rPr>
                <w:rFonts w:ascii="Times New Roman" w:hAnsi="Times New Roman" w:eastAsia="方正仿宋_GBK"/>
                <w:color w:val="000000"/>
                <w:spacing w:val="-8"/>
                <w:sz w:val="30"/>
                <w:szCs w:val="30"/>
              </w:rPr>
            </w:pPr>
            <w:r>
              <w:rPr>
                <w:rFonts w:ascii="Times New Roman" w:hAnsi="Times New Roman" w:eastAsia="方正仿宋_GBK"/>
                <w:color w:val="000000"/>
                <w:spacing w:val="-8"/>
                <w:kern w:val="0"/>
                <w:sz w:val="30"/>
                <w:szCs w:val="30"/>
              </w:rPr>
              <w:t>《价格评估机构改革资质认定管理办法》（发改委令第32号）第三条：价格评估机构资质实行等级制。根据价格评估机构具备的条件分为甲级、乙级、丙级。甲级价格评估机构可在全国范围内开展价格评估工作；乙级价格评估机构可在机构所在地的省级（指省、自治区、直辖市，下同）行政区域范围内开展价格评估工作；丙级价格评估机构可在机构所在地的市（地）、县范围内开展价格评估工作。</w:t>
            </w:r>
          </w:p>
        </w:tc>
        <w:tc>
          <w:tcPr>
            <w:tcW w:w="778" w:type="pct"/>
            <w:noWrap w:val="0"/>
            <w:tcMar>
              <w:top w:w="28" w:type="dxa"/>
              <w:bottom w:w="28" w:type="dxa"/>
            </w:tcMar>
            <w:vAlign w:val="center"/>
          </w:tcPr>
          <w:p w14:paraId="67A73F9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743D8E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政府指导价；《安徽省涉案财产价格鉴定条例》。</w:t>
            </w:r>
          </w:p>
        </w:tc>
        <w:tc>
          <w:tcPr>
            <w:tcW w:w="517" w:type="pct"/>
            <w:noWrap w:val="0"/>
            <w:tcMar>
              <w:top w:w="28" w:type="dxa"/>
              <w:bottom w:w="28" w:type="dxa"/>
            </w:tcMar>
            <w:vAlign w:val="center"/>
          </w:tcPr>
          <w:p w14:paraId="69B0F30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2621223">
            <w:pPr>
              <w:widowControl/>
              <w:adjustRightInd w:val="0"/>
              <w:spacing w:line="400" w:lineRule="exact"/>
              <w:jc w:val="center"/>
              <w:rPr>
                <w:rFonts w:ascii="Times New Roman" w:hAnsi="Times New Roman" w:eastAsia="方正仿宋_GBK"/>
                <w:color w:val="000000"/>
                <w:kern w:val="0"/>
                <w:sz w:val="30"/>
                <w:szCs w:val="30"/>
              </w:rPr>
            </w:pPr>
          </w:p>
        </w:tc>
      </w:tr>
      <w:tr w14:paraId="7EA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07DF763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8</w:t>
            </w:r>
          </w:p>
        </w:tc>
        <w:tc>
          <w:tcPr>
            <w:tcW w:w="484" w:type="pct"/>
            <w:noWrap w:val="0"/>
            <w:tcMar>
              <w:top w:w="28" w:type="dxa"/>
              <w:bottom w:w="28" w:type="dxa"/>
            </w:tcMar>
            <w:vAlign w:val="center"/>
          </w:tcPr>
          <w:p w14:paraId="21018D1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精神病鉴定</w:t>
            </w:r>
          </w:p>
        </w:tc>
        <w:tc>
          <w:tcPr>
            <w:tcW w:w="990" w:type="pct"/>
            <w:noWrap w:val="0"/>
            <w:tcMar>
              <w:top w:w="28" w:type="dxa"/>
              <w:bottom w:w="28" w:type="dxa"/>
            </w:tcMar>
            <w:vAlign w:val="center"/>
          </w:tcPr>
          <w:p w14:paraId="48A2C0ED">
            <w:pPr>
              <w:widowControl/>
              <w:adjustRightInd w:val="0"/>
              <w:spacing w:line="3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1．《公安机关办理行政案件程序规定》（公安部令第125号）第七十四条第三款：对精神病的鉴定，由有精神病鉴定资格的鉴定机构进行。</w:t>
            </w:r>
          </w:p>
          <w:p w14:paraId="45BFB910">
            <w:pPr>
              <w:widowControl/>
              <w:adjustRightInd w:val="0"/>
              <w:spacing w:line="3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2．《中华人民共和国道路交通安全法》第七十二条第三款：对当事人的生理、精神状况等专业性较强的检验，公安机关交通管理部门应当委托专门机构进行鉴定。鉴定结论应当由鉴定人签名。</w:t>
            </w:r>
          </w:p>
          <w:p w14:paraId="3F4BA13A">
            <w:pPr>
              <w:widowControl/>
              <w:adjustRightInd w:val="0"/>
              <w:spacing w:line="32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3．《道路交通事故处理程序规定》（公安部令第105号）第三十七条第三款：对精神病的鉴定，应当由省级人民政府指定的医院进行。</w:t>
            </w:r>
          </w:p>
          <w:p w14:paraId="75517F2A">
            <w:pPr>
              <w:widowControl/>
              <w:adjustRightInd w:val="0"/>
              <w:spacing w:line="32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4．</w:t>
            </w:r>
            <w:r>
              <w:rPr>
                <w:rFonts w:ascii="Times New Roman" w:hAnsi="Times New Roman" w:eastAsia="方正仿宋_GBK"/>
                <w:color w:val="000000"/>
                <w:spacing w:val="-6"/>
                <w:kern w:val="0"/>
                <w:sz w:val="30"/>
                <w:szCs w:val="30"/>
              </w:rPr>
              <w:t>《公安机关办理行政案件程序规定》第七十四条第三款：对精神病的鉴定，由有精神病鉴定资格的鉴定机构进行。</w:t>
            </w:r>
          </w:p>
        </w:tc>
        <w:tc>
          <w:tcPr>
            <w:tcW w:w="424" w:type="pct"/>
            <w:noWrap w:val="0"/>
            <w:tcMar>
              <w:top w:w="28" w:type="dxa"/>
              <w:bottom w:w="28" w:type="dxa"/>
            </w:tcMar>
            <w:vAlign w:val="center"/>
          </w:tcPr>
          <w:p w14:paraId="1AD16D1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对猥亵智力残疾人、精神病人、不满14周岁的人或者有其他严重情节的处罚（对侵犯人身权利、财产权利的处罚的子项）</w:t>
            </w:r>
          </w:p>
        </w:tc>
        <w:tc>
          <w:tcPr>
            <w:tcW w:w="423" w:type="pct"/>
            <w:noWrap w:val="0"/>
            <w:tcMar>
              <w:top w:w="28" w:type="dxa"/>
              <w:bottom w:w="28" w:type="dxa"/>
            </w:tcMar>
            <w:vAlign w:val="center"/>
          </w:tcPr>
          <w:p w14:paraId="7687570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具备相关精神病鉴定资质的机构</w:t>
            </w:r>
          </w:p>
        </w:tc>
        <w:tc>
          <w:tcPr>
            <w:tcW w:w="992" w:type="pct"/>
            <w:noWrap w:val="0"/>
            <w:tcMar>
              <w:top w:w="28" w:type="dxa"/>
              <w:bottom w:w="28" w:type="dxa"/>
            </w:tcMar>
            <w:vAlign w:val="center"/>
          </w:tcPr>
          <w:p w14:paraId="1A71447F">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《公安机关办理行政案件程序规定》（公安部令第125号）第七十四条第三款：对精神病的鉴定，由有精神病鉴定资格的鉴定机构进行。</w:t>
            </w:r>
          </w:p>
          <w:p w14:paraId="5AA7F360">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《中华人民共和国道路交通安全法》第七十二条第三款：对当事人的生理、精神状况等专业性较强的检验，公安机关交通管理部门应当委托专门机构进行鉴定。鉴定结论应当由鉴定人签名。</w:t>
            </w:r>
          </w:p>
          <w:p w14:paraId="208999B8">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《道路交通事故处理程序规定》（公安部令第105号）第三十七条第三款：对精神病的鉴定，应当由省级人民政府指定的医院进行。</w:t>
            </w:r>
          </w:p>
        </w:tc>
        <w:tc>
          <w:tcPr>
            <w:tcW w:w="778" w:type="pct"/>
            <w:noWrap w:val="0"/>
            <w:tcMar>
              <w:top w:w="28" w:type="dxa"/>
              <w:bottom w:w="28" w:type="dxa"/>
            </w:tcMar>
            <w:vAlign w:val="center"/>
          </w:tcPr>
          <w:p w14:paraId="625ACFD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49FFFD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1．政府定价：</w:t>
            </w:r>
            <w:r>
              <w:rPr>
                <w:rFonts w:ascii="Times New Roman" w:hAnsi="Times New Roman" w:eastAsia="方正仿宋_GBK"/>
                <w:color w:val="000000"/>
                <w:sz w:val="30"/>
                <w:szCs w:val="30"/>
              </w:rPr>
              <w:t>公立医疗机构政府指导价，省物价局、省卫生厅《关于改革我省医疗服务价格的通知》（皖价费〔2003〕220号）。</w:t>
            </w:r>
          </w:p>
          <w:p w14:paraId="0938F10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2．非公立医疗机构市场调节价。</w:t>
            </w:r>
          </w:p>
        </w:tc>
        <w:tc>
          <w:tcPr>
            <w:tcW w:w="517" w:type="pct"/>
            <w:noWrap w:val="0"/>
            <w:tcMar>
              <w:top w:w="28" w:type="dxa"/>
              <w:bottom w:w="28" w:type="dxa"/>
            </w:tcMar>
            <w:vAlign w:val="center"/>
          </w:tcPr>
          <w:p w14:paraId="5A9195A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7B8B6EE2">
            <w:pPr>
              <w:widowControl/>
              <w:adjustRightInd w:val="0"/>
              <w:spacing w:line="400" w:lineRule="exact"/>
              <w:jc w:val="center"/>
              <w:rPr>
                <w:rFonts w:ascii="Times New Roman" w:hAnsi="Times New Roman" w:eastAsia="方正仿宋_GBK"/>
                <w:color w:val="000000"/>
                <w:kern w:val="0"/>
                <w:sz w:val="30"/>
                <w:szCs w:val="30"/>
              </w:rPr>
            </w:pPr>
          </w:p>
        </w:tc>
      </w:tr>
      <w:tr w14:paraId="4786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1868C801">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9</w:t>
            </w:r>
          </w:p>
        </w:tc>
        <w:tc>
          <w:tcPr>
            <w:tcW w:w="484" w:type="pct"/>
            <w:noWrap w:val="0"/>
            <w:tcMar>
              <w:top w:w="28" w:type="dxa"/>
              <w:bottom w:w="28" w:type="dxa"/>
            </w:tcMar>
            <w:vAlign w:val="center"/>
          </w:tcPr>
          <w:p w14:paraId="081CAE7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计算机病毒以及其他有害数据的检验、鉴定</w:t>
            </w:r>
          </w:p>
        </w:tc>
        <w:tc>
          <w:tcPr>
            <w:tcW w:w="990" w:type="pct"/>
            <w:noWrap w:val="0"/>
            <w:tcMar>
              <w:top w:w="28" w:type="dxa"/>
              <w:bottom w:w="28" w:type="dxa"/>
            </w:tcMar>
            <w:vAlign w:val="center"/>
          </w:tcPr>
          <w:p w14:paraId="36100F02">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1．《中华人民共和国行政处罚法》第十九条第三项规定：对违法行为需要进行技术检查或者技术鉴定的，应当有条件组织进行相应的技术检查或者技术鉴定。</w:t>
            </w:r>
          </w:p>
          <w:p w14:paraId="5BA77F4E">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2．《公安机关办理行政案件程序规定》（中华人民共和国公安部令第125号）第七十二条规定：为了查明案情，需要对专门性技术问题进行鉴定的，应当指派或者聘请具有专门知识的人员进行。</w:t>
            </w:r>
          </w:p>
          <w:p w14:paraId="339ED1AE">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中华人民共和国计算机信息系统安全保护条例》（1994年2月18日中华人民共和国国务院令第147号发布）第25条：故意输入计算机病毒以及其他有害数据危害计算机信息系统安全的，或者未经许可出售计算机信息系统。</w:t>
            </w:r>
          </w:p>
        </w:tc>
        <w:tc>
          <w:tcPr>
            <w:tcW w:w="424" w:type="pct"/>
            <w:noWrap w:val="0"/>
            <w:tcMar>
              <w:top w:w="28" w:type="dxa"/>
              <w:bottom w:w="28" w:type="dxa"/>
            </w:tcMar>
            <w:vAlign w:val="center"/>
          </w:tcPr>
          <w:p w14:paraId="0F0F1E9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对违反计算机病毒管理行为的处罚</w:t>
            </w:r>
          </w:p>
        </w:tc>
        <w:tc>
          <w:tcPr>
            <w:tcW w:w="423" w:type="pct"/>
            <w:noWrap w:val="0"/>
            <w:tcMar>
              <w:top w:w="28" w:type="dxa"/>
              <w:bottom w:w="28" w:type="dxa"/>
            </w:tcMar>
            <w:vAlign w:val="center"/>
          </w:tcPr>
          <w:p w14:paraId="503C46B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公安部公共信息网络安全监察部门批准的机构</w:t>
            </w:r>
          </w:p>
        </w:tc>
        <w:tc>
          <w:tcPr>
            <w:tcW w:w="992" w:type="pct"/>
            <w:noWrap w:val="0"/>
            <w:tcMar>
              <w:top w:w="28" w:type="dxa"/>
              <w:bottom w:w="28" w:type="dxa"/>
            </w:tcMar>
            <w:vAlign w:val="center"/>
          </w:tcPr>
          <w:p w14:paraId="1595541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计算机病毒防治管理办法》（公安部第53号令）计算机病毒防治产品检验实验室是贯彻执行《计算机病毒防治管理办法》的技术支持认定部门。计算机病毒防治产品检验实验室（以下简称“检验实验室”）于1996年正式成立，是目前我国计算机病毒防治领域、移动安全领域和APT安全监测领域唯一获得公安部批准的产品检验机构。</w:t>
            </w:r>
          </w:p>
        </w:tc>
        <w:tc>
          <w:tcPr>
            <w:tcW w:w="778" w:type="pct"/>
            <w:noWrap w:val="0"/>
            <w:tcMar>
              <w:top w:w="28" w:type="dxa"/>
              <w:bottom w:w="28" w:type="dxa"/>
            </w:tcMar>
            <w:vAlign w:val="center"/>
          </w:tcPr>
          <w:p w14:paraId="4EA645C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107C2B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4D791BA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7062B494">
            <w:pPr>
              <w:widowControl/>
              <w:adjustRightInd w:val="0"/>
              <w:spacing w:line="400" w:lineRule="exact"/>
              <w:jc w:val="center"/>
              <w:rPr>
                <w:rFonts w:ascii="Times New Roman" w:hAnsi="Times New Roman" w:eastAsia="方正仿宋_GBK"/>
                <w:color w:val="000000"/>
                <w:kern w:val="0"/>
                <w:sz w:val="30"/>
                <w:szCs w:val="30"/>
              </w:rPr>
            </w:pPr>
          </w:p>
        </w:tc>
      </w:tr>
      <w:tr w14:paraId="430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7454D19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10</w:t>
            </w:r>
          </w:p>
        </w:tc>
        <w:tc>
          <w:tcPr>
            <w:tcW w:w="484" w:type="pct"/>
            <w:noWrap w:val="0"/>
            <w:tcMar>
              <w:top w:w="28" w:type="dxa"/>
              <w:bottom w:w="28" w:type="dxa"/>
            </w:tcMar>
            <w:vAlign w:val="center"/>
          </w:tcPr>
          <w:p w14:paraId="268417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事故车辆检验鉴定</w:t>
            </w:r>
          </w:p>
        </w:tc>
        <w:tc>
          <w:tcPr>
            <w:tcW w:w="990" w:type="pct"/>
            <w:noWrap w:val="0"/>
            <w:tcMar>
              <w:top w:w="28" w:type="dxa"/>
              <w:bottom w:w="28" w:type="dxa"/>
            </w:tcMar>
            <w:vAlign w:val="center"/>
          </w:tcPr>
          <w:p w14:paraId="6CE99C59">
            <w:pPr>
              <w:widowControl/>
              <w:adjustRightInd w:val="0"/>
              <w:spacing w:line="34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道路交通安全法》第七十二条：公安机关交通管理部门接到交通事故报警后，应当立即派交通警察赶赴现场，先组织抢救受伤人员，并采取措施，尽快恢复交通。交通警察应当对交通事故现场进行勘验、检查，收集证据；因收集证据的需要，可以扣留事</w:t>
            </w:r>
            <w:r>
              <w:rPr>
                <w:rFonts w:ascii="Times New Roman" w:hAnsi="Times New Roman" w:eastAsia="方正仿宋_GBK"/>
                <w:color w:val="000000"/>
                <w:spacing w:val="-4"/>
                <w:kern w:val="0"/>
                <w:sz w:val="30"/>
                <w:szCs w:val="30"/>
              </w:rPr>
              <w:t>故车辆，但是应当妥善保管，以备核查。对当事人的生理、精神状况等专业性较强的检验，公安机关交通管理部门应当委托专门机构进行鉴定。鉴定结论应当由鉴定人签名。</w:t>
            </w:r>
          </w:p>
        </w:tc>
        <w:tc>
          <w:tcPr>
            <w:tcW w:w="424" w:type="pct"/>
            <w:noWrap w:val="0"/>
            <w:tcMar>
              <w:top w:w="28" w:type="dxa"/>
              <w:bottom w:w="28" w:type="dxa"/>
            </w:tcMar>
            <w:vAlign w:val="center"/>
          </w:tcPr>
          <w:p w14:paraId="1081FFD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道路交通事故责任认定、复核</w:t>
            </w:r>
          </w:p>
        </w:tc>
        <w:tc>
          <w:tcPr>
            <w:tcW w:w="423" w:type="pct"/>
            <w:noWrap w:val="0"/>
            <w:tcMar>
              <w:top w:w="28" w:type="dxa"/>
              <w:bottom w:w="28" w:type="dxa"/>
            </w:tcMar>
            <w:vAlign w:val="center"/>
          </w:tcPr>
          <w:p w14:paraId="6DF66D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具有相应司法鉴定能力的鉴定机构</w:t>
            </w:r>
          </w:p>
        </w:tc>
        <w:tc>
          <w:tcPr>
            <w:tcW w:w="992" w:type="pct"/>
            <w:noWrap w:val="0"/>
            <w:tcMar>
              <w:top w:w="28" w:type="dxa"/>
              <w:bottom w:w="28" w:type="dxa"/>
            </w:tcMar>
            <w:vAlign w:val="center"/>
          </w:tcPr>
          <w:p w14:paraId="326BEB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《检验检测机构资质认定管理办法》（总局令第163号）第二条：省级以上质量技术监督部门依据有关法律法规和标准、技术规范的规定，对检验检测机构的基本条件和技术能力是否符合法定要求实施评价许可</w:t>
            </w:r>
          </w:p>
        </w:tc>
        <w:tc>
          <w:tcPr>
            <w:tcW w:w="778" w:type="pct"/>
            <w:noWrap w:val="0"/>
            <w:tcMar>
              <w:top w:w="28" w:type="dxa"/>
              <w:bottom w:w="28" w:type="dxa"/>
            </w:tcMar>
            <w:vAlign w:val="center"/>
          </w:tcPr>
          <w:p w14:paraId="3EED111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39B14E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政府指导价；省物价局、省司法厅《关于重新公布安徽省司法鉴定收费标准的通知》（皖价服〔2013〕100号）。</w:t>
            </w:r>
          </w:p>
        </w:tc>
        <w:tc>
          <w:tcPr>
            <w:tcW w:w="517" w:type="pct"/>
            <w:noWrap w:val="0"/>
            <w:tcMar>
              <w:top w:w="28" w:type="dxa"/>
              <w:bottom w:w="28" w:type="dxa"/>
            </w:tcMar>
            <w:vAlign w:val="center"/>
          </w:tcPr>
          <w:p w14:paraId="0B85588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328D9AE">
            <w:pPr>
              <w:widowControl/>
              <w:adjustRightInd w:val="0"/>
              <w:spacing w:line="400" w:lineRule="exact"/>
              <w:jc w:val="center"/>
              <w:rPr>
                <w:rFonts w:ascii="Times New Roman" w:hAnsi="Times New Roman" w:eastAsia="方正仿宋_GBK"/>
                <w:color w:val="000000"/>
                <w:kern w:val="0"/>
                <w:sz w:val="30"/>
                <w:szCs w:val="30"/>
              </w:rPr>
            </w:pPr>
          </w:p>
        </w:tc>
      </w:tr>
      <w:tr w14:paraId="65E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123C38C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三、市民政局（4项）</w:t>
            </w:r>
          </w:p>
        </w:tc>
      </w:tr>
      <w:tr w14:paraId="6EC0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2C5BE2C2">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11</w:t>
            </w:r>
          </w:p>
        </w:tc>
        <w:tc>
          <w:tcPr>
            <w:tcW w:w="484" w:type="pct"/>
            <w:noWrap w:val="0"/>
            <w:tcMar>
              <w:top w:w="28" w:type="dxa"/>
              <w:bottom w:w="28" w:type="dxa"/>
            </w:tcMar>
            <w:vAlign w:val="center"/>
          </w:tcPr>
          <w:p w14:paraId="02C06E41">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社会团体法定代表人离任审计</w:t>
            </w:r>
          </w:p>
        </w:tc>
        <w:tc>
          <w:tcPr>
            <w:tcW w:w="990" w:type="pct"/>
            <w:noWrap w:val="0"/>
            <w:tcMar>
              <w:top w:w="28" w:type="dxa"/>
              <w:bottom w:w="28" w:type="dxa"/>
            </w:tcMar>
            <w:vAlign w:val="center"/>
          </w:tcPr>
          <w:p w14:paraId="76E82608">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《社会团体登记管理条例》（国务院令第666号修正）第十八条：社会团体的登记事项需要变更的，应当自业务主管单位审查同意之日起30日内，向登记管理机关申请变更登记。</w:t>
            </w:r>
          </w:p>
          <w:p w14:paraId="30C1B1D9">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注：国务院法制办政法司、民政部民间组织管理局编著的《社会团体登记管理条例》释义中，社会组织变更法定代表人要求申请人委托有关机构出具审计报告。</w:t>
            </w:r>
          </w:p>
        </w:tc>
        <w:tc>
          <w:tcPr>
            <w:tcW w:w="424" w:type="pct"/>
            <w:noWrap w:val="0"/>
            <w:tcMar>
              <w:top w:w="28" w:type="dxa"/>
              <w:bottom w:w="28" w:type="dxa"/>
            </w:tcMar>
            <w:vAlign w:val="center"/>
          </w:tcPr>
          <w:p w14:paraId="290BFAB9">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社会团体成立、变更、注销登记</w:t>
            </w:r>
          </w:p>
        </w:tc>
        <w:tc>
          <w:tcPr>
            <w:tcW w:w="423" w:type="pct"/>
            <w:noWrap w:val="0"/>
            <w:tcMar>
              <w:top w:w="28" w:type="dxa"/>
              <w:bottom w:w="28" w:type="dxa"/>
            </w:tcMar>
            <w:vAlign w:val="center"/>
          </w:tcPr>
          <w:p w14:paraId="5162825A">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具有法定资格的验资机构、会计师事务所</w:t>
            </w:r>
          </w:p>
        </w:tc>
        <w:tc>
          <w:tcPr>
            <w:tcW w:w="992" w:type="pct"/>
            <w:noWrap w:val="0"/>
            <w:tcMar>
              <w:top w:w="28" w:type="dxa"/>
              <w:bottom w:w="28" w:type="dxa"/>
            </w:tcMar>
            <w:vAlign w:val="center"/>
          </w:tcPr>
          <w:p w14:paraId="7559CC0A">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778" w:type="pct"/>
            <w:noWrap w:val="0"/>
            <w:tcMar>
              <w:top w:w="28" w:type="dxa"/>
              <w:bottom w:w="28" w:type="dxa"/>
            </w:tcMar>
            <w:vAlign w:val="center"/>
          </w:tcPr>
          <w:p w14:paraId="2918EB8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EC5C39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68A1A7B0">
            <w:pPr>
              <w:widowControl/>
              <w:spacing w:line="340" w:lineRule="exact"/>
              <w:textAlignment w:val="center"/>
              <w:rPr>
                <w:rFonts w:ascii="Times New Roman" w:hAnsi="Times New Roman" w:eastAsia="方正仿宋_GBK"/>
                <w:color w:val="000000"/>
                <w:spacing w:val="-10"/>
                <w:kern w:val="0"/>
                <w:sz w:val="30"/>
                <w:szCs w:val="30"/>
              </w:rPr>
            </w:pPr>
            <w:r>
              <w:rPr>
                <w:rFonts w:ascii="Times New Roman" w:hAnsi="Times New Roman" w:eastAsia="方正仿宋_GBK"/>
                <w:color w:val="000000"/>
                <w:spacing w:val="-10"/>
                <w:kern w:val="0"/>
                <w:sz w:val="30"/>
                <w:szCs w:val="30"/>
              </w:rPr>
              <w:t>行政机关；根据《国务院关于第二批清理规范192项国务院部门行政审批中介服务事项的决定》（国发〔2016〕11号）文件要求，不再要求申请人提供法定代表人离任审计报告，改由审批部门委托有关机构开展社会团体法定代表人离任审计。</w:t>
            </w:r>
          </w:p>
        </w:tc>
        <w:tc>
          <w:tcPr>
            <w:tcW w:w="217" w:type="pct"/>
            <w:noWrap w:val="0"/>
            <w:tcMar>
              <w:top w:w="28" w:type="dxa"/>
              <w:bottom w:w="28" w:type="dxa"/>
            </w:tcMar>
            <w:vAlign w:val="center"/>
          </w:tcPr>
          <w:p w14:paraId="18DDCE31">
            <w:pPr>
              <w:widowControl/>
              <w:spacing w:line="400" w:lineRule="exact"/>
              <w:jc w:val="center"/>
              <w:textAlignment w:val="center"/>
              <w:rPr>
                <w:rFonts w:ascii="Times New Roman" w:hAnsi="Times New Roman" w:eastAsia="方正仿宋_GBK"/>
                <w:color w:val="000000"/>
                <w:kern w:val="0"/>
                <w:sz w:val="30"/>
                <w:szCs w:val="30"/>
              </w:rPr>
            </w:pPr>
          </w:p>
        </w:tc>
      </w:tr>
      <w:tr w14:paraId="4B28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2D20BE8A">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12</w:t>
            </w:r>
          </w:p>
        </w:tc>
        <w:tc>
          <w:tcPr>
            <w:tcW w:w="484" w:type="pct"/>
            <w:noWrap w:val="0"/>
            <w:tcMar>
              <w:top w:w="28" w:type="dxa"/>
              <w:bottom w:w="28" w:type="dxa"/>
            </w:tcMar>
            <w:vAlign w:val="center"/>
          </w:tcPr>
          <w:p w14:paraId="5B4335A7">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社会团体注销清算审计</w:t>
            </w:r>
          </w:p>
        </w:tc>
        <w:tc>
          <w:tcPr>
            <w:tcW w:w="990" w:type="pct"/>
            <w:noWrap w:val="0"/>
            <w:tcMar>
              <w:top w:w="28" w:type="dxa"/>
              <w:bottom w:w="28" w:type="dxa"/>
            </w:tcMar>
            <w:vAlign w:val="center"/>
          </w:tcPr>
          <w:p w14:paraId="27BAFFC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《社会团体登记管理条例》（国务院令第666号修正）第二十条：社会团体在办理注销登记前，应当在业务主管单位及其他有关机关的指导下，成立清算组织，完成清算工作。</w:t>
            </w:r>
          </w:p>
          <w:p w14:paraId="09F23D5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注：审批工作中要求申请人委托有关机构出具注销清算审计报告。</w:t>
            </w:r>
          </w:p>
        </w:tc>
        <w:tc>
          <w:tcPr>
            <w:tcW w:w="424" w:type="pct"/>
            <w:noWrap w:val="0"/>
            <w:tcMar>
              <w:top w:w="28" w:type="dxa"/>
              <w:bottom w:w="28" w:type="dxa"/>
            </w:tcMar>
            <w:vAlign w:val="center"/>
          </w:tcPr>
          <w:p w14:paraId="727D1AD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社会团体成立、变更、注销登记</w:t>
            </w:r>
          </w:p>
        </w:tc>
        <w:tc>
          <w:tcPr>
            <w:tcW w:w="423" w:type="pct"/>
            <w:noWrap w:val="0"/>
            <w:tcMar>
              <w:top w:w="28" w:type="dxa"/>
              <w:bottom w:w="28" w:type="dxa"/>
            </w:tcMar>
            <w:vAlign w:val="center"/>
          </w:tcPr>
          <w:p w14:paraId="6FA4672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具有法定资格的验资机构、会计师事务所</w:t>
            </w:r>
          </w:p>
        </w:tc>
        <w:tc>
          <w:tcPr>
            <w:tcW w:w="992" w:type="pct"/>
            <w:noWrap w:val="0"/>
            <w:tcMar>
              <w:top w:w="28" w:type="dxa"/>
              <w:bottom w:w="28" w:type="dxa"/>
            </w:tcMar>
            <w:vAlign w:val="center"/>
          </w:tcPr>
          <w:p w14:paraId="3FD00112">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778" w:type="pct"/>
            <w:noWrap w:val="0"/>
            <w:tcMar>
              <w:top w:w="28" w:type="dxa"/>
              <w:bottom w:w="28" w:type="dxa"/>
            </w:tcMar>
            <w:vAlign w:val="center"/>
          </w:tcPr>
          <w:p w14:paraId="30DBF6C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E5839F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213A10ED">
            <w:pPr>
              <w:widowControl/>
              <w:spacing w:line="360" w:lineRule="exact"/>
              <w:textAlignment w:val="center"/>
              <w:rPr>
                <w:rFonts w:ascii="Times New Roman" w:hAnsi="Times New Roman" w:eastAsia="方正仿宋_GBK"/>
                <w:color w:val="000000"/>
                <w:spacing w:val="-14"/>
                <w:kern w:val="0"/>
                <w:sz w:val="30"/>
                <w:szCs w:val="30"/>
              </w:rPr>
            </w:pPr>
            <w:r>
              <w:rPr>
                <w:rFonts w:ascii="Times New Roman" w:hAnsi="Times New Roman" w:eastAsia="方正仿宋_GBK"/>
                <w:color w:val="000000"/>
                <w:spacing w:val="-14"/>
                <w:kern w:val="0"/>
                <w:sz w:val="30"/>
                <w:szCs w:val="30"/>
              </w:rPr>
              <w:t>行政机关；根据《国务院关于第二批清理规范192项国务院部门行政审批中介服务事项的决定》（国发〔2016〕11号）文件要求，不再要求申请人提供清算审计报告，改由审批部门委托有关机构开展社会团体注销清算审计。</w:t>
            </w:r>
          </w:p>
        </w:tc>
        <w:tc>
          <w:tcPr>
            <w:tcW w:w="217" w:type="pct"/>
            <w:noWrap w:val="0"/>
            <w:tcMar>
              <w:top w:w="28" w:type="dxa"/>
              <w:bottom w:w="28" w:type="dxa"/>
            </w:tcMar>
            <w:vAlign w:val="center"/>
          </w:tcPr>
          <w:p w14:paraId="2F540CF1">
            <w:pPr>
              <w:widowControl/>
              <w:spacing w:line="400" w:lineRule="exact"/>
              <w:jc w:val="center"/>
              <w:textAlignment w:val="center"/>
              <w:rPr>
                <w:rFonts w:ascii="Times New Roman" w:hAnsi="Times New Roman" w:eastAsia="方正仿宋_GBK"/>
                <w:color w:val="000000"/>
                <w:kern w:val="0"/>
                <w:sz w:val="30"/>
                <w:szCs w:val="30"/>
              </w:rPr>
            </w:pPr>
          </w:p>
        </w:tc>
      </w:tr>
      <w:tr w14:paraId="6B8F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7" w:hRule="atLeast"/>
          <w:jc w:val="center"/>
        </w:trPr>
        <w:tc>
          <w:tcPr>
            <w:tcW w:w="175" w:type="pct"/>
            <w:noWrap w:val="0"/>
            <w:tcMar>
              <w:top w:w="28" w:type="dxa"/>
              <w:bottom w:w="28" w:type="dxa"/>
            </w:tcMar>
            <w:vAlign w:val="center"/>
          </w:tcPr>
          <w:p w14:paraId="7A9CC9A5">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13</w:t>
            </w:r>
          </w:p>
        </w:tc>
        <w:tc>
          <w:tcPr>
            <w:tcW w:w="484" w:type="pct"/>
            <w:noWrap w:val="0"/>
            <w:tcMar>
              <w:top w:w="28" w:type="dxa"/>
              <w:bottom w:w="28" w:type="dxa"/>
            </w:tcMar>
            <w:vAlign w:val="center"/>
          </w:tcPr>
          <w:p w14:paraId="4335D264">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民办非企业单位法定代表人离任审计</w:t>
            </w:r>
          </w:p>
        </w:tc>
        <w:tc>
          <w:tcPr>
            <w:tcW w:w="990" w:type="pct"/>
            <w:noWrap w:val="0"/>
            <w:tcMar>
              <w:top w:w="28" w:type="dxa"/>
              <w:bottom w:w="28" w:type="dxa"/>
            </w:tcMar>
            <w:vAlign w:val="center"/>
          </w:tcPr>
          <w:p w14:paraId="4A59F20E">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登记管理暂行条例》（国务院令第251号）第二十二条：民办非企业单位必须执行国家规定的财务管理制度，接受财政部门的监督；资产来源于国家资助或者社会捐赠、资助的，还应当接受审计机关的监督。民办非企业单位变更法定代表人或者负责人，登记管理机关、业务主管单位应当组织对其进行财务审计。</w:t>
            </w:r>
          </w:p>
          <w:p w14:paraId="55598FAC">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注：审批工作中要求申请人委托有关机构出具注销清算审计报告。</w:t>
            </w:r>
          </w:p>
        </w:tc>
        <w:tc>
          <w:tcPr>
            <w:tcW w:w="424" w:type="pct"/>
            <w:noWrap w:val="0"/>
            <w:tcMar>
              <w:top w:w="28" w:type="dxa"/>
              <w:bottom w:w="28" w:type="dxa"/>
            </w:tcMar>
            <w:vAlign w:val="center"/>
          </w:tcPr>
          <w:p w14:paraId="72AF34D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民办非企业单位成立、变更、注销登记</w:t>
            </w:r>
          </w:p>
        </w:tc>
        <w:tc>
          <w:tcPr>
            <w:tcW w:w="423" w:type="pct"/>
            <w:noWrap w:val="0"/>
            <w:tcMar>
              <w:top w:w="28" w:type="dxa"/>
              <w:bottom w:w="28" w:type="dxa"/>
            </w:tcMar>
            <w:vAlign w:val="center"/>
          </w:tcPr>
          <w:p w14:paraId="1BCA8ADD">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具有法定资格的验资机构、会计师事务所</w:t>
            </w:r>
          </w:p>
        </w:tc>
        <w:tc>
          <w:tcPr>
            <w:tcW w:w="992" w:type="pct"/>
            <w:noWrap w:val="0"/>
            <w:tcMar>
              <w:top w:w="28" w:type="dxa"/>
              <w:bottom w:w="28" w:type="dxa"/>
            </w:tcMar>
            <w:vAlign w:val="center"/>
          </w:tcPr>
          <w:p w14:paraId="4D4C532C">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778" w:type="pct"/>
            <w:noWrap w:val="0"/>
            <w:tcMar>
              <w:top w:w="28" w:type="dxa"/>
              <w:bottom w:w="28" w:type="dxa"/>
            </w:tcMar>
            <w:vAlign w:val="center"/>
          </w:tcPr>
          <w:p w14:paraId="60BAB3B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E4E46A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1D6DCFDB">
            <w:pPr>
              <w:widowControl/>
              <w:spacing w:line="360" w:lineRule="exact"/>
              <w:textAlignment w:val="center"/>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行政机关；根据《国务院关于第二批清理规范192项国务院部门行政审批中介服务事项的决定》（国发〔2016〕11号）文件要求，不再要求申请人提供法定代表人离任审计报告，改由审批部门委托有关机构开展民办非企业单位法定代表人离任审计。</w:t>
            </w:r>
          </w:p>
        </w:tc>
        <w:tc>
          <w:tcPr>
            <w:tcW w:w="217" w:type="pct"/>
            <w:noWrap w:val="0"/>
            <w:tcMar>
              <w:top w:w="28" w:type="dxa"/>
              <w:bottom w:w="28" w:type="dxa"/>
            </w:tcMar>
            <w:vAlign w:val="center"/>
          </w:tcPr>
          <w:p w14:paraId="43099C3B">
            <w:pPr>
              <w:widowControl/>
              <w:adjustRightInd w:val="0"/>
              <w:snapToGrid w:val="0"/>
              <w:spacing w:line="400" w:lineRule="exact"/>
              <w:jc w:val="center"/>
              <w:rPr>
                <w:rFonts w:ascii="Times New Roman" w:hAnsi="Times New Roman" w:eastAsia="方正仿宋_GBK"/>
                <w:color w:val="000000"/>
                <w:kern w:val="0"/>
                <w:sz w:val="30"/>
                <w:szCs w:val="30"/>
              </w:rPr>
            </w:pPr>
          </w:p>
        </w:tc>
      </w:tr>
      <w:tr w14:paraId="268F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11" w:hRule="atLeast"/>
          <w:jc w:val="center"/>
        </w:trPr>
        <w:tc>
          <w:tcPr>
            <w:tcW w:w="175" w:type="pct"/>
            <w:noWrap w:val="0"/>
            <w:tcMar>
              <w:top w:w="28" w:type="dxa"/>
              <w:bottom w:w="28" w:type="dxa"/>
            </w:tcMar>
            <w:vAlign w:val="center"/>
          </w:tcPr>
          <w:p w14:paraId="2F6EC268">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14</w:t>
            </w:r>
          </w:p>
        </w:tc>
        <w:tc>
          <w:tcPr>
            <w:tcW w:w="484" w:type="pct"/>
            <w:noWrap w:val="0"/>
            <w:tcMar>
              <w:top w:w="28" w:type="dxa"/>
              <w:bottom w:w="28" w:type="dxa"/>
            </w:tcMar>
            <w:vAlign w:val="center"/>
          </w:tcPr>
          <w:p w14:paraId="44A5722E">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民办非企业单位注销审计</w:t>
            </w:r>
          </w:p>
        </w:tc>
        <w:tc>
          <w:tcPr>
            <w:tcW w:w="990" w:type="pct"/>
            <w:noWrap w:val="0"/>
            <w:tcMar>
              <w:top w:w="28" w:type="dxa"/>
              <w:bottom w:w="28" w:type="dxa"/>
            </w:tcMar>
            <w:vAlign w:val="center"/>
          </w:tcPr>
          <w:p w14:paraId="33B73AD2">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《民办非企业单位登记管理暂行条例》（国务院令第251号）第十六条：民办非企业单位在办理注销登记前，应当在业务主管单位和其他有关机关的指导下，成立清算组织，完成清算工作。</w:t>
            </w:r>
          </w:p>
          <w:p w14:paraId="6E4C1290">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注：审批工作中要求申请人委托有关机构出具民办非企业单位注销清算审计报告</w:t>
            </w:r>
          </w:p>
        </w:tc>
        <w:tc>
          <w:tcPr>
            <w:tcW w:w="424" w:type="pct"/>
            <w:noWrap w:val="0"/>
            <w:tcMar>
              <w:top w:w="28" w:type="dxa"/>
              <w:bottom w:w="28" w:type="dxa"/>
            </w:tcMar>
            <w:vAlign w:val="center"/>
          </w:tcPr>
          <w:p w14:paraId="5DE6866D">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民办非企业单位成立、变更、注销登记</w:t>
            </w:r>
          </w:p>
        </w:tc>
        <w:tc>
          <w:tcPr>
            <w:tcW w:w="423" w:type="pct"/>
            <w:noWrap w:val="0"/>
            <w:tcMar>
              <w:top w:w="28" w:type="dxa"/>
              <w:bottom w:w="28" w:type="dxa"/>
            </w:tcMar>
            <w:vAlign w:val="center"/>
          </w:tcPr>
          <w:p w14:paraId="54DE9BFE">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具有法定资格的验资机构、会计师事务所</w:t>
            </w:r>
          </w:p>
        </w:tc>
        <w:tc>
          <w:tcPr>
            <w:tcW w:w="992" w:type="pct"/>
            <w:noWrap w:val="0"/>
            <w:tcMar>
              <w:top w:w="28" w:type="dxa"/>
              <w:bottom w:w="28" w:type="dxa"/>
            </w:tcMar>
            <w:vAlign w:val="center"/>
          </w:tcPr>
          <w:p w14:paraId="2D2980CE">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778" w:type="pct"/>
            <w:noWrap w:val="0"/>
            <w:tcMar>
              <w:top w:w="28" w:type="dxa"/>
              <w:bottom w:w="28" w:type="dxa"/>
            </w:tcMar>
            <w:vAlign w:val="center"/>
          </w:tcPr>
          <w:p w14:paraId="56D6D7C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2CB641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126F588E">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国务院关于第二批清理规范192项国务院部门行政审批中介服务事项的决定》（国发〔2016〕11号）文件要求，不再要求申请人提供清算审计报告，改由审批部门委托有关机构开展民办非企业单位注销清算审计。</w:t>
            </w:r>
          </w:p>
        </w:tc>
        <w:tc>
          <w:tcPr>
            <w:tcW w:w="217" w:type="pct"/>
            <w:noWrap w:val="0"/>
            <w:tcMar>
              <w:top w:w="28" w:type="dxa"/>
              <w:bottom w:w="28" w:type="dxa"/>
            </w:tcMar>
            <w:vAlign w:val="center"/>
          </w:tcPr>
          <w:p w14:paraId="31FDE2EB">
            <w:pPr>
              <w:widowControl/>
              <w:adjustRightInd w:val="0"/>
              <w:snapToGrid w:val="0"/>
              <w:spacing w:line="400" w:lineRule="exact"/>
              <w:jc w:val="center"/>
              <w:rPr>
                <w:rFonts w:ascii="Times New Roman" w:hAnsi="Times New Roman" w:eastAsia="方正仿宋_GBK"/>
                <w:color w:val="000000"/>
                <w:kern w:val="0"/>
                <w:sz w:val="30"/>
                <w:szCs w:val="30"/>
              </w:rPr>
            </w:pPr>
          </w:p>
        </w:tc>
      </w:tr>
      <w:tr w14:paraId="189E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7DF6C391">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四、市财政局（市政府国有资产监督管理委员会）（1项）</w:t>
            </w:r>
          </w:p>
        </w:tc>
      </w:tr>
      <w:tr w14:paraId="6E73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3" w:hRule="atLeast"/>
          <w:jc w:val="center"/>
        </w:trPr>
        <w:tc>
          <w:tcPr>
            <w:tcW w:w="175" w:type="pct"/>
            <w:noWrap w:val="0"/>
            <w:tcMar>
              <w:top w:w="28" w:type="dxa"/>
              <w:bottom w:w="28" w:type="dxa"/>
            </w:tcMar>
            <w:vAlign w:val="center"/>
          </w:tcPr>
          <w:p w14:paraId="5548526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15</w:t>
            </w:r>
          </w:p>
        </w:tc>
        <w:tc>
          <w:tcPr>
            <w:tcW w:w="484" w:type="pct"/>
            <w:noWrap w:val="0"/>
            <w:tcMar>
              <w:top w:w="28" w:type="dxa"/>
              <w:bottom w:w="28" w:type="dxa"/>
            </w:tcMar>
            <w:vAlign w:val="center"/>
          </w:tcPr>
          <w:p w14:paraId="540E21A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使用政府性资金的部门、单位的财务鉴证</w:t>
            </w:r>
          </w:p>
        </w:tc>
        <w:tc>
          <w:tcPr>
            <w:tcW w:w="990" w:type="pct"/>
            <w:noWrap w:val="0"/>
            <w:tcMar>
              <w:top w:w="28" w:type="dxa"/>
              <w:bottom w:w="28" w:type="dxa"/>
            </w:tcMar>
            <w:vAlign w:val="center"/>
          </w:tcPr>
          <w:p w14:paraId="7720973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财政监督条例》第十条：第十三条：财政部门按照公开透明、公平竞争、客观公正的原则，可以委托具备相应资质的社会中介机构，对使用政府性资金的部门、单位的年度财务会计报告、决算报表和其他会计事项进行鉴证。鉴证报告作为财政管理的参考。</w:t>
            </w:r>
          </w:p>
        </w:tc>
        <w:tc>
          <w:tcPr>
            <w:tcW w:w="424" w:type="pct"/>
            <w:noWrap w:val="0"/>
            <w:tcMar>
              <w:top w:w="28" w:type="dxa"/>
              <w:bottom w:w="28" w:type="dxa"/>
            </w:tcMar>
            <w:vAlign w:val="center"/>
          </w:tcPr>
          <w:p w14:paraId="327F6DD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对财政违法行为的处罚</w:t>
            </w:r>
          </w:p>
        </w:tc>
        <w:tc>
          <w:tcPr>
            <w:tcW w:w="423" w:type="pct"/>
            <w:noWrap w:val="0"/>
            <w:tcMar>
              <w:top w:w="28" w:type="dxa"/>
              <w:bottom w:w="28" w:type="dxa"/>
            </w:tcMar>
            <w:vAlign w:val="center"/>
          </w:tcPr>
          <w:p w14:paraId="18E318B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具备相应资质的社会中介机构、会计师事务所</w:t>
            </w:r>
          </w:p>
        </w:tc>
        <w:tc>
          <w:tcPr>
            <w:tcW w:w="992" w:type="pct"/>
            <w:noWrap w:val="0"/>
            <w:tcMar>
              <w:top w:w="28" w:type="dxa"/>
              <w:bottom w:w="28" w:type="dxa"/>
            </w:tcMar>
            <w:vAlign w:val="center"/>
          </w:tcPr>
          <w:p w14:paraId="46755C2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《安徽省财政监督条例》第十三条：“可以委托具备相应资质的社会中介机构，对使用政府性资金的部门、单位的年度财务会计报告、决算报表和其他会计事项进行鉴证。”</w:t>
            </w:r>
          </w:p>
        </w:tc>
        <w:tc>
          <w:tcPr>
            <w:tcW w:w="778" w:type="pct"/>
            <w:noWrap w:val="0"/>
            <w:tcMar>
              <w:top w:w="28" w:type="dxa"/>
              <w:bottom w:w="28" w:type="dxa"/>
            </w:tcMar>
            <w:vAlign w:val="center"/>
          </w:tcPr>
          <w:p w14:paraId="02E119A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由当年度财政局政府采购招标确定费用财政资金支付</w:t>
            </w:r>
          </w:p>
        </w:tc>
        <w:tc>
          <w:tcPr>
            <w:tcW w:w="517" w:type="pct"/>
            <w:noWrap w:val="0"/>
            <w:tcMar>
              <w:top w:w="28" w:type="dxa"/>
              <w:bottom w:w="28" w:type="dxa"/>
            </w:tcMar>
            <w:vAlign w:val="center"/>
          </w:tcPr>
          <w:p w14:paraId="50D8376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EB90F8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部分涉密</w:t>
            </w:r>
          </w:p>
        </w:tc>
      </w:tr>
      <w:tr w14:paraId="5F55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46EC31FF">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五、市自然资源和规划局（8项）</w:t>
            </w:r>
          </w:p>
        </w:tc>
      </w:tr>
      <w:tr w14:paraId="06D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661" w:hRule="atLeast"/>
          <w:jc w:val="center"/>
        </w:trPr>
        <w:tc>
          <w:tcPr>
            <w:tcW w:w="175" w:type="pct"/>
            <w:noWrap w:val="0"/>
            <w:tcMar>
              <w:top w:w="28" w:type="dxa"/>
              <w:bottom w:w="28" w:type="dxa"/>
            </w:tcMar>
            <w:vAlign w:val="center"/>
          </w:tcPr>
          <w:p w14:paraId="17D9885D">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16</w:t>
            </w:r>
          </w:p>
        </w:tc>
        <w:tc>
          <w:tcPr>
            <w:tcW w:w="484" w:type="pct"/>
            <w:noWrap w:val="0"/>
            <w:tcMar>
              <w:top w:w="28" w:type="dxa"/>
              <w:bottom w:w="28" w:type="dxa"/>
            </w:tcMar>
            <w:vAlign w:val="center"/>
          </w:tcPr>
          <w:p w14:paraId="4440C56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土地评估</w:t>
            </w:r>
          </w:p>
        </w:tc>
        <w:tc>
          <w:tcPr>
            <w:tcW w:w="990" w:type="pct"/>
            <w:noWrap w:val="0"/>
            <w:tcMar>
              <w:top w:w="28" w:type="dxa"/>
              <w:bottom w:w="28" w:type="dxa"/>
            </w:tcMar>
            <w:vAlign w:val="center"/>
          </w:tcPr>
          <w:p w14:paraId="0D5996E6">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实施《土地管理法办法》第三十二条：国有土地使用权出让、作价出资（入股）、转让、抵押等，涉及地价评估的，由具有土地评估资格的评估机构进行评估；涉及处置划拨土地使用权的，由土地行政主管部门确认评估结果。国土资源部《招拍挂国有建设用地使用权》第十条规定：市、县人民政府国土资源行政主管部门应当根据土地估价结果和政府产业政策综合确定标底或者底价。标底或者底价不得低于国家规定的最低价标准。确定招标标底，拍卖和挂牌的起叫价、起始价、底价，投标、竞买保证金，应当实行集体决策。招标标底和拍卖挂牌的底价，在招标开标前和拍卖挂牌出让活动结束之前应当保密。</w:t>
            </w:r>
          </w:p>
          <w:p w14:paraId="6C17D49E">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国有土地储备办法》第十二条第三款：价格确定。土地储备机构与土地使用权人协商委托具有土地评估资格的评估机构对申请收购的土地使用权价格进行评估，并参照评估价格，协商确定土地使用权收购价格。</w:t>
            </w:r>
          </w:p>
        </w:tc>
        <w:tc>
          <w:tcPr>
            <w:tcW w:w="424" w:type="pct"/>
            <w:noWrap w:val="0"/>
            <w:tcMar>
              <w:top w:w="28" w:type="dxa"/>
              <w:bottom w:w="28" w:type="dxa"/>
            </w:tcMar>
            <w:vAlign w:val="center"/>
          </w:tcPr>
          <w:p w14:paraId="4F3B4D6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1．划拨土地使用权转让、出租和地上建筑物及附着物所有权转让、出租、抵押审批；</w:t>
            </w:r>
          </w:p>
          <w:p w14:paraId="113E308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2．国有建设用地使用权出让审批；</w:t>
            </w:r>
          </w:p>
          <w:p w14:paraId="7B458FB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3．建设用地改变用途审核；</w:t>
            </w:r>
          </w:p>
          <w:p w14:paraId="4B9E8C1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4．改变容积率审核。</w:t>
            </w:r>
          </w:p>
        </w:tc>
        <w:tc>
          <w:tcPr>
            <w:tcW w:w="423" w:type="pct"/>
            <w:noWrap w:val="0"/>
            <w:tcMar>
              <w:top w:w="28" w:type="dxa"/>
              <w:bottom w:w="28" w:type="dxa"/>
            </w:tcMar>
            <w:vAlign w:val="center"/>
          </w:tcPr>
          <w:p w14:paraId="299B3A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事业型评估单位和具有评估资格的市场中介评估机构</w:t>
            </w:r>
          </w:p>
        </w:tc>
        <w:tc>
          <w:tcPr>
            <w:tcW w:w="992" w:type="pct"/>
            <w:noWrap w:val="0"/>
            <w:tcMar>
              <w:top w:w="28" w:type="dxa"/>
              <w:bottom w:w="28" w:type="dxa"/>
            </w:tcMar>
            <w:vAlign w:val="center"/>
          </w:tcPr>
          <w:p w14:paraId="52BAF2C0">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国土资源部办公厅关于发布《国有建设用地使用权出让地价评估技术规范（试行）》的通知（国土资厅发〔2013〕20号），一、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估价中介机构的，应采用公开方式。因改变土地使用条件、发生土地增值等情况，需要补缴地价款的，市、县国土资源主管部门在确定补缴金额之前，也应按照上述要求组织评估。</w:t>
            </w:r>
          </w:p>
          <w:p w14:paraId="6CC0DCBB">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城镇土地估价规程》（GB/T18508-2001）1．3从事土地估价的基本规定：城市基准地价评估由事业型评估单位和具有评估资格的市场中介评估机构评估，土地估价师不得少于７名。宗地地价评估由具有评估资格的市场中介机构评估，土地估价师不得少于2名。</w:t>
            </w:r>
          </w:p>
        </w:tc>
        <w:tc>
          <w:tcPr>
            <w:tcW w:w="778" w:type="pct"/>
            <w:noWrap w:val="0"/>
            <w:tcMar>
              <w:top w:w="28" w:type="dxa"/>
              <w:bottom w:w="28" w:type="dxa"/>
            </w:tcMar>
            <w:vAlign w:val="center"/>
          </w:tcPr>
          <w:p w14:paraId="66F7AED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913827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市场自主调节价。</w:t>
            </w:r>
          </w:p>
        </w:tc>
        <w:tc>
          <w:tcPr>
            <w:tcW w:w="517" w:type="pct"/>
            <w:noWrap w:val="0"/>
            <w:tcMar>
              <w:top w:w="28" w:type="dxa"/>
              <w:bottom w:w="28" w:type="dxa"/>
            </w:tcMar>
            <w:vAlign w:val="center"/>
          </w:tcPr>
          <w:p w14:paraId="4702005E">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1838D79">
            <w:pPr>
              <w:widowControl/>
              <w:adjustRightInd w:val="0"/>
              <w:spacing w:line="400" w:lineRule="exact"/>
              <w:jc w:val="center"/>
              <w:rPr>
                <w:rFonts w:ascii="Times New Roman" w:hAnsi="Times New Roman" w:eastAsia="方正仿宋_GBK"/>
                <w:color w:val="000000"/>
                <w:kern w:val="0"/>
                <w:sz w:val="30"/>
                <w:szCs w:val="30"/>
              </w:rPr>
            </w:pPr>
          </w:p>
        </w:tc>
      </w:tr>
      <w:tr w14:paraId="3BD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517C106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17</w:t>
            </w:r>
          </w:p>
        </w:tc>
        <w:tc>
          <w:tcPr>
            <w:tcW w:w="484" w:type="pct"/>
            <w:noWrap w:val="0"/>
            <w:tcMar>
              <w:top w:w="28" w:type="dxa"/>
              <w:bottom w:w="28" w:type="dxa"/>
            </w:tcMar>
            <w:vAlign w:val="center"/>
          </w:tcPr>
          <w:p w14:paraId="7C7DB67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矿业权评估</w:t>
            </w:r>
          </w:p>
        </w:tc>
        <w:tc>
          <w:tcPr>
            <w:tcW w:w="990" w:type="pct"/>
            <w:noWrap w:val="0"/>
            <w:tcMar>
              <w:top w:w="28" w:type="dxa"/>
              <w:bottom w:w="28" w:type="dxa"/>
            </w:tcMar>
            <w:vAlign w:val="center"/>
          </w:tcPr>
          <w:p w14:paraId="04306C73">
            <w:pPr>
              <w:widowControl/>
              <w:adjustRightInd w:val="0"/>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1．《探矿权采矿权转让管理办法》（国务院令第242号）</w:t>
            </w:r>
          </w:p>
          <w:p w14:paraId="39D6C5F9">
            <w:pPr>
              <w:widowControl/>
              <w:adjustRightInd w:val="0"/>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九条：转让国家出资勘查所形成的探矿权、采矿权的，必须进行评估。探矿权、采矿权转让的评估工作，由国务院地质矿产主管部门会同国务院国有资产管理部门认定的评估机构进行；评估结果由国务院地质矿产主管部门确认。</w:t>
            </w:r>
          </w:p>
          <w:p w14:paraId="1EA57B92">
            <w:pPr>
              <w:widowControl/>
              <w:adjustRightInd w:val="0"/>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矿业权出让转让管理暂行规定》（国土资发〔2000〕309）第五条：各级地质矿产主管部门按照法定管辖权限出让国家出资勘查并已经探明矿产地的矿业权时，应委托具有国务院地质矿产主管部门认定的有矿业权评估资格的评估机构（以下简称“评估机构”）进行矿业权评估。</w:t>
            </w:r>
          </w:p>
          <w:p w14:paraId="291D27A6">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第八条：矿业权人转让国家出资勘查形成矿产地的矿业权的，应由矿业权人委托评估机构进行矿业权评估。</w:t>
            </w:r>
          </w:p>
        </w:tc>
        <w:tc>
          <w:tcPr>
            <w:tcW w:w="424" w:type="pct"/>
            <w:noWrap w:val="0"/>
            <w:tcMar>
              <w:top w:w="28" w:type="dxa"/>
              <w:bottom w:w="28" w:type="dxa"/>
            </w:tcMar>
            <w:vAlign w:val="center"/>
          </w:tcPr>
          <w:p w14:paraId="149A09FC">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采矿权新立登记（招标拍卖挂牌情形）（开采矿产资源审批子项）</w:t>
            </w:r>
          </w:p>
        </w:tc>
        <w:tc>
          <w:tcPr>
            <w:tcW w:w="423" w:type="pct"/>
            <w:noWrap w:val="0"/>
            <w:tcMar>
              <w:top w:w="28" w:type="dxa"/>
              <w:bottom w:w="28" w:type="dxa"/>
            </w:tcMar>
            <w:vAlign w:val="center"/>
          </w:tcPr>
          <w:p w14:paraId="16F24166">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具有国务院地质矿产主管部门认定的有矿业权评估资格的评估机构</w:t>
            </w:r>
          </w:p>
        </w:tc>
        <w:tc>
          <w:tcPr>
            <w:tcW w:w="992" w:type="pct"/>
            <w:noWrap w:val="0"/>
            <w:tcMar>
              <w:top w:w="28" w:type="dxa"/>
              <w:bottom w:w="28" w:type="dxa"/>
            </w:tcMar>
            <w:vAlign w:val="center"/>
          </w:tcPr>
          <w:p w14:paraId="7948D81E">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矿业权出让转让管理暂行规定》第五条：各级地质矿产主管部门按照法定管辖权限出让国家出资勘查并已经探明矿产地的矿业权时，应委托具有国务院地质矿产主管部门认定的有矿业权评估资格的评估机构（以下简称“评估机构”）进行矿业权评估。</w:t>
            </w:r>
          </w:p>
        </w:tc>
        <w:tc>
          <w:tcPr>
            <w:tcW w:w="778" w:type="pct"/>
            <w:noWrap w:val="0"/>
            <w:tcMar>
              <w:top w:w="28" w:type="dxa"/>
              <w:bottom w:w="28" w:type="dxa"/>
            </w:tcMar>
            <w:vAlign w:val="center"/>
          </w:tcPr>
          <w:p w14:paraId="5F75793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F7DD64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3B1AD91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B00B461">
            <w:pPr>
              <w:widowControl/>
              <w:adjustRightInd w:val="0"/>
              <w:spacing w:line="400" w:lineRule="exact"/>
              <w:jc w:val="center"/>
              <w:rPr>
                <w:rFonts w:ascii="Times New Roman" w:hAnsi="Times New Roman" w:eastAsia="方正仿宋_GBK"/>
                <w:color w:val="000000"/>
                <w:kern w:val="0"/>
                <w:sz w:val="30"/>
                <w:szCs w:val="30"/>
              </w:rPr>
            </w:pPr>
          </w:p>
        </w:tc>
      </w:tr>
      <w:tr w14:paraId="54D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025FE7F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18</w:t>
            </w:r>
          </w:p>
        </w:tc>
        <w:tc>
          <w:tcPr>
            <w:tcW w:w="484" w:type="pct"/>
            <w:noWrap w:val="0"/>
            <w:tcMar>
              <w:top w:w="28" w:type="dxa"/>
              <w:bottom w:w="28" w:type="dxa"/>
            </w:tcMar>
            <w:vAlign w:val="center"/>
          </w:tcPr>
          <w:p w14:paraId="6856382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国土执法土地测绘</w:t>
            </w:r>
          </w:p>
        </w:tc>
        <w:tc>
          <w:tcPr>
            <w:tcW w:w="990" w:type="pct"/>
            <w:noWrap w:val="0"/>
            <w:tcMar>
              <w:top w:w="28" w:type="dxa"/>
              <w:bottom w:w="28" w:type="dxa"/>
            </w:tcMar>
            <w:vAlign w:val="center"/>
          </w:tcPr>
          <w:p w14:paraId="4F6E1EF6">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测绘条例》第十二条：土地权属证书、房屋权属证书中附具的土地权属界址点、界址线图以及与房屋产权、产籍有关的房屋面积的测绘，应当执行国家或者省测量技术标准和技术规范。水利、能源、交通、通信、资源开发和其他领域的工程测量活动，应当按照国家有关的工程测量技术规范进行。第十四条：从事测绘活动的单位，应当依法取得相应等级的测绘资质证书，并在资质等级许可的范围内从事测绘活动。</w:t>
            </w:r>
          </w:p>
          <w:p w14:paraId="1423F31C">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土地管理法》第五条：国务院土地行政主管部门统一负责全国土地的管理和监督工作。县级以上地方人民政府土地行政主管部门的设置及其职责，由省、自治区、直辖市人民政府根据国务院有关规定确定。第六条：任何单位和个人都有遵守土地管理法律、法规的义务。</w:t>
            </w:r>
          </w:p>
          <w:p w14:paraId="22EEAB01">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3．《中华人民共和国测绘法》第二十二条：国家对从事测绘活动的单位实行测绘资质管理制度。</w:t>
            </w:r>
          </w:p>
        </w:tc>
        <w:tc>
          <w:tcPr>
            <w:tcW w:w="424" w:type="pct"/>
            <w:noWrap w:val="0"/>
            <w:tcMar>
              <w:top w:w="28" w:type="dxa"/>
              <w:bottom w:w="28" w:type="dxa"/>
            </w:tcMar>
            <w:vAlign w:val="center"/>
          </w:tcPr>
          <w:p w14:paraId="6358868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土地类行政处罚</w:t>
            </w:r>
          </w:p>
        </w:tc>
        <w:tc>
          <w:tcPr>
            <w:tcW w:w="423" w:type="pct"/>
            <w:noWrap w:val="0"/>
            <w:tcMar>
              <w:top w:w="28" w:type="dxa"/>
              <w:bottom w:w="28" w:type="dxa"/>
            </w:tcMar>
            <w:vAlign w:val="center"/>
          </w:tcPr>
          <w:p w14:paraId="0AB95AA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测绘资质等级丁级及以上且在测绘资质有效期内，无不良信用记录的测绘机构</w:t>
            </w:r>
          </w:p>
        </w:tc>
        <w:tc>
          <w:tcPr>
            <w:tcW w:w="992" w:type="pct"/>
            <w:noWrap w:val="0"/>
            <w:tcMar>
              <w:top w:w="28" w:type="dxa"/>
              <w:bottom w:w="28" w:type="dxa"/>
            </w:tcMar>
            <w:vAlign w:val="center"/>
          </w:tcPr>
          <w:p w14:paraId="63CAB22E">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测绘资质管理规定和测绘资质分级标准》（国测管发〔2014〕31号）第二条：从事测绘活动的单位，应当依法申请取得《测绘资质证书》，并在测绘资质等级许可的范围内从事测绘活动。第五条：国家测绘局负责审批甲级测绘资质并颁发甲级《测绘资质证书》。省、自治区、直辖市人民政府测绘行政主管部门负责受理甲级测绘资质申请并提出初审意见；负责受理乙、丙、丁级测绘资质申请，做出审批决定，颁发乙、丙、丁级《测绘资质证书》。第六条：申请测绘资质的单位应当具备下列基本条件：（一）具有企业或者事业单位法人资格；（二）有与申请从事测绘活动相适应的专业技术人员；（三）有与申请从事测绘活动相适应的仪器设备；（四）有健全的技术、质量保证体系和测绘成果及资料档案管理制度；（五）有与申请从事测绘活动相适应的保密管理制度及设施；（六）有满足测绘活动需要的办公场所。</w:t>
            </w:r>
          </w:p>
        </w:tc>
        <w:tc>
          <w:tcPr>
            <w:tcW w:w="778" w:type="pct"/>
            <w:noWrap w:val="0"/>
            <w:tcMar>
              <w:top w:w="28" w:type="dxa"/>
              <w:bottom w:w="28" w:type="dxa"/>
            </w:tcMar>
            <w:vAlign w:val="center"/>
          </w:tcPr>
          <w:p w14:paraId="325369D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2341FA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政府指导价；国家测绘局《关于印发&lt;测绘工程产品价格&gt;和&lt;测绘工程产品困难类别细则&gt;的通知》（国测财字〔2002〕3号）。</w:t>
            </w:r>
          </w:p>
        </w:tc>
        <w:tc>
          <w:tcPr>
            <w:tcW w:w="517" w:type="pct"/>
            <w:noWrap w:val="0"/>
            <w:tcMar>
              <w:top w:w="28" w:type="dxa"/>
              <w:bottom w:w="28" w:type="dxa"/>
            </w:tcMar>
            <w:vAlign w:val="center"/>
          </w:tcPr>
          <w:p w14:paraId="1B3AEB1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41EA0B3D">
            <w:pPr>
              <w:widowControl/>
              <w:adjustRightInd w:val="0"/>
              <w:spacing w:line="400" w:lineRule="exact"/>
              <w:jc w:val="center"/>
              <w:rPr>
                <w:rFonts w:ascii="Times New Roman" w:hAnsi="Times New Roman" w:eastAsia="方正仿宋_GBK"/>
                <w:color w:val="000000"/>
                <w:kern w:val="0"/>
                <w:sz w:val="30"/>
                <w:szCs w:val="30"/>
              </w:rPr>
            </w:pPr>
          </w:p>
        </w:tc>
      </w:tr>
      <w:tr w14:paraId="021D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0DA3BB6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19</w:t>
            </w:r>
          </w:p>
        </w:tc>
        <w:tc>
          <w:tcPr>
            <w:tcW w:w="484" w:type="pct"/>
            <w:noWrap w:val="0"/>
            <w:tcMar>
              <w:top w:w="28" w:type="dxa"/>
              <w:bottom w:w="28" w:type="dxa"/>
            </w:tcMar>
            <w:vAlign w:val="center"/>
          </w:tcPr>
          <w:p w14:paraId="46E378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国土执法矿山测绘</w:t>
            </w:r>
          </w:p>
        </w:tc>
        <w:tc>
          <w:tcPr>
            <w:tcW w:w="990" w:type="pct"/>
            <w:noWrap w:val="0"/>
            <w:tcMar>
              <w:top w:w="28" w:type="dxa"/>
              <w:bottom w:w="28" w:type="dxa"/>
            </w:tcMar>
            <w:vAlign w:val="center"/>
          </w:tcPr>
          <w:p w14:paraId="19D85316">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测绘条例》第十二条：土地权属证书、房屋权属证书中附具的土地权属界址点、界址线图以及与房屋产权、产籍有关的房屋面积的测绘，应当执行国家或者省测量技术标准和技术规范。水利、能源、交通、通信、资源开发和其他领域的工程测量活动，应当按照国家有关的工程测量技术规范进行。第十四条：从事测绘活动的单位，应当依法取得相应等级的测绘资质证书，并在资质等级许可的范围内从事测绘活动。</w:t>
            </w:r>
          </w:p>
          <w:p w14:paraId="16A1A5C2">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矿产资源法》第四十二条：依照《矿产资源法》第三十九条、第四十条、第四十二条、第四十三条、第四十四条规定处以罚款的，分别按照下列规定执行：…（二）超越批准的矿区范围采矿的，处以违法所得30％以下的罚款…（六）采取破坏性的开采方法开采矿产资源，造成矿产资源严重破坏的…</w:t>
            </w:r>
          </w:p>
          <w:p w14:paraId="1D715989">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3．《中华人民共和国测绘法》第二十二条：国家对从事测绘活动的单位实行测绘资质管理制度。</w:t>
            </w:r>
          </w:p>
        </w:tc>
        <w:tc>
          <w:tcPr>
            <w:tcW w:w="424" w:type="pct"/>
            <w:noWrap w:val="0"/>
            <w:tcMar>
              <w:top w:w="28" w:type="dxa"/>
              <w:bottom w:w="28" w:type="dxa"/>
            </w:tcMar>
            <w:vAlign w:val="center"/>
          </w:tcPr>
          <w:p w14:paraId="4D7ED41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矿产类行政处罚</w:t>
            </w:r>
          </w:p>
        </w:tc>
        <w:tc>
          <w:tcPr>
            <w:tcW w:w="423" w:type="pct"/>
            <w:noWrap w:val="0"/>
            <w:tcMar>
              <w:top w:w="28" w:type="dxa"/>
              <w:bottom w:w="28" w:type="dxa"/>
            </w:tcMar>
            <w:vAlign w:val="center"/>
          </w:tcPr>
          <w:p w14:paraId="55FB27A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具备固体矿产勘查乙级（含）以上资质且在测绘资质有效期内，无不良信用记录的测绘机构</w:t>
            </w:r>
          </w:p>
        </w:tc>
        <w:tc>
          <w:tcPr>
            <w:tcW w:w="992" w:type="pct"/>
            <w:noWrap w:val="0"/>
            <w:tcMar>
              <w:top w:w="28" w:type="dxa"/>
              <w:bottom w:w="28" w:type="dxa"/>
            </w:tcMar>
            <w:vAlign w:val="center"/>
          </w:tcPr>
          <w:p w14:paraId="31BF98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测绘资质管理规定和测绘资质分级标准》（国测管发〔2014〕31号）第二条：从事测绘活动的单位，应当依法申请取得《测绘资质证书》，并在测绘资质等级许可的范围内从事测绘活动。第五条：国家测绘局负责审批甲级测绘资质并颁发甲级《测绘资质证书》。省、自治区、直辖市人民政府测绘行政主管部门负责受理甲级测绘资质申请并提出初审意见；负责受理乙、丙、丁级测绘资质申请，做出审批决定，颁发乙、丙、丁级《测绘资质证书》。</w:t>
            </w:r>
          </w:p>
          <w:p w14:paraId="2FFA8D0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分级标准：二、专业技术人员1．本标准所称专业技术人员，包括测绘专业技术人员和测绘相关专业技术人员。测绘专业技术人员，是指测绘工程、地理信息、地图制图、摄影测量、遥感、大地测量、工程测量、地籍测绘、土地管理、矿山测量、导航工程、地理国情监测等专业的技术人员。</w:t>
            </w:r>
          </w:p>
        </w:tc>
        <w:tc>
          <w:tcPr>
            <w:tcW w:w="778" w:type="pct"/>
            <w:noWrap w:val="0"/>
            <w:tcMar>
              <w:top w:w="28" w:type="dxa"/>
              <w:bottom w:w="28" w:type="dxa"/>
            </w:tcMar>
            <w:vAlign w:val="center"/>
          </w:tcPr>
          <w:p w14:paraId="6E2B554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28BEFE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政府指导价；国家测绘局《关于印发&lt;测绘工程产品价格&gt;和&lt;测绘工程产品困难类别细则&gt;的通知》（国测财字〔2002〕3号）。</w:t>
            </w:r>
          </w:p>
        </w:tc>
        <w:tc>
          <w:tcPr>
            <w:tcW w:w="517" w:type="pct"/>
            <w:noWrap w:val="0"/>
            <w:tcMar>
              <w:top w:w="28" w:type="dxa"/>
              <w:bottom w:w="28" w:type="dxa"/>
            </w:tcMar>
            <w:vAlign w:val="center"/>
          </w:tcPr>
          <w:p w14:paraId="34080C1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9DAE9C4">
            <w:pPr>
              <w:widowControl/>
              <w:adjustRightInd w:val="0"/>
              <w:spacing w:line="400" w:lineRule="exact"/>
              <w:jc w:val="center"/>
              <w:rPr>
                <w:rFonts w:ascii="Times New Roman" w:hAnsi="Times New Roman" w:eastAsia="方正仿宋_GBK"/>
                <w:color w:val="000000"/>
                <w:kern w:val="0"/>
                <w:sz w:val="30"/>
                <w:szCs w:val="30"/>
              </w:rPr>
            </w:pPr>
          </w:p>
        </w:tc>
      </w:tr>
      <w:tr w14:paraId="013F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0FA022E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20</w:t>
            </w:r>
          </w:p>
        </w:tc>
        <w:tc>
          <w:tcPr>
            <w:tcW w:w="484" w:type="pct"/>
            <w:noWrap w:val="0"/>
            <w:tcMar>
              <w:top w:w="28" w:type="dxa"/>
              <w:bottom w:w="28" w:type="dxa"/>
            </w:tcMar>
            <w:vAlign w:val="center"/>
          </w:tcPr>
          <w:p w14:paraId="5C5397E4">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补充耕地项目方案报告书的编制</w:t>
            </w:r>
          </w:p>
        </w:tc>
        <w:tc>
          <w:tcPr>
            <w:tcW w:w="990" w:type="pct"/>
            <w:noWrap w:val="0"/>
            <w:tcMar>
              <w:top w:w="28" w:type="dxa"/>
              <w:bottom w:w="28" w:type="dxa"/>
            </w:tcMar>
            <w:vAlign w:val="center"/>
          </w:tcPr>
          <w:p w14:paraId="79E26202">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中华人民共和国土地管理法》（中华人民共和国主席令第28号）第三十一条：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省、自治区、直辖市人民政府应当制定开垦耕地计划，监督占用耕地的单位按照计划开垦耕地或者按照计划组织开垦耕地，并进行验收。</w:t>
            </w:r>
          </w:p>
        </w:tc>
        <w:tc>
          <w:tcPr>
            <w:tcW w:w="424" w:type="pct"/>
            <w:noWrap w:val="0"/>
            <w:tcMar>
              <w:top w:w="28" w:type="dxa"/>
              <w:bottom w:w="28" w:type="dxa"/>
            </w:tcMar>
            <w:vAlign w:val="center"/>
          </w:tcPr>
          <w:p w14:paraId="3F8ED832">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补充耕地项目验收</w:t>
            </w:r>
          </w:p>
        </w:tc>
        <w:tc>
          <w:tcPr>
            <w:tcW w:w="423" w:type="pct"/>
            <w:noWrap w:val="0"/>
            <w:tcMar>
              <w:top w:w="28" w:type="dxa"/>
              <w:bottom w:w="28" w:type="dxa"/>
            </w:tcMar>
            <w:vAlign w:val="center"/>
          </w:tcPr>
          <w:p w14:paraId="3B098822">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具有相应资质证书的单位</w:t>
            </w:r>
          </w:p>
        </w:tc>
        <w:tc>
          <w:tcPr>
            <w:tcW w:w="992" w:type="pct"/>
            <w:noWrap w:val="0"/>
            <w:tcMar>
              <w:top w:w="28" w:type="dxa"/>
              <w:bottom w:w="28" w:type="dxa"/>
            </w:tcMar>
            <w:vAlign w:val="center"/>
          </w:tcPr>
          <w:p w14:paraId="087D26EF">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资源部关于组织复垦方案编报和审查有关问题的通知》（国土资发〔2017〕81号）：土地复垦方案报告书的编制应当由具备省级以上有关部门核发的乙级以上水土保持、生态环境工程等规划设计资质或具有从事土地复垦规划设计业绩的单位承担。土地复垦义务人和方案编制单位应对土地复垦方案进行严格论证，并对方案的真实性和科学性负责。</w:t>
            </w:r>
          </w:p>
        </w:tc>
        <w:tc>
          <w:tcPr>
            <w:tcW w:w="778" w:type="pct"/>
            <w:noWrap w:val="0"/>
            <w:tcMar>
              <w:top w:w="28" w:type="dxa"/>
              <w:bottom w:w="28" w:type="dxa"/>
            </w:tcMar>
            <w:vAlign w:val="center"/>
          </w:tcPr>
          <w:p w14:paraId="5FBEEB93">
            <w:pPr>
              <w:widowControl/>
              <w:adjustRightInd w:val="0"/>
              <w:spacing w:line="4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38D3352">
            <w:pPr>
              <w:widowControl/>
              <w:adjustRightInd w:val="0"/>
              <w:spacing w:line="4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71D44DFD">
            <w:pPr>
              <w:widowControl/>
              <w:adjustRightInd w:val="0"/>
              <w:spacing w:line="48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4C1AF4F">
            <w:pPr>
              <w:widowControl/>
              <w:adjustRightInd w:val="0"/>
              <w:spacing w:line="48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0C29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1E7843B1">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20</w:t>
            </w:r>
          </w:p>
        </w:tc>
        <w:tc>
          <w:tcPr>
            <w:tcW w:w="484" w:type="pct"/>
            <w:noWrap w:val="0"/>
            <w:tcMar>
              <w:top w:w="28" w:type="dxa"/>
              <w:bottom w:w="28" w:type="dxa"/>
            </w:tcMar>
            <w:vAlign w:val="center"/>
          </w:tcPr>
          <w:p w14:paraId="281DFD3F">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补充耕地项目方案报告书的编制</w:t>
            </w:r>
          </w:p>
        </w:tc>
        <w:tc>
          <w:tcPr>
            <w:tcW w:w="990" w:type="pct"/>
            <w:noWrap w:val="0"/>
            <w:tcMar>
              <w:top w:w="28" w:type="dxa"/>
              <w:bottom w:w="28" w:type="dxa"/>
            </w:tcMar>
            <w:vAlign w:val="center"/>
          </w:tcPr>
          <w:p w14:paraId="1CBF0A1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国土资源厅关于进一步强化补充耕地项目管理有关问题的通知》（皖国土资〔2013〕122号）新增耕地面积大于200亩的补充耕地项目，实行三级验收制，即由县级（包括县级市、区）初验、市级（含省直管县）复验和省级最终验收，验收合格的，由省国土资源厅下达验收确认批复；新增耕地面积小于200亩的补充耕地项目，由县级初验、市级负责最终验收，验收合格的，由市级国土资源管理部门参照省国土资源厅下达验收确认批复的内容和格式，直接下达验收确认批复，同时向省国土资源厅申请项目备案。省国土资源厅结合系统报备情况对申请备案审查材料进行形式审查，符合备案要求的项目，由省国土资源厅下达备案批复。</w:t>
            </w:r>
          </w:p>
        </w:tc>
        <w:tc>
          <w:tcPr>
            <w:tcW w:w="424" w:type="pct"/>
            <w:noWrap w:val="0"/>
            <w:tcMar>
              <w:top w:w="28" w:type="dxa"/>
              <w:bottom w:w="28" w:type="dxa"/>
            </w:tcMar>
            <w:vAlign w:val="center"/>
          </w:tcPr>
          <w:p w14:paraId="30CCB07A">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补充耕地项目验收</w:t>
            </w:r>
          </w:p>
        </w:tc>
        <w:tc>
          <w:tcPr>
            <w:tcW w:w="423" w:type="pct"/>
            <w:noWrap w:val="0"/>
            <w:tcMar>
              <w:top w:w="28" w:type="dxa"/>
              <w:bottom w:w="28" w:type="dxa"/>
            </w:tcMar>
            <w:vAlign w:val="center"/>
          </w:tcPr>
          <w:p w14:paraId="668B64FD">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具有相应资质证书的单位</w:t>
            </w:r>
          </w:p>
        </w:tc>
        <w:tc>
          <w:tcPr>
            <w:tcW w:w="992" w:type="pct"/>
            <w:noWrap w:val="0"/>
            <w:tcMar>
              <w:top w:w="28" w:type="dxa"/>
              <w:bottom w:w="28" w:type="dxa"/>
            </w:tcMar>
            <w:vAlign w:val="center"/>
          </w:tcPr>
          <w:p w14:paraId="160A34DE">
            <w:pPr>
              <w:widowControl/>
              <w:adjustRightInd w:val="0"/>
              <w:spacing w:line="4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资源部关于组织复垦方案编报和审查有关问题的通知》（国土资发〔2017〕81号）：土地复垦方案报告书的编制应当由具备省级以上有关部门核发的乙级以上水土保持、生态环境工程等规划设计资质或具有从事土地复垦规划设计业绩的单位承担。土地复垦义务人和方案编制单位应对土地复垦方案进行严格论证，并对方案的真实性和科学性负责。</w:t>
            </w:r>
          </w:p>
        </w:tc>
        <w:tc>
          <w:tcPr>
            <w:tcW w:w="778" w:type="pct"/>
            <w:noWrap w:val="0"/>
            <w:tcMar>
              <w:top w:w="28" w:type="dxa"/>
              <w:bottom w:w="28" w:type="dxa"/>
            </w:tcMar>
            <w:vAlign w:val="center"/>
          </w:tcPr>
          <w:p w14:paraId="1AB91C0B">
            <w:pPr>
              <w:widowControl/>
              <w:adjustRightInd w:val="0"/>
              <w:spacing w:line="4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D92E645">
            <w:pPr>
              <w:widowControl/>
              <w:adjustRightInd w:val="0"/>
              <w:spacing w:line="4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6BDB2FA5">
            <w:pPr>
              <w:widowControl/>
              <w:adjustRightInd w:val="0"/>
              <w:spacing w:line="48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EB5D3A9">
            <w:pPr>
              <w:widowControl/>
              <w:adjustRightInd w:val="0"/>
              <w:spacing w:line="48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1288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0399DAE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21</w:t>
            </w:r>
          </w:p>
        </w:tc>
        <w:tc>
          <w:tcPr>
            <w:tcW w:w="484" w:type="pct"/>
            <w:noWrap w:val="0"/>
            <w:tcMar>
              <w:top w:w="28" w:type="dxa"/>
              <w:bottom w:w="28" w:type="dxa"/>
            </w:tcMar>
            <w:vAlign w:val="center"/>
          </w:tcPr>
          <w:p w14:paraId="68E560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编制规划选址专题论证报告</w:t>
            </w:r>
          </w:p>
        </w:tc>
        <w:tc>
          <w:tcPr>
            <w:tcW w:w="990" w:type="pct"/>
            <w:noWrap w:val="0"/>
            <w:tcMar>
              <w:top w:w="28" w:type="dxa"/>
              <w:bottom w:w="28" w:type="dxa"/>
            </w:tcMar>
            <w:vAlign w:val="center"/>
          </w:tcPr>
          <w:p w14:paraId="5D2E7234">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城乡规划条例》（安徽省人民代表大会常务委员会公告2010年第三十号）第二十七条：因安全、环境保护、卫生、资源分布等原因需要独立选址的国家或者省重点建设项目，建设单位应当进行规划选址专题论证，编制规划选址专题论</w:t>
            </w:r>
            <w:r>
              <w:rPr>
                <w:rFonts w:ascii="Times New Roman" w:hAnsi="Times New Roman" w:eastAsia="方正仿宋_GBK"/>
                <w:color w:val="000000"/>
                <w:sz w:val="30"/>
                <w:szCs w:val="30"/>
              </w:rPr>
              <w:t>证报告，按照下列规定经城乡规划主管部门同意后，方可按照规定程序核发选址意见书</w:t>
            </w:r>
          </w:p>
          <w:p w14:paraId="113D81FA">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2．《安徽省建设项目规划选址论证报告编制导则》（建规〔2012〕125号）：1．3选址论证报告应由建设单位委托具有相应资质的城乡规划编制单位进行编制。</w:t>
            </w:r>
          </w:p>
        </w:tc>
        <w:tc>
          <w:tcPr>
            <w:tcW w:w="424" w:type="pct"/>
            <w:noWrap w:val="0"/>
            <w:tcMar>
              <w:top w:w="28" w:type="dxa"/>
              <w:bottom w:w="28" w:type="dxa"/>
            </w:tcMar>
            <w:vAlign w:val="center"/>
          </w:tcPr>
          <w:p w14:paraId="6D247E7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建设项目选址意见书核发</w:t>
            </w:r>
          </w:p>
        </w:tc>
        <w:tc>
          <w:tcPr>
            <w:tcW w:w="423" w:type="pct"/>
            <w:noWrap w:val="0"/>
            <w:tcMar>
              <w:top w:w="28" w:type="dxa"/>
              <w:bottom w:w="28" w:type="dxa"/>
            </w:tcMar>
            <w:vAlign w:val="center"/>
          </w:tcPr>
          <w:p w14:paraId="32334A33">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具有城乡规划编制资质等级的单位</w:t>
            </w:r>
          </w:p>
        </w:tc>
        <w:tc>
          <w:tcPr>
            <w:tcW w:w="992" w:type="pct"/>
            <w:noWrap w:val="0"/>
            <w:tcMar>
              <w:top w:w="28" w:type="dxa"/>
              <w:bottom w:w="28" w:type="dxa"/>
            </w:tcMar>
            <w:vAlign w:val="center"/>
          </w:tcPr>
          <w:p w14:paraId="2D0F055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《城乡规划编制单位资质管理规定》（2012年中华人民共和国住房和城乡建设部令第12号）第三条：城乡规划组织编制机关应当委托具有相应资质等级的单位承担城乡规划的具体编制工作。</w:t>
            </w:r>
          </w:p>
        </w:tc>
        <w:tc>
          <w:tcPr>
            <w:tcW w:w="778" w:type="pct"/>
            <w:noWrap w:val="0"/>
            <w:tcMar>
              <w:top w:w="28" w:type="dxa"/>
              <w:bottom w:w="28" w:type="dxa"/>
            </w:tcMar>
            <w:vAlign w:val="center"/>
          </w:tcPr>
          <w:p w14:paraId="7AAE06AB">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D18999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2A198674">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20338C1">
            <w:pPr>
              <w:widowControl/>
              <w:adjustRightInd w:val="0"/>
              <w:spacing w:line="400" w:lineRule="exact"/>
              <w:jc w:val="center"/>
              <w:rPr>
                <w:rFonts w:ascii="Times New Roman" w:hAnsi="Times New Roman" w:eastAsia="方正仿宋_GBK"/>
                <w:color w:val="000000"/>
                <w:kern w:val="0"/>
                <w:sz w:val="30"/>
                <w:szCs w:val="30"/>
              </w:rPr>
            </w:pPr>
          </w:p>
        </w:tc>
      </w:tr>
      <w:tr w14:paraId="2080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281A3BF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22</w:t>
            </w:r>
          </w:p>
        </w:tc>
        <w:tc>
          <w:tcPr>
            <w:tcW w:w="484" w:type="pct"/>
            <w:noWrap w:val="0"/>
            <w:tcMar>
              <w:top w:w="28" w:type="dxa"/>
              <w:bottom w:w="28" w:type="dxa"/>
            </w:tcMar>
            <w:vAlign w:val="center"/>
          </w:tcPr>
          <w:p w14:paraId="610B7A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违法建筑造价评估</w:t>
            </w:r>
          </w:p>
        </w:tc>
        <w:tc>
          <w:tcPr>
            <w:tcW w:w="990" w:type="pct"/>
            <w:noWrap w:val="0"/>
            <w:tcMar>
              <w:top w:w="28" w:type="dxa"/>
              <w:bottom w:w="28" w:type="dxa"/>
            </w:tcMar>
            <w:vAlign w:val="center"/>
          </w:tcPr>
          <w:p w14:paraId="45FE6AE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关于规范城乡规划行政处罚裁量权的指导意见》（建法〔2012〕99号）第十二条：对违法建设行为处以罚款，应当以新建、扩建、改建的存在违反城乡规划事实的建筑物、构筑物单体造价作为罚款基数。已经完成竣工结算的违法建设，应当以竣工结算价作为罚款基数，尚未完成竣工结算的违法建设，可以根据工程已完工部分的施工合同价确定罚款基数；未依法签订施工合同或者当事人提供的施工合同价明显低于市场价格的，处罚机关应当委托有资质的造价咨询机构评估确定。</w:t>
            </w:r>
          </w:p>
        </w:tc>
        <w:tc>
          <w:tcPr>
            <w:tcW w:w="424" w:type="pct"/>
            <w:noWrap w:val="0"/>
            <w:tcMar>
              <w:top w:w="28" w:type="dxa"/>
              <w:bottom w:w="28" w:type="dxa"/>
            </w:tcMar>
            <w:vAlign w:val="center"/>
          </w:tcPr>
          <w:p w14:paraId="71D2DDE5">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1．对未取得建设工程规划许可证或者未按照建设工程许可证规定进行建设的处罚</w:t>
            </w:r>
          </w:p>
          <w:p w14:paraId="0DD3E316">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2．对违反临时建设有关规定的处罚</w:t>
            </w:r>
          </w:p>
        </w:tc>
        <w:tc>
          <w:tcPr>
            <w:tcW w:w="423" w:type="pct"/>
            <w:noWrap w:val="0"/>
            <w:tcMar>
              <w:top w:w="28" w:type="dxa"/>
              <w:bottom w:w="28" w:type="dxa"/>
            </w:tcMar>
            <w:vAlign w:val="center"/>
          </w:tcPr>
          <w:p w14:paraId="6FE51CFB">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具备价格评估资质的造价咨询机构</w:t>
            </w:r>
          </w:p>
        </w:tc>
        <w:tc>
          <w:tcPr>
            <w:tcW w:w="992" w:type="pct"/>
            <w:noWrap w:val="0"/>
            <w:tcMar>
              <w:top w:w="28" w:type="dxa"/>
              <w:bottom w:w="28" w:type="dxa"/>
            </w:tcMar>
            <w:vAlign w:val="center"/>
          </w:tcPr>
          <w:p w14:paraId="3EA6A73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《工程造价企业咨询管理办法》（住建部第149号令）第二十条工程造价咨询业务范围包括：</w:t>
            </w:r>
          </w:p>
          <w:p w14:paraId="6744741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一）建设项目建议书及可行性研究投资估算、项目经济评价报告的编制和审核；（二）建设项目概预算的编制与审核，并配合设计方案比选、优化设计、限额设计等工作进行工程造价分析与控制；（三）建设项目合同价款的确定（包括招标工程工程量清单和标底、投标报价的编制和审核）；合同价款的签订与调整（包括工程变更、工程洽商和索赔费用的计算）及工程款支付，工程结算及竣工结（决）算报告的编制与审核等；（四）工程造价经济纠纷的鉴定和仲裁的咨询；（五）提供工程造价信息服务等。工程造价咨询企业可以对建设项目的组织实施进行全过程或者若干阶段的管理和服务。</w:t>
            </w:r>
          </w:p>
        </w:tc>
        <w:tc>
          <w:tcPr>
            <w:tcW w:w="778" w:type="pct"/>
            <w:noWrap w:val="0"/>
            <w:tcMar>
              <w:top w:w="28" w:type="dxa"/>
              <w:bottom w:w="28" w:type="dxa"/>
            </w:tcMar>
            <w:vAlign w:val="center"/>
          </w:tcPr>
          <w:p w14:paraId="1DF3183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C4E2AE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7E02961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2C51FD7">
            <w:pPr>
              <w:widowControl/>
              <w:adjustRightInd w:val="0"/>
              <w:spacing w:line="400" w:lineRule="exact"/>
              <w:jc w:val="center"/>
              <w:rPr>
                <w:rFonts w:ascii="Times New Roman" w:hAnsi="Times New Roman" w:eastAsia="方正仿宋_GBK"/>
                <w:color w:val="000000"/>
                <w:kern w:val="0"/>
                <w:sz w:val="30"/>
                <w:szCs w:val="30"/>
              </w:rPr>
            </w:pPr>
          </w:p>
        </w:tc>
      </w:tr>
      <w:tr w14:paraId="0E87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3255B70D">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23</w:t>
            </w:r>
          </w:p>
        </w:tc>
        <w:tc>
          <w:tcPr>
            <w:tcW w:w="484" w:type="pct"/>
            <w:noWrap w:val="0"/>
            <w:tcMar>
              <w:top w:w="28" w:type="dxa"/>
              <w:bottom w:w="28" w:type="dxa"/>
            </w:tcMar>
            <w:vAlign w:val="center"/>
          </w:tcPr>
          <w:p w14:paraId="4B468AD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采矿权申请范围核查</w:t>
            </w:r>
          </w:p>
        </w:tc>
        <w:tc>
          <w:tcPr>
            <w:tcW w:w="990" w:type="pct"/>
            <w:noWrap w:val="0"/>
            <w:tcMar>
              <w:top w:w="28" w:type="dxa"/>
              <w:bottom w:w="28" w:type="dxa"/>
            </w:tcMar>
            <w:vAlign w:val="center"/>
          </w:tcPr>
          <w:p w14:paraId="1D46D2DD">
            <w:pPr>
              <w:widowControl/>
              <w:spacing w:line="35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国土资源部办公厅关于做好探矿权采矿权登记与矿业权实地核查工作衔接有关问题的通知》（国土资厅发〔2009〕54号）二、自2009年7月1日起，划定矿区范围申请、新立采矿权登记申请及采矿权矿区范围变更登记申请，向国土资源部、各省（区、市）、市、县级国土资源行政主管部门申报的规定要件中，一律提交1980西安坐标系的范围拐点坐标，高程采用1985国家高程基准。同时需提交经有资质的测量单位和所在地县级国土资源行政主管部门签署意见的《采矿权申请范围核查表》（附件2）。划定矿区范围时已提交了《采矿权申请范围核查表》的，在申请采矿权时如范围没有发生变化，不再提交该表。填表说明：三、“测量单位意见”由具有测绘资质的测量单位（部、省级国土资源行政主管部门负责登记的采矿权需乙级以上资质）进行现场实测后，填写并加盖公章。同时，需附上测量单位资质证书复印件。</w:t>
            </w:r>
          </w:p>
          <w:p w14:paraId="5B144962">
            <w:pPr>
              <w:widowControl/>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3．《安徽省人民政府关于贯彻落实国务院第一批清理规范行政审批中介服务事项的通知》皖政〔2015〕135号</w:t>
            </w:r>
          </w:p>
        </w:tc>
        <w:tc>
          <w:tcPr>
            <w:tcW w:w="424" w:type="pct"/>
            <w:noWrap w:val="0"/>
            <w:tcMar>
              <w:top w:w="28" w:type="dxa"/>
              <w:bottom w:w="28" w:type="dxa"/>
            </w:tcMar>
            <w:vAlign w:val="center"/>
          </w:tcPr>
          <w:p w14:paraId="1057A77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开采矿产资源审批（采矿权新立、延续、转让、变更、注销）</w:t>
            </w:r>
          </w:p>
        </w:tc>
        <w:tc>
          <w:tcPr>
            <w:tcW w:w="423" w:type="pct"/>
            <w:noWrap w:val="0"/>
            <w:tcMar>
              <w:top w:w="28" w:type="dxa"/>
              <w:bottom w:w="28" w:type="dxa"/>
            </w:tcMar>
            <w:vAlign w:val="center"/>
          </w:tcPr>
          <w:p w14:paraId="69C3791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具有测绘资质的测量单位</w:t>
            </w:r>
          </w:p>
        </w:tc>
        <w:tc>
          <w:tcPr>
            <w:tcW w:w="992" w:type="pct"/>
            <w:noWrap w:val="0"/>
            <w:tcMar>
              <w:top w:w="28" w:type="dxa"/>
              <w:bottom w:w="28" w:type="dxa"/>
            </w:tcMar>
            <w:vAlign w:val="center"/>
          </w:tcPr>
          <w:p w14:paraId="20CF046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测绘法》第二十二条：从事测绘活动的单位应当具备下列条件并依法取得相应等级的测绘资质证书后方可从事测绘活动：（一）有与其从事的测绘活动相适应的专业技术人员；（二）有与其从事的测绘活动相适应的技术装备和设施；（三）有健全的技术、质量保证体系和测绘成果及资料档案管理制度。</w:t>
            </w:r>
          </w:p>
          <w:p w14:paraId="755D47C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2．《关于印发测绘资质管理规定和测绘资质分级标准》（国测管发〔2014〕31号）第二条：从事测绘活动的单位，应当依法申请取得《测绘资质证书》，并在测绘资质等级许可的范围内从事测绘活动。</w:t>
            </w:r>
          </w:p>
          <w:p w14:paraId="614B57A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3．《安徽省测绘条例》第五章：从事测绘活动的单位，应当依法取得相应等级的测绘资质，并在资质等级许可的范围内从事测绘活动。</w:t>
            </w:r>
          </w:p>
        </w:tc>
        <w:tc>
          <w:tcPr>
            <w:tcW w:w="778" w:type="pct"/>
            <w:noWrap w:val="0"/>
            <w:tcMar>
              <w:top w:w="28" w:type="dxa"/>
              <w:bottom w:w="28" w:type="dxa"/>
            </w:tcMar>
            <w:vAlign w:val="center"/>
          </w:tcPr>
          <w:p w14:paraId="20DAF0B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F3FFED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政府指导价：国测财字〔2002〕3号；测绘生产成本费用定额（2009）</w:t>
            </w:r>
          </w:p>
        </w:tc>
        <w:tc>
          <w:tcPr>
            <w:tcW w:w="517" w:type="pct"/>
            <w:noWrap w:val="0"/>
            <w:tcMar>
              <w:top w:w="28" w:type="dxa"/>
              <w:bottom w:w="28" w:type="dxa"/>
            </w:tcMar>
            <w:vAlign w:val="center"/>
          </w:tcPr>
          <w:p w14:paraId="7D6DB2EF">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行政机关；不再要求申请人委托具有资质的测量单位出具采矿权申请范围核查意见，改由市国土资源局委托有关机构进行核查。</w:t>
            </w:r>
          </w:p>
        </w:tc>
        <w:tc>
          <w:tcPr>
            <w:tcW w:w="217" w:type="pct"/>
            <w:noWrap w:val="0"/>
            <w:tcMar>
              <w:top w:w="28" w:type="dxa"/>
              <w:bottom w:w="28" w:type="dxa"/>
            </w:tcMar>
            <w:vAlign w:val="center"/>
          </w:tcPr>
          <w:p w14:paraId="79634A87">
            <w:pPr>
              <w:widowControl/>
              <w:adjustRightInd w:val="0"/>
              <w:spacing w:line="400" w:lineRule="exact"/>
              <w:jc w:val="center"/>
              <w:rPr>
                <w:rFonts w:ascii="Times New Roman" w:hAnsi="Times New Roman" w:eastAsia="方正仿宋_GBK"/>
                <w:color w:val="000000"/>
                <w:kern w:val="0"/>
                <w:sz w:val="30"/>
                <w:szCs w:val="30"/>
              </w:rPr>
            </w:pPr>
          </w:p>
        </w:tc>
      </w:tr>
      <w:tr w14:paraId="7E73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7C8F7C81">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六、市生态环境局（5项）</w:t>
            </w:r>
          </w:p>
        </w:tc>
      </w:tr>
      <w:tr w14:paraId="6CD9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58A87AE2">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24</w:t>
            </w:r>
          </w:p>
        </w:tc>
        <w:tc>
          <w:tcPr>
            <w:tcW w:w="484" w:type="pct"/>
            <w:noWrap w:val="0"/>
            <w:tcMar>
              <w:top w:w="28" w:type="dxa"/>
              <w:bottom w:w="28" w:type="dxa"/>
            </w:tcMar>
            <w:vAlign w:val="center"/>
          </w:tcPr>
          <w:p w14:paraId="12C1F26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现场执法检查委托取样检测（水污染）</w:t>
            </w:r>
          </w:p>
        </w:tc>
        <w:tc>
          <w:tcPr>
            <w:tcW w:w="990" w:type="pct"/>
            <w:noWrap w:val="0"/>
            <w:tcMar>
              <w:top w:w="28" w:type="dxa"/>
              <w:bottom w:w="28" w:type="dxa"/>
            </w:tcMar>
            <w:vAlign w:val="center"/>
          </w:tcPr>
          <w:p w14:paraId="44A60997">
            <w:pPr>
              <w:widowControl/>
              <w:adjustRightInd w:val="0"/>
              <w:spacing w:line="340" w:lineRule="exact"/>
              <w:rPr>
                <w:rFonts w:ascii="Times New Roman" w:hAnsi="Times New Roman" w:eastAsia="方正仿宋_GBK"/>
                <w:color w:val="000000"/>
                <w:spacing w:val="-18"/>
                <w:kern w:val="0"/>
                <w:sz w:val="30"/>
                <w:szCs w:val="30"/>
              </w:rPr>
            </w:pPr>
            <w:r>
              <w:rPr>
                <w:rFonts w:ascii="Times New Roman" w:hAnsi="Times New Roman" w:eastAsia="方正仿宋_GBK"/>
                <w:color w:val="000000"/>
                <w:spacing w:val="-18"/>
                <w:kern w:val="0"/>
                <w:sz w:val="30"/>
                <w:szCs w:val="30"/>
              </w:rPr>
              <w:t>1．《中华人民共和国水污染防治法》第七十四条：违反本法规定，排放水污染物超过国家或者地方规定的水污染物排放标准，或者超过重点水污染物排放总量控制指标的，由县级以上人民政府环境保护主管部门按照权限责令限期治理，处应缴纳排污费数额二倍以上五倍以下的罚款。限期治理期间，由环境保护主管部门责令限制生产、限制排放或者停产整治。限期治理的期限最长不超过一年；逾期未完成治理任务的，报经有批准权的人民政府批准，责令关闭。</w:t>
            </w:r>
          </w:p>
          <w:p w14:paraId="78EB95F3">
            <w:pPr>
              <w:widowControl/>
              <w:adjustRightInd w:val="0"/>
              <w:spacing w:line="340" w:lineRule="exact"/>
              <w:rPr>
                <w:rFonts w:ascii="Times New Roman" w:hAnsi="Times New Roman" w:eastAsia="方正仿宋_GBK"/>
                <w:color w:val="000000"/>
                <w:spacing w:val="-18"/>
                <w:kern w:val="0"/>
                <w:sz w:val="30"/>
                <w:szCs w:val="30"/>
              </w:rPr>
            </w:pPr>
            <w:r>
              <w:rPr>
                <w:rFonts w:ascii="Times New Roman" w:hAnsi="Times New Roman" w:eastAsia="方正仿宋_GBK"/>
                <w:color w:val="000000"/>
                <w:spacing w:val="-18"/>
                <w:kern w:val="0"/>
                <w:sz w:val="30"/>
                <w:szCs w:val="30"/>
              </w:rPr>
              <w:t>2</w:t>
            </w:r>
            <w:r>
              <w:rPr>
                <w:rFonts w:ascii="Times New Roman" w:hAnsi="Times New Roman" w:eastAsia="方正仿宋_GBK"/>
                <w:color w:val="000000"/>
                <w:spacing w:val="-22"/>
                <w:kern w:val="0"/>
                <w:sz w:val="30"/>
                <w:szCs w:val="30"/>
              </w:rPr>
              <w:t>．《环境行政处罚办法》（环境保护部令第8号）第三十五条第一款：环境保护主管部门组织监测的，应当提出明确具体的监测任务，并要求提交监测报告。监测报告必须载明下列事项：（一）监测机构的全称；（二）监测机构的国家计量认证标志（CMA）和监测字号；（三）监测项目的名称、委托单位、监测时间、监测点位、监测方法、检测仪器、检测分析结果等内容；（四）监测报告的编制、审核、签发等人员的签名和监测机构的盖章。</w:t>
            </w:r>
          </w:p>
          <w:p w14:paraId="386A7197">
            <w:pPr>
              <w:widowControl/>
              <w:adjustRightInd w:val="0"/>
              <w:spacing w:line="340" w:lineRule="exact"/>
              <w:rPr>
                <w:rFonts w:ascii="Times New Roman" w:hAnsi="Times New Roman" w:eastAsia="方正仿宋_GBK"/>
                <w:color w:val="000000"/>
                <w:spacing w:val="-18"/>
                <w:sz w:val="30"/>
                <w:szCs w:val="30"/>
              </w:rPr>
            </w:pPr>
            <w:r>
              <w:rPr>
                <w:rFonts w:ascii="Times New Roman" w:hAnsi="Times New Roman" w:eastAsia="方正仿宋_GBK"/>
                <w:color w:val="000000"/>
                <w:spacing w:val="-18"/>
                <w:kern w:val="0"/>
                <w:sz w:val="30"/>
                <w:szCs w:val="30"/>
              </w:rPr>
              <w:t>第三十七条：环境保护主管部门在对排污单位进行监督检查时，可以现场即时采样，监测结果可以作为判定污染物排放是否超标的证据。</w:t>
            </w:r>
          </w:p>
        </w:tc>
        <w:tc>
          <w:tcPr>
            <w:tcW w:w="424" w:type="pct"/>
            <w:noWrap w:val="0"/>
            <w:tcMar>
              <w:top w:w="28" w:type="dxa"/>
              <w:bottom w:w="28" w:type="dxa"/>
            </w:tcMar>
            <w:vAlign w:val="center"/>
          </w:tcPr>
          <w:p w14:paraId="69C4F41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对违反水污染防治管理规定的处罚</w:t>
            </w:r>
          </w:p>
        </w:tc>
        <w:tc>
          <w:tcPr>
            <w:tcW w:w="423" w:type="pct"/>
            <w:noWrap w:val="0"/>
            <w:tcMar>
              <w:top w:w="28" w:type="dxa"/>
              <w:bottom w:w="28" w:type="dxa"/>
            </w:tcMar>
            <w:vAlign w:val="center"/>
          </w:tcPr>
          <w:p w14:paraId="23C831A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取得计量认证的环境监测机构</w:t>
            </w:r>
          </w:p>
        </w:tc>
        <w:tc>
          <w:tcPr>
            <w:tcW w:w="992" w:type="pct"/>
            <w:noWrap w:val="0"/>
            <w:tcMar>
              <w:top w:w="28" w:type="dxa"/>
              <w:bottom w:w="28" w:type="dxa"/>
            </w:tcMar>
            <w:vAlign w:val="center"/>
          </w:tcPr>
          <w:p w14:paraId="2DFEB10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tc>
        <w:tc>
          <w:tcPr>
            <w:tcW w:w="778" w:type="pct"/>
            <w:noWrap w:val="0"/>
            <w:tcMar>
              <w:top w:w="28" w:type="dxa"/>
              <w:bottom w:w="28" w:type="dxa"/>
            </w:tcMar>
            <w:vAlign w:val="center"/>
          </w:tcPr>
          <w:p w14:paraId="1710D3E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00FE8F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行政事业性收费；省物价局、省财政厅皖价费〔2014〕139号宿价费〔2013〕9号。</w:t>
            </w:r>
          </w:p>
        </w:tc>
        <w:tc>
          <w:tcPr>
            <w:tcW w:w="517" w:type="pct"/>
            <w:noWrap w:val="0"/>
            <w:tcMar>
              <w:top w:w="28" w:type="dxa"/>
              <w:bottom w:w="28" w:type="dxa"/>
            </w:tcMar>
            <w:vAlign w:val="center"/>
          </w:tcPr>
          <w:p w14:paraId="632CBD3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8F467AB">
            <w:pPr>
              <w:widowControl/>
              <w:adjustRightInd w:val="0"/>
              <w:spacing w:line="400" w:lineRule="exact"/>
              <w:jc w:val="center"/>
              <w:rPr>
                <w:rFonts w:ascii="Times New Roman" w:hAnsi="Times New Roman" w:eastAsia="方正仿宋_GBK"/>
                <w:color w:val="000000"/>
                <w:kern w:val="0"/>
                <w:sz w:val="30"/>
                <w:szCs w:val="30"/>
              </w:rPr>
            </w:pPr>
          </w:p>
        </w:tc>
      </w:tr>
      <w:tr w14:paraId="0FE7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73F3249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25</w:t>
            </w:r>
          </w:p>
        </w:tc>
        <w:tc>
          <w:tcPr>
            <w:tcW w:w="484" w:type="pct"/>
            <w:noWrap w:val="0"/>
            <w:tcMar>
              <w:top w:w="28" w:type="dxa"/>
              <w:bottom w:w="28" w:type="dxa"/>
            </w:tcMar>
            <w:vAlign w:val="center"/>
          </w:tcPr>
          <w:p w14:paraId="6A40817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现场执法检查委托取样检测（大气污染）</w:t>
            </w:r>
          </w:p>
        </w:tc>
        <w:tc>
          <w:tcPr>
            <w:tcW w:w="990" w:type="pct"/>
            <w:noWrap w:val="0"/>
            <w:tcMar>
              <w:top w:w="28" w:type="dxa"/>
              <w:bottom w:w="28" w:type="dxa"/>
            </w:tcMar>
            <w:vAlign w:val="center"/>
          </w:tcPr>
          <w:p w14:paraId="1251B099">
            <w:pPr>
              <w:widowControl/>
              <w:adjustRightInd w:val="0"/>
              <w:spacing w:line="37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1．《中华人民共和国大气污染防治法》第四十八条：违反本法规定，向大气排放污染物超过国家和地方规定排放标准的，应当限期治理，并由所在地县级以上地方人民政府环境保护行政主管部门处一万元以上十万元以下罚款。限期治理的决定权限和违反限期治理要求的行政处罚由国务院规定。</w:t>
            </w:r>
          </w:p>
          <w:p w14:paraId="1D495E62">
            <w:pPr>
              <w:widowControl/>
              <w:adjustRightInd w:val="0"/>
              <w:spacing w:line="37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2．《环境行政处罚办法》（环境保护部令第8号）第三十五条第一款：环境保护主管部门组织监测的，应当提出明确具体的监测任务，并要求提交监测报告。监测报告必须载明</w:t>
            </w:r>
            <w:r>
              <w:rPr>
                <w:rFonts w:ascii="Times New Roman" w:hAnsi="Times New Roman" w:eastAsia="方正仿宋_GBK"/>
                <w:color w:val="000000"/>
                <w:spacing w:val="-8"/>
                <w:kern w:val="0"/>
                <w:sz w:val="30"/>
                <w:szCs w:val="30"/>
              </w:rPr>
              <w:t>下列事项：（一）监测机构的全称；</w:t>
            </w:r>
            <w:r>
              <w:rPr>
                <w:rFonts w:ascii="Times New Roman" w:hAnsi="Times New Roman" w:eastAsia="方正仿宋_GBK"/>
                <w:color w:val="000000"/>
                <w:spacing w:val="-6"/>
                <w:kern w:val="0"/>
                <w:sz w:val="30"/>
                <w:szCs w:val="30"/>
              </w:rPr>
              <w:t>（二）监测机构的国家计量认证标志（CMA）和监测字号；（三）监测项目的名称、委托单位、监测时间、监测点位、监测方法、检测仪器、检测分析结果等内容；（四）监测报告的编制、审核、签发等人员的签名和监测机构的盖章。</w:t>
            </w:r>
          </w:p>
          <w:p w14:paraId="5BA434D9">
            <w:pPr>
              <w:widowControl/>
              <w:adjustRightInd w:val="0"/>
              <w:spacing w:line="370" w:lineRule="exact"/>
              <w:rPr>
                <w:rFonts w:ascii="Times New Roman" w:hAnsi="Times New Roman" w:eastAsia="方正仿宋_GBK"/>
                <w:color w:val="000000"/>
                <w:spacing w:val="-6"/>
                <w:sz w:val="30"/>
                <w:szCs w:val="30"/>
              </w:rPr>
            </w:pPr>
            <w:r>
              <w:rPr>
                <w:rFonts w:ascii="Times New Roman" w:hAnsi="Times New Roman" w:eastAsia="方正仿宋_GBK"/>
                <w:color w:val="000000"/>
                <w:spacing w:val="-6"/>
                <w:kern w:val="0"/>
                <w:sz w:val="30"/>
                <w:szCs w:val="30"/>
              </w:rPr>
              <w:t>第三十七条：环境保护主管部门在对排污单位进行监督检查时，可以现场即时采样，监测结果可以作为判定污染物排放是否超标的证据。</w:t>
            </w:r>
          </w:p>
        </w:tc>
        <w:tc>
          <w:tcPr>
            <w:tcW w:w="424" w:type="pct"/>
            <w:noWrap w:val="0"/>
            <w:tcMar>
              <w:top w:w="28" w:type="dxa"/>
              <w:bottom w:w="28" w:type="dxa"/>
            </w:tcMar>
            <w:vAlign w:val="center"/>
          </w:tcPr>
          <w:p w14:paraId="07F942D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对违反大气污染防治管理规定的处罚</w:t>
            </w:r>
          </w:p>
        </w:tc>
        <w:tc>
          <w:tcPr>
            <w:tcW w:w="423" w:type="pct"/>
            <w:noWrap w:val="0"/>
            <w:tcMar>
              <w:top w:w="28" w:type="dxa"/>
              <w:bottom w:w="28" w:type="dxa"/>
            </w:tcMar>
            <w:vAlign w:val="center"/>
          </w:tcPr>
          <w:p w14:paraId="2918F3B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取得计量认证的环境监测机构</w:t>
            </w:r>
          </w:p>
        </w:tc>
        <w:tc>
          <w:tcPr>
            <w:tcW w:w="992" w:type="pct"/>
            <w:noWrap w:val="0"/>
            <w:tcMar>
              <w:top w:w="28" w:type="dxa"/>
              <w:bottom w:w="28" w:type="dxa"/>
            </w:tcMar>
            <w:vAlign w:val="center"/>
          </w:tcPr>
          <w:p w14:paraId="25FD03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tc>
        <w:tc>
          <w:tcPr>
            <w:tcW w:w="778" w:type="pct"/>
            <w:noWrap w:val="0"/>
            <w:tcMar>
              <w:top w:w="28" w:type="dxa"/>
              <w:bottom w:w="28" w:type="dxa"/>
            </w:tcMar>
            <w:vAlign w:val="center"/>
          </w:tcPr>
          <w:p w14:paraId="468361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6D2CF1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行政事业性收费；省物价局、省财政厅皖价费〔2014〕139号宿价费〔2013〕9号。</w:t>
            </w:r>
          </w:p>
        </w:tc>
        <w:tc>
          <w:tcPr>
            <w:tcW w:w="517" w:type="pct"/>
            <w:noWrap w:val="0"/>
            <w:tcMar>
              <w:top w:w="28" w:type="dxa"/>
              <w:bottom w:w="28" w:type="dxa"/>
            </w:tcMar>
            <w:vAlign w:val="center"/>
          </w:tcPr>
          <w:p w14:paraId="4CC3355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11BE5C49">
            <w:pPr>
              <w:widowControl/>
              <w:adjustRightInd w:val="0"/>
              <w:spacing w:line="400" w:lineRule="exact"/>
              <w:jc w:val="center"/>
              <w:rPr>
                <w:rFonts w:ascii="Times New Roman" w:hAnsi="Times New Roman" w:eastAsia="方正仿宋_GBK"/>
                <w:color w:val="000000"/>
                <w:kern w:val="0"/>
                <w:sz w:val="30"/>
                <w:szCs w:val="30"/>
              </w:rPr>
            </w:pPr>
          </w:p>
        </w:tc>
      </w:tr>
      <w:tr w14:paraId="70C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734E2AA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26</w:t>
            </w:r>
          </w:p>
        </w:tc>
        <w:tc>
          <w:tcPr>
            <w:tcW w:w="484" w:type="pct"/>
            <w:noWrap w:val="0"/>
            <w:tcMar>
              <w:top w:w="28" w:type="dxa"/>
              <w:bottom w:w="28" w:type="dxa"/>
            </w:tcMar>
            <w:vAlign w:val="center"/>
          </w:tcPr>
          <w:p w14:paraId="40F5277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现场执法检查委托取样检测（固体废物污染）</w:t>
            </w:r>
          </w:p>
        </w:tc>
        <w:tc>
          <w:tcPr>
            <w:tcW w:w="990" w:type="pct"/>
            <w:noWrap w:val="0"/>
            <w:tcMar>
              <w:top w:w="28" w:type="dxa"/>
              <w:bottom w:w="28" w:type="dxa"/>
            </w:tcMar>
            <w:vAlign w:val="center"/>
          </w:tcPr>
          <w:p w14:paraId="0BA4A17D">
            <w:pPr>
              <w:widowControl/>
              <w:adjustRightInd w:val="0"/>
              <w:spacing w:line="34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1．《中华人民共和国固体废物污染环境防治法》第七十五条：违反本法有关危险废物污染环境防治的规定，有下列行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w:t>
            </w:r>
          </w:p>
          <w:p w14:paraId="459D4418">
            <w:pPr>
              <w:widowControl/>
              <w:adjustRightInd w:val="0"/>
              <w:spacing w:line="340" w:lineRule="exact"/>
              <w:rPr>
                <w:rFonts w:ascii="Times New Roman" w:hAnsi="Times New Roman" w:eastAsia="方正仿宋_GBK"/>
                <w:color w:val="000000"/>
                <w:spacing w:val="-8"/>
                <w:sz w:val="30"/>
                <w:szCs w:val="30"/>
              </w:rPr>
            </w:pPr>
            <w:r>
              <w:rPr>
                <w:rFonts w:ascii="Times New Roman" w:hAnsi="Times New Roman" w:eastAsia="方正仿宋_GBK"/>
                <w:color w:val="000000"/>
                <w:spacing w:val="-8"/>
                <w:kern w:val="0"/>
                <w:sz w:val="30"/>
                <w:szCs w:val="30"/>
              </w:rPr>
              <w:t>2．《环境行政处罚办法》（环境保护部令第8号）第三十五条第一款：环境保护主管部门组织监测的，应当提出明确具体的监测任务，并要求提交监测报告。监测报告必须载明下列事项：（一）监测机构的全称；（二）监测机构的国家计量认证标志（CMA）和监测字号；（三）监测项目的名称、委托单位、监测时间、监测点位、监测方法、检测仪器、检测分析结果等内容；（四）监测报告的编制、审核、签发等人员的签名和监测机构的盖章。第三十七条：环境保护主管部门在对排污单位进行监督检查时，可以现场即时采样，监测结果可以作为判定污染物排放是否超标的证据。</w:t>
            </w:r>
          </w:p>
        </w:tc>
        <w:tc>
          <w:tcPr>
            <w:tcW w:w="424" w:type="pct"/>
            <w:noWrap w:val="0"/>
            <w:tcMar>
              <w:top w:w="28" w:type="dxa"/>
              <w:bottom w:w="28" w:type="dxa"/>
            </w:tcMar>
            <w:vAlign w:val="center"/>
          </w:tcPr>
          <w:p w14:paraId="612569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对违反固体废物管理规定的处罚</w:t>
            </w:r>
          </w:p>
        </w:tc>
        <w:tc>
          <w:tcPr>
            <w:tcW w:w="423" w:type="pct"/>
            <w:noWrap w:val="0"/>
            <w:tcMar>
              <w:top w:w="28" w:type="dxa"/>
              <w:bottom w:w="28" w:type="dxa"/>
            </w:tcMar>
            <w:vAlign w:val="center"/>
          </w:tcPr>
          <w:p w14:paraId="1028624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取得计量认证的环境监测机构</w:t>
            </w:r>
          </w:p>
        </w:tc>
        <w:tc>
          <w:tcPr>
            <w:tcW w:w="992" w:type="pct"/>
            <w:noWrap w:val="0"/>
            <w:tcMar>
              <w:top w:w="28" w:type="dxa"/>
              <w:bottom w:w="28" w:type="dxa"/>
            </w:tcMar>
            <w:vAlign w:val="center"/>
          </w:tcPr>
          <w:p w14:paraId="4ED12E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tc>
        <w:tc>
          <w:tcPr>
            <w:tcW w:w="778" w:type="pct"/>
            <w:noWrap w:val="0"/>
            <w:tcMar>
              <w:top w:w="28" w:type="dxa"/>
              <w:bottom w:w="28" w:type="dxa"/>
            </w:tcMar>
            <w:vAlign w:val="center"/>
          </w:tcPr>
          <w:p w14:paraId="158C9A1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07D5D7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行政事业性收费；省物价局、省财政厅皖价费〔2014〕139号宿价费〔2013〕9号。</w:t>
            </w:r>
          </w:p>
        </w:tc>
        <w:tc>
          <w:tcPr>
            <w:tcW w:w="517" w:type="pct"/>
            <w:noWrap w:val="0"/>
            <w:tcMar>
              <w:top w:w="28" w:type="dxa"/>
              <w:bottom w:w="28" w:type="dxa"/>
            </w:tcMar>
            <w:vAlign w:val="center"/>
          </w:tcPr>
          <w:p w14:paraId="24DF3C6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63D90A2">
            <w:pPr>
              <w:widowControl/>
              <w:adjustRightInd w:val="0"/>
              <w:spacing w:line="400" w:lineRule="exact"/>
              <w:jc w:val="center"/>
              <w:rPr>
                <w:rFonts w:ascii="Times New Roman" w:hAnsi="Times New Roman" w:eastAsia="方正仿宋_GBK"/>
                <w:color w:val="000000"/>
                <w:kern w:val="0"/>
                <w:sz w:val="30"/>
                <w:szCs w:val="30"/>
              </w:rPr>
            </w:pPr>
          </w:p>
        </w:tc>
      </w:tr>
      <w:tr w14:paraId="314C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661F0B9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27</w:t>
            </w:r>
          </w:p>
        </w:tc>
        <w:tc>
          <w:tcPr>
            <w:tcW w:w="484" w:type="pct"/>
            <w:noWrap w:val="0"/>
            <w:tcMar>
              <w:top w:w="28" w:type="dxa"/>
              <w:bottom w:w="28" w:type="dxa"/>
            </w:tcMar>
            <w:vAlign w:val="center"/>
          </w:tcPr>
          <w:p w14:paraId="24BB818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现场执法检查委托取样检测（放射性废物）</w:t>
            </w:r>
          </w:p>
        </w:tc>
        <w:tc>
          <w:tcPr>
            <w:tcW w:w="990" w:type="pct"/>
            <w:noWrap w:val="0"/>
            <w:tcMar>
              <w:top w:w="28" w:type="dxa"/>
              <w:bottom w:w="28" w:type="dxa"/>
            </w:tcMar>
            <w:vAlign w:val="center"/>
          </w:tcPr>
          <w:p w14:paraId="226B8F04">
            <w:pPr>
              <w:widowControl/>
              <w:adjustRightInd w:val="0"/>
              <w:spacing w:line="34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1．《中华人民共和国放射性污染防治法》第四十九条：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p w14:paraId="37D71BE6">
            <w:pPr>
              <w:widowControl/>
              <w:adjustRightInd w:val="0"/>
              <w:spacing w:line="34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2．《环境行政处罚办法》（环境保护部令第8号）第三十五条第一款：环境保护主管部门组织监测的，应当提出明确具体的监测任务，并要求提交监测报告。监测报告必须载明</w:t>
            </w:r>
            <w:r>
              <w:rPr>
                <w:rFonts w:ascii="Times New Roman" w:hAnsi="Times New Roman" w:eastAsia="方正仿宋_GBK"/>
                <w:color w:val="000000"/>
                <w:spacing w:val="-8"/>
                <w:kern w:val="0"/>
                <w:sz w:val="30"/>
                <w:szCs w:val="30"/>
              </w:rPr>
              <w:t>下列事项：（一）监测机构的全称；</w:t>
            </w:r>
            <w:r>
              <w:rPr>
                <w:rFonts w:ascii="Times New Roman" w:hAnsi="Times New Roman" w:eastAsia="方正仿宋_GBK"/>
                <w:color w:val="000000"/>
                <w:spacing w:val="-6"/>
                <w:kern w:val="0"/>
                <w:sz w:val="30"/>
                <w:szCs w:val="30"/>
              </w:rPr>
              <w:t>（二）监测机构的国家计量认证标志（CMA）和监测字号；（三）监测项目的名称、委托单位、监测时间、监测点位、监测方法、检测仪器、检测分析结果等内容；（四）监测报告的编制、审核、签发等人员的签名和监测机构的盖章。</w:t>
            </w:r>
          </w:p>
          <w:p w14:paraId="25D2D941">
            <w:pPr>
              <w:widowControl/>
              <w:adjustRightInd w:val="0"/>
              <w:spacing w:line="340" w:lineRule="exact"/>
              <w:rPr>
                <w:rFonts w:ascii="Times New Roman" w:hAnsi="Times New Roman" w:eastAsia="方正仿宋_GBK"/>
                <w:color w:val="000000"/>
                <w:spacing w:val="-6"/>
                <w:sz w:val="30"/>
                <w:szCs w:val="30"/>
              </w:rPr>
            </w:pPr>
            <w:r>
              <w:rPr>
                <w:rFonts w:ascii="Times New Roman" w:hAnsi="Times New Roman" w:eastAsia="方正仿宋_GBK"/>
                <w:color w:val="000000"/>
                <w:spacing w:val="-6"/>
                <w:kern w:val="0"/>
                <w:sz w:val="30"/>
                <w:szCs w:val="30"/>
              </w:rPr>
              <w:t>第三十七条：环境保护主管部门在对排污单位进行监督检查时，可以现场即时采样，监测结果可以作为判定污染物排放是否超标的证据。</w:t>
            </w:r>
          </w:p>
        </w:tc>
        <w:tc>
          <w:tcPr>
            <w:tcW w:w="424" w:type="pct"/>
            <w:noWrap w:val="0"/>
            <w:tcMar>
              <w:top w:w="28" w:type="dxa"/>
              <w:bottom w:w="28" w:type="dxa"/>
            </w:tcMar>
            <w:vAlign w:val="center"/>
          </w:tcPr>
          <w:p w14:paraId="50B2619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对违反放射性环境管理规定的处罚</w:t>
            </w:r>
          </w:p>
        </w:tc>
        <w:tc>
          <w:tcPr>
            <w:tcW w:w="423" w:type="pct"/>
            <w:noWrap w:val="0"/>
            <w:tcMar>
              <w:top w:w="28" w:type="dxa"/>
              <w:bottom w:w="28" w:type="dxa"/>
            </w:tcMar>
            <w:vAlign w:val="center"/>
          </w:tcPr>
          <w:p w14:paraId="5084C8F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取得计量认证的环境监测机构</w:t>
            </w:r>
          </w:p>
        </w:tc>
        <w:tc>
          <w:tcPr>
            <w:tcW w:w="992" w:type="pct"/>
            <w:noWrap w:val="0"/>
            <w:tcMar>
              <w:top w:w="28" w:type="dxa"/>
              <w:bottom w:w="28" w:type="dxa"/>
            </w:tcMar>
            <w:vAlign w:val="center"/>
          </w:tcPr>
          <w:p w14:paraId="4E241C7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tc>
        <w:tc>
          <w:tcPr>
            <w:tcW w:w="778" w:type="pct"/>
            <w:noWrap w:val="0"/>
            <w:tcMar>
              <w:top w:w="28" w:type="dxa"/>
              <w:bottom w:w="28" w:type="dxa"/>
            </w:tcMar>
            <w:vAlign w:val="center"/>
          </w:tcPr>
          <w:p w14:paraId="4545D1F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A7D979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行政事业性收费；省物价局、省财政厅皖价费〔2014〕139号宿价费〔2013〕9号。</w:t>
            </w:r>
          </w:p>
        </w:tc>
        <w:tc>
          <w:tcPr>
            <w:tcW w:w="517" w:type="pct"/>
            <w:noWrap w:val="0"/>
            <w:tcMar>
              <w:top w:w="28" w:type="dxa"/>
              <w:bottom w:w="28" w:type="dxa"/>
            </w:tcMar>
            <w:vAlign w:val="center"/>
          </w:tcPr>
          <w:p w14:paraId="2D62ADF4">
            <w:pPr>
              <w:widowControl/>
              <w:adjustRightInd w:val="0"/>
              <w:spacing w:line="400" w:lineRule="exact"/>
              <w:jc w:val="center"/>
              <w:rPr>
                <w:rStyle w:val="18"/>
                <w:rFonts w:ascii="Times New Roman" w:hAnsi="Times New Roman" w:eastAsia="方正仿宋_GBK"/>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15899A2">
            <w:pPr>
              <w:widowControl/>
              <w:adjustRightInd w:val="0"/>
              <w:spacing w:line="400" w:lineRule="exact"/>
              <w:jc w:val="center"/>
              <w:rPr>
                <w:rFonts w:ascii="Times New Roman" w:hAnsi="Times New Roman" w:eastAsia="方正仿宋_GBK"/>
                <w:color w:val="000000"/>
                <w:kern w:val="0"/>
                <w:sz w:val="30"/>
                <w:szCs w:val="30"/>
              </w:rPr>
            </w:pPr>
          </w:p>
        </w:tc>
      </w:tr>
      <w:tr w14:paraId="102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6BF4C2C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28</w:t>
            </w:r>
          </w:p>
        </w:tc>
        <w:tc>
          <w:tcPr>
            <w:tcW w:w="484" w:type="pct"/>
            <w:noWrap w:val="0"/>
            <w:tcMar>
              <w:top w:w="28" w:type="dxa"/>
              <w:bottom w:w="28" w:type="dxa"/>
            </w:tcMar>
            <w:vAlign w:val="center"/>
          </w:tcPr>
          <w:p w14:paraId="771D7E7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现场执法检查委托取样检测（环境噪声污染）</w:t>
            </w:r>
          </w:p>
        </w:tc>
        <w:tc>
          <w:tcPr>
            <w:tcW w:w="990" w:type="pct"/>
            <w:noWrap w:val="0"/>
            <w:tcMar>
              <w:top w:w="28" w:type="dxa"/>
              <w:bottom w:w="28" w:type="dxa"/>
            </w:tcMar>
            <w:vAlign w:val="center"/>
          </w:tcPr>
          <w:p w14:paraId="1664CC3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环境行政处罚办法》（环境保护部令第8号）第三十五条第一款：环境保护主管部门组织监测的，应当提出明确具体的监测任务，并要求提交监测报告。监测报告必须载明下列事项：（一）监测机构的全称；（二）监测机构的国家计量认证标志（CMA）和监测字号；（三）监测项目的名称、委托单位、监测时间、监测点位、监测方法、检测仪器、检测分析结果等内容；（四）监测报告的编制、审核、签发等人员的签名和监测机构的盖章。</w:t>
            </w:r>
          </w:p>
          <w:p w14:paraId="596E742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第三十七条：环境保护主管部门在对排污单位进行监督检查时，可以现场即时采样，监测结果可以作为判定污染物排放是否超标的证据。</w:t>
            </w:r>
          </w:p>
        </w:tc>
        <w:tc>
          <w:tcPr>
            <w:tcW w:w="424" w:type="pct"/>
            <w:noWrap w:val="0"/>
            <w:tcMar>
              <w:top w:w="28" w:type="dxa"/>
              <w:bottom w:w="28" w:type="dxa"/>
            </w:tcMar>
            <w:vAlign w:val="center"/>
          </w:tcPr>
          <w:p w14:paraId="6655A15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对违反环境噪声污染防治管理规定的处罚</w:t>
            </w:r>
          </w:p>
        </w:tc>
        <w:tc>
          <w:tcPr>
            <w:tcW w:w="423" w:type="pct"/>
            <w:noWrap w:val="0"/>
            <w:tcMar>
              <w:top w:w="28" w:type="dxa"/>
              <w:bottom w:w="28" w:type="dxa"/>
            </w:tcMar>
            <w:vAlign w:val="center"/>
          </w:tcPr>
          <w:p w14:paraId="31F5F4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取得计量认证的环境监测机构</w:t>
            </w:r>
          </w:p>
        </w:tc>
        <w:tc>
          <w:tcPr>
            <w:tcW w:w="992" w:type="pct"/>
            <w:noWrap w:val="0"/>
            <w:tcMar>
              <w:top w:w="28" w:type="dxa"/>
              <w:bottom w:w="28" w:type="dxa"/>
            </w:tcMar>
            <w:vAlign w:val="center"/>
          </w:tcPr>
          <w:p w14:paraId="5D8FB93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w:t>
            </w:r>
          </w:p>
        </w:tc>
        <w:tc>
          <w:tcPr>
            <w:tcW w:w="778" w:type="pct"/>
            <w:noWrap w:val="0"/>
            <w:tcMar>
              <w:top w:w="28" w:type="dxa"/>
              <w:bottom w:w="28" w:type="dxa"/>
            </w:tcMar>
            <w:vAlign w:val="center"/>
          </w:tcPr>
          <w:p w14:paraId="68034E9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84A3C1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行政事业性收费；省物价局、省财政厅皖价费〔2014〕139号宿价费〔2013〕9号。</w:t>
            </w:r>
          </w:p>
        </w:tc>
        <w:tc>
          <w:tcPr>
            <w:tcW w:w="517" w:type="pct"/>
            <w:noWrap w:val="0"/>
            <w:tcMar>
              <w:top w:w="28" w:type="dxa"/>
              <w:bottom w:w="28" w:type="dxa"/>
            </w:tcMar>
            <w:vAlign w:val="center"/>
          </w:tcPr>
          <w:p w14:paraId="17C4D65E">
            <w:pPr>
              <w:widowControl/>
              <w:adjustRightInd w:val="0"/>
              <w:spacing w:line="400" w:lineRule="exact"/>
              <w:jc w:val="center"/>
              <w:rPr>
                <w:rStyle w:val="18"/>
                <w:rFonts w:ascii="Times New Roman" w:hAnsi="Times New Roman" w:eastAsia="方正仿宋_GBK"/>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346F0BA">
            <w:pPr>
              <w:widowControl/>
              <w:adjustRightInd w:val="0"/>
              <w:spacing w:line="400" w:lineRule="exact"/>
              <w:jc w:val="center"/>
              <w:rPr>
                <w:rFonts w:ascii="Times New Roman" w:hAnsi="Times New Roman" w:eastAsia="方正仿宋_GBK"/>
                <w:color w:val="000000"/>
                <w:kern w:val="0"/>
                <w:sz w:val="30"/>
                <w:szCs w:val="30"/>
              </w:rPr>
            </w:pPr>
          </w:p>
        </w:tc>
      </w:tr>
      <w:tr w14:paraId="0A0C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25AF8EB8">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七、市交通运输局（2项）</w:t>
            </w:r>
          </w:p>
        </w:tc>
      </w:tr>
      <w:tr w14:paraId="1B38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662" w:hRule="atLeast"/>
          <w:jc w:val="center"/>
        </w:trPr>
        <w:tc>
          <w:tcPr>
            <w:tcW w:w="175" w:type="pct"/>
            <w:noWrap w:val="0"/>
            <w:tcMar>
              <w:top w:w="28" w:type="dxa"/>
              <w:bottom w:w="28" w:type="dxa"/>
            </w:tcMar>
            <w:vAlign w:val="center"/>
          </w:tcPr>
          <w:p w14:paraId="4B12854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29</w:t>
            </w:r>
          </w:p>
        </w:tc>
        <w:tc>
          <w:tcPr>
            <w:tcW w:w="484" w:type="pct"/>
            <w:noWrap w:val="0"/>
            <w:tcMar>
              <w:top w:w="28" w:type="dxa"/>
              <w:bottom w:w="28" w:type="dxa"/>
            </w:tcMar>
            <w:vAlign w:val="center"/>
          </w:tcPr>
          <w:p w14:paraId="73152ED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公路工程竣工质量鉴定</w:t>
            </w:r>
          </w:p>
        </w:tc>
        <w:tc>
          <w:tcPr>
            <w:tcW w:w="990" w:type="pct"/>
            <w:noWrap w:val="0"/>
            <w:tcMar>
              <w:top w:w="28" w:type="dxa"/>
              <w:bottom w:w="28" w:type="dxa"/>
            </w:tcMar>
            <w:vAlign w:val="center"/>
          </w:tcPr>
          <w:p w14:paraId="5DE10EA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水运工程竣（交）工验收办法》（中华人民共和国交通部令2004年第3号）第八条第四款：质量监督机构按交通部规定的公路工程质量鉴定办法对工程质量进行检测（必要时可委托有相应资质的检测机构承担检测任务），并出具检测意见。</w:t>
            </w:r>
          </w:p>
        </w:tc>
        <w:tc>
          <w:tcPr>
            <w:tcW w:w="424" w:type="pct"/>
            <w:noWrap w:val="0"/>
            <w:tcMar>
              <w:top w:w="28" w:type="dxa"/>
              <w:bottom w:w="28" w:type="dxa"/>
            </w:tcMar>
            <w:vAlign w:val="center"/>
          </w:tcPr>
          <w:p w14:paraId="2493942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公路、水运工程（含国家重点）建设项目竣工验收</w:t>
            </w:r>
          </w:p>
        </w:tc>
        <w:tc>
          <w:tcPr>
            <w:tcW w:w="423" w:type="pct"/>
            <w:noWrap w:val="0"/>
            <w:tcMar>
              <w:top w:w="28" w:type="dxa"/>
              <w:bottom w:w="28" w:type="dxa"/>
            </w:tcMar>
            <w:vAlign w:val="center"/>
          </w:tcPr>
          <w:p w14:paraId="7A8AF8D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依据《公路工程试验检测机构资质管理暂行办法》的规定，具有甲、乙、丙级资质的试验检测机构</w:t>
            </w:r>
          </w:p>
        </w:tc>
        <w:tc>
          <w:tcPr>
            <w:tcW w:w="992" w:type="pct"/>
            <w:noWrap w:val="0"/>
            <w:tcMar>
              <w:top w:w="28" w:type="dxa"/>
              <w:bottom w:w="28" w:type="dxa"/>
            </w:tcMar>
            <w:vAlign w:val="center"/>
          </w:tcPr>
          <w:p w14:paraId="3F9C3146">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工程试验检测机构资质管理暂行办法》（交通部公路管理司公监〔1997〕162号）第四条：公路工程试验检测机构资质是根据试验检测机构的技术力量、仪器设备、环境状况和管理水平等方面的综合实力，分别定为甲、乙、丙三个等级；公路工程项目的施工、监理等单位的工地试验检测机构，定为临时资质。第六条公路工程试验检测机构（以下简称试验检测机构）必须严格执行国家和交通部颁发的有关公路工程的法规和技术标准、规范、规程，按照批准的试验检测项目承担公路工程试验检测工作，提供科学、公正的数据和报告。不具备交通行政主管部门批准的公路工程试验检测机构资质的，不得承担公路工程试验检测工作。</w:t>
            </w:r>
          </w:p>
        </w:tc>
        <w:tc>
          <w:tcPr>
            <w:tcW w:w="778" w:type="pct"/>
            <w:noWrap w:val="0"/>
            <w:tcMar>
              <w:top w:w="28" w:type="dxa"/>
              <w:bottom w:w="28" w:type="dxa"/>
            </w:tcMar>
            <w:vAlign w:val="center"/>
          </w:tcPr>
          <w:p w14:paraId="61B3B34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2EF57C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政府指导价；依据省物价局《关于重新核定交通建设工程试验检测收费标准的函（省物价局皖价服函》〔2013〕30号）。</w:t>
            </w:r>
          </w:p>
        </w:tc>
        <w:tc>
          <w:tcPr>
            <w:tcW w:w="517" w:type="pct"/>
            <w:noWrap w:val="0"/>
            <w:tcMar>
              <w:top w:w="28" w:type="dxa"/>
              <w:bottom w:w="28" w:type="dxa"/>
            </w:tcMar>
            <w:vAlign w:val="center"/>
          </w:tcPr>
          <w:p w14:paraId="175CD6C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9E31B26">
            <w:pPr>
              <w:widowControl/>
              <w:adjustRightInd w:val="0"/>
              <w:spacing w:line="400" w:lineRule="exact"/>
              <w:jc w:val="center"/>
              <w:rPr>
                <w:rFonts w:ascii="Times New Roman" w:hAnsi="Times New Roman" w:eastAsia="方正仿宋_GBK"/>
                <w:color w:val="000000"/>
                <w:kern w:val="0"/>
                <w:sz w:val="30"/>
                <w:szCs w:val="30"/>
              </w:rPr>
            </w:pPr>
          </w:p>
        </w:tc>
      </w:tr>
      <w:tr w14:paraId="6373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6397E44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30</w:t>
            </w:r>
          </w:p>
        </w:tc>
        <w:tc>
          <w:tcPr>
            <w:tcW w:w="484" w:type="pct"/>
            <w:noWrap w:val="0"/>
            <w:tcMar>
              <w:top w:w="28" w:type="dxa"/>
              <w:bottom w:w="28" w:type="dxa"/>
            </w:tcMar>
            <w:vAlign w:val="center"/>
          </w:tcPr>
          <w:p w14:paraId="230FF23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水运工程竣工质量鉴定</w:t>
            </w:r>
          </w:p>
        </w:tc>
        <w:tc>
          <w:tcPr>
            <w:tcW w:w="990" w:type="pct"/>
            <w:noWrap w:val="0"/>
            <w:tcMar>
              <w:top w:w="28" w:type="dxa"/>
              <w:bottom w:w="28" w:type="dxa"/>
            </w:tcMar>
            <w:vAlign w:val="center"/>
          </w:tcPr>
          <w:p w14:paraId="51DBA0A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水运工程竣（交）工验收办法》（中华人民共和国交通部令2004年第3号）第八条第四款：质量监督机构按交通部规定的公路工程质量鉴定办法对工程质量进行检测（必要时可委托有相应资质的检测机构承担检测任务），并出具检测意见。</w:t>
            </w:r>
          </w:p>
        </w:tc>
        <w:tc>
          <w:tcPr>
            <w:tcW w:w="424" w:type="pct"/>
            <w:noWrap w:val="0"/>
            <w:tcMar>
              <w:top w:w="28" w:type="dxa"/>
              <w:bottom w:w="28" w:type="dxa"/>
            </w:tcMar>
            <w:vAlign w:val="center"/>
          </w:tcPr>
          <w:p w14:paraId="2F8510F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公路、水运工程（含国家重点）建设项目竣工验收</w:t>
            </w:r>
          </w:p>
        </w:tc>
        <w:tc>
          <w:tcPr>
            <w:tcW w:w="423" w:type="pct"/>
            <w:noWrap w:val="0"/>
            <w:tcMar>
              <w:top w:w="28" w:type="dxa"/>
              <w:bottom w:w="28" w:type="dxa"/>
            </w:tcMar>
            <w:vAlign w:val="center"/>
          </w:tcPr>
          <w:p w14:paraId="0FF04DE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依据《公路工程试验检测机构资质管理暂行办法》的规定，具有甲、乙、丙级资质的试验检测机构</w:t>
            </w:r>
          </w:p>
        </w:tc>
        <w:tc>
          <w:tcPr>
            <w:tcW w:w="992" w:type="pct"/>
            <w:noWrap w:val="0"/>
            <w:tcMar>
              <w:top w:w="28" w:type="dxa"/>
              <w:bottom w:w="28" w:type="dxa"/>
            </w:tcMar>
            <w:vAlign w:val="center"/>
          </w:tcPr>
          <w:p w14:paraId="5C6C9F5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工程试验检测机构资质管理暂行办法》（交通部公路管理司公监〔1997〕162号）第四条：公路工程试验检测机构资质是根据试验检测机构的技术力量、仪器设备、环境状况和管理水平等方面的综合实力，分别定为甲、乙、丙三个等级；公路工程项目的施工、监理等单位的工地试验检测机构，定为临时资质。第六条：公路工程试验检测机构（以下简称试验检测机构）必须严格执行国家和交通部颁发的有关公路工程的法规和技术标准、规范、规程，按照批准的试验检测项目承担公路工程试验检测工作，提供科学、公正的数据和报告。不具备交通行政主管部门批准的公路工程试验检测机构资质的，不得承担公路工程试验检测工作。</w:t>
            </w:r>
          </w:p>
        </w:tc>
        <w:tc>
          <w:tcPr>
            <w:tcW w:w="778" w:type="pct"/>
            <w:noWrap w:val="0"/>
            <w:tcMar>
              <w:top w:w="28" w:type="dxa"/>
              <w:bottom w:w="28" w:type="dxa"/>
            </w:tcMar>
            <w:vAlign w:val="center"/>
          </w:tcPr>
          <w:p w14:paraId="753E8F0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1F21C1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政府指导价；依据省物价局关于重新核定交通建设工程试验检测收费标准的函（省物价局皖价服函〔2013〕30号）。</w:t>
            </w:r>
          </w:p>
        </w:tc>
        <w:tc>
          <w:tcPr>
            <w:tcW w:w="517" w:type="pct"/>
            <w:noWrap w:val="0"/>
            <w:tcMar>
              <w:top w:w="28" w:type="dxa"/>
              <w:bottom w:w="28" w:type="dxa"/>
            </w:tcMar>
            <w:vAlign w:val="center"/>
          </w:tcPr>
          <w:p w14:paraId="48EE329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D97B4EE">
            <w:pPr>
              <w:widowControl/>
              <w:adjustRightInd w:val="0"/>
              <w:spacing w:line="400" w:lineRule="exact"/>
              <w:jc w:val="center"/>
              <w:rPr>
                <w:rFonts w:ascii="Times New Roman" w:hAnsi="Times New Roman" w:eastAsia="方正仿宋_GBK"/>
                <w:color w:val="000000"/>
                <w:kern w:val="0"/>
                <w:sz w:val="30"/>
                <w:szCs w:val="30"/>
              </w:rPr>
            </w:pPr>
          </w:p>
        </w:tc>
      </w:tr>
      <w:tr w14:paraId="25CF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529E9EFF">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八、市农业农村局（5项）</w:t>
            </w:r>
          </w:p>
        </w:tc>
      </w:tr>
      <w:tr w14:paraId="19AF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39C4F906">
            <w:pPr>
              <w:adjustRightInd w:val="0"/>
              <w:spacing w:line="400" w:lineRule="exact"/>
              <w:jc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31</w:t>
            </w:r>
          </w:p>
        </w:tc>
        <w:tc>
          <w:tcPr>
            <w:tcW w:w="484" w:type="pct"/>
            <w:noWrap w:val="0"/>
            <w:tcMar>
              <w:top w:w="28" w:type="dxa"/>
              <w:bottom w:w="28" w:type="dxa"/>
            </w:tcMar>
            <w:vAlign w:val="center"/>
          </w:tcPr>
          <w:p w14:paraId="514AE2F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种子质量检验</w:t>
            </w:r>
          </w:p>
        </w:tc>
        <w:tc>
          <w:tcPr>
            <w:tcW w:w="990" w:type="pct"/>
            <w:noWrap w:val="0"/>
            <w:tcMar>
              <w:top w:w="28" w:type="dxa"/>
              <w:bottom w:w="28" w:type="dxa"/>
            </w:tcMar>
            <w:vAlign w:val="center"/>
          </w:tcPr>
          <w:p w14:paraId="4BAC7E68">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《中华人民共和国种子法》第四十八条：农业、林业主管部门可以委托种子质量检验机构对种子质量进行检验。第四十九条：禁止生产经营假、劣种子。农业、林业主管部门和有</w:t>
            </w:r>
            <w:r>
              <w:rPr>
                <w:rFonts w:ascii="Times New Roman" w:hAnsi="Times New Roman" w:eastAsia="方正仿宋_GBK"/>
                <w:color w:val="000000"/>
                <w:spacing w:val="-18"/>
                <w:kern w:val="0"/>
                <w:sz w:val="30"/>
                <w:szCs w:val="30"/>
              </w:rPr>
              <w:t>关部门依法打击生产经营假、劣种子的违法行为，保护农民合法权益，维护公平竞争的市场秩序。</w:t>
            </w:r>
          </w:p>
          <w:p w14:paraId="5A06E43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下列种子为假种子：</w:t>
            </w:r>
          </w:p>
          <w:p w14:paraId="4206CFD1">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（一）以非种子冒充种子或者以此种品种种子冒充其他品种种子的；</w:t>
            </w:r>
          </w:p>
          <w:p w14:paraId="33032E21">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w:t>
            </w:r>
            <w:r>
              <w:rPr>
                <w:rFonts w:ascii="Times New Roman" w:hAnsi="Times New Roman" w:eastAsia="方正仿宋_GBK"/>
                <w:color w:val="000000"/>
                <w:spacing w:val="-18"/>
                <w:kern w:val="0"/>
                <w:sz w:val="30"/>
                <w:szCs w:val="30"/>
              </w:rPr>
              <w:t>种子种类、品种与标签标注的内容不符或者没有标签的。</w:t>
            </w:r>
          </w:p>
          <w:p w14:paraId="58F4BBF0">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下列种子为劣种子：</w:t>
            </w:r>
          </w:p>
          <w:p w14:paraId="7A4B27CA">
            <w:pPr>
              <w:widowControl/>
              <w:adjustRightInd w:val="0"/>
              <w:spacing w:line="340" w:lineRule="exact"/>
              <w:rPr>
                <w:rFonts w:ascii="Times New Roman" w:hAnsi="Times New Roman" w:eastAsia="方正仿宋_GBK"/>
                <w:color w:val="000000"/>
                <w:spacing w:val="-18"/>
                <w:kern w:val="0"/>
                <w:sz w:val="30"/>
                <w:szCs w:val="30"/>
              </w:rPr>
            </w:pPr>
            <w:r>
              <w:rPr>
                <w:rFonts w:ascii="Times New Roman" w:hAnsi="Times New Roman" w:eastAsia="方正仿宋_GBK"/>
                <w:color w:val="000000"/>
                <w:spacing w:val="-18"/>
                <w:kern w:val="0"/>
                <w:sz w:val="30"/>
                <w:szCs w:val="30"/>
              </w:rPr>
              <w:t>（一）质量低于国家规定标准的；</w:t>
            </w:r>
          </w:p>
          <w:p w14:paraId="516EB10C">
            <w:pPr>
              <w:widowControl/>
              <w:adjustRightInd w:val="0"/>
              <w:spacing w:line="340" w:lineRule="exact"/>
              <w:rPr>
                <w:rFonts w:ascii="Times New Roman" w:hAnsi="Times New Roman" w:eastAsia="方正仿宋_GBK"/>
                <w:color w:val="000000"/>
                <w:spacing w:val="-18"/>
                <w:kern w:val="0"/>
                <w:sz w:val="30"/>
                <w:szCs w:val="30"/>
              </w:rPr>
            </w:pPr>
            <w:r>
              <w:rPr>
                <w:rFonts w:ascii="Times New Roman" w:hAnsi="Times New Roman" w:eastAsia="方正仿宋_GBK"/>
                <w:color w:val="000000"/>
                <w:spacing w:val="-18"/>
                <w:kern w:val="0"/>
                <w:sz w:val="30"/>
                <w:szCs w:val="30"/>
              </w:rPr>
              <w:t>（二）质量低于标签标注指标的；</w:t>
            </w:r>
          </w:p>
          <w:p w14:paraId="7932DE0B">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（三）带有国家规定的检疫性有害生物的。</w:t>
            </w:r>
          </w:p>
          <w:p w14:paraId="381FE2A9">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424" w:type="pct"/>
            <w:noWrap w:val="0"/>
            <w:tcMar>
              <w:top w:w="28" w:type="dxa"/>
              <w:bottom w:w="28" w:type="dxa"/>
            </w:tcMar>
            <w:vAlign w:val="center"/>
          </w:tcPr>
          <w:p w14:paraId="1F9DB4F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对生产、经营假、劣种子的处罚</w:t>
            </w:r>
          </w:p>
        </w:tc>
        <w:tc>
          <w:tcPr>
            <w:tcW w:w="423" w:type="pct"/>
            <w:noWrap w:val="0"/>
            <w:tcMar>
              <w:top w:w="28" w:type="dxa"/>
              <w:bottom w:w="28" w:type="dxa"/>
            </w:tcMar>
            <w:vAlign w:val="center"/>
          </w:tcPr>
          <w:p w14:paraId="3F92C7D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省级以上人民政府农业主管部门考核合格的种子检验机构</w:t>
            </w:r>
          </w:p>
        </w:tc>
        <w:tc>
          <w:tcPr>
            <w:tcW w:w="992" w:type="pct"/>
            <w:noWrap w:val="0"/>
            <w:tcMar>
              <w:top w:w="28" w:type="dxa"/>
              <w:bottom w:w="28" w:type="dxa"/>
            </w:tcMar>
            <w:vAlign w:val="center"/>
          </w:tcPr>
          <w:p w14:paraId="71934E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《种子法》第四十八条：承担种子质量检验的机构应当具备相应的检测条件、能力，并经省级以上人民政府有关主管部门考核合格。</w:t>
            </w:r>
          </w:p>
        </w:tc>
        <w:tc>
          <w:tcPr>
            <w:tcW w:w="778" w:type="pct"/>
            <w:noWrap w:val="0"/>
            <w:tcMar>
              <w:top w:w="28" w:type="dxa"/>
              <w:bottom w:w="28" w:type="dxa"/>
            </w:tcMar>
            <w:vAlign w:val="center"/>
          </w:tcPr>
          <w:p w14:paraId="12479C2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296FD9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行政事业性收费；《农业部产品质量监督检验测试机构管理办法》（农市发〔2007〕23号）。</w:t>
            </w:r>
          </w:p>
        </w:tc>
        <w:tc>
          <w:tcPr>
            <w:tcW w:w="517" w:type="pct"/>
            <w:noWrap w:val="0"/>
            <w:tcMar>
              <w:top w:w="28" w:type="dxa"/>
              <w:bottom w:w="28" w:type="dxa"/>
            </w:tcMar>
            <w:vAlign w:val="center"/>
          </w:tcPr>
          <w:p w14:paraId="5C56E651">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7E4334F">
            <w:pPr>
              <w:widowControl/>
              <w:adjustRightInd w:val="0"/>
              <w:spacing w:line="400" w:lineRule="exact"/>
              <w:jc w:val="center"/>
              <w:rPr>
                <w:rFonts w:ascii="Times New Roman" w:hAnsi="Times New Roman" w:eastAsia="方正仿宋_GBK"/>
                <w:color w:val="000000"/>
                <w:kern w:val="0"/>
                <w:sz w:val="30"/>
                <w:szCs w:val="30"/>
              </w:rPr>
            </w:pPr>
          </w:p>
        </w:tc>
      </w:tr>
      <w:tr w14:paraId="772F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52580C3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32</w:t>
            </w:r>
          </w:p>
        </w:tc>
        <w:tc>
          <w:tcPr>
            <w:tcW w:w="484" w:type="pct"/>
            <w:noWrap w:val="0"/>
            <w:tcMar>
              <w:top w:w="28" w:type="dxa"/>
              <w:bottom w:w="28" w:type="dxa"/>
            </w:tcMar>
            <w:vAlign w:val="center"/>
          </w:tcPr>
          <w:p w14:paraId="4F4B113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饲料和饲料添加剂检验</w:t>
            </w:r>
          </w:p>
        </w:tc>
        <w:tc>
          <w:tcPr>
            <w:tcW w:w="990" w:type="pct"/>
            <w:noWrap w:val="0"/>
            <w:tcMar>
              <w:top w:w="28" w:type="dxa"/>
              <w:bottom w:w="28" w:type="dxa"/>
            </w:tcMar>
            <w:vAlign w:val="center"/>
          </w:tcPr>
          <w:p w14:paraId="06E6E329">
            <w:pPr>
              <w:widowControl/>
              <w:adjustRightInd w:val="0"/>
              <w:spacing w:line="35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1．《饲料和饲料添加剂管理条例》（国务院令第609号）第三条：国务院农业行政主管部门负责全国饲料、饲料添加剂的监督管理工作。县级以上地方人民政府负责饲料、饲料添加剂管理的部门（以下简称饲料管理部门），负责本行政区域饲料、饲料添加剂的监督管理工作。</w:t>
            </w:r>
          </w:p>
          <w:p w14:paraId="1CE0DD6F">
            <w:pPr>
              <w:widowControl/>
              <w:adjustRightInd w:val="0"/>
              <w:spacing w:line="35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第八条：研制的新饲料、新饲料添加剂投入生产前，研制者或者生产企业应当向国务院农业行政主管部门提出审定申请，并提供该新饲料、新饲料添加剂的样品和下列资料：（一）名称、主要成分、理化性质、研制方法、生产工艺、质量标准、检测方法、检验报告、稳定性试验报告、环境影响报告和污染防治措施；</w:t>
            </w:r>
            <w:r>
              <w:rPr>
                <w:rFonts w:ascii="Times New Roman" w:hAnsi="Times New Roman" w:eastAsia="方正仿宋_GBK"/>
                <w:color w:val="000000"/>
                <w:spacing w:val="-4"/>
                <w:kern w:val="0"/>
                <w:sz w:val="30"/>
                <w:szCs w:val="30"/>
              </w:rPr>
              <w:t>（二）国务院农业行政主管部门指定的试验机构出具的该新饲料、新饲料添加剂的饲喂效果、残留消解动态以及毒理学安全性评价报告。</w:t>
            </w:r>
          </w:p>
          <w:p w14:paraId="695DDBAF">
            <w:pPr>
              <w:widowControl/>
              <w:adjustRightInd w:val="0"/>
              <w:spacing w:line="35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七条：饲料、饲料添加剂生产企业应当按照国务院农业行政主管部门的规定和有关标准，对采购的饲料原料、单一饲料、饲料添加剂、药物饲料添加剂、添加剂预混合饲料和用于饲料添加剂生产的原料进行查验或者检验。</w:t>
            </w:r>
          </w:p>
        </w:tc>
        <w:tc>
          <w:tcPr>
            <w:tcW w:w="424" w:type="pct"/>
            <w:noWrap w:val="0"/>
            <w:tcMar>
              <w:top w:w="28" w:type="dxa"/>
              <w:bottom w:w="28" w:type="dxa"/>
            </w:tcMar>
            <w:vAlign w:val="center"/>
          </w:tcPr>
          <w:p w14:paraId="5A932DB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对违反规定使用饲料、饲料添加剂以及生产不合格的饲料、饲料添加剂的处罚</w:t>
            </w:r>
          </w:p>
        </w:tc>
        <w:tc>
          <w:tcPr>
            <w:tcW w:w="423" w:type="pct"/>
            <w:noWrap w:val="0"/>
            <w:tcMar>
              <w:top w:w="28" w:type="dxa"/>
              <w:bottom w:w="28" w:type="dxa"/>
            </w:tcMar>
            <w:vAlign w:val="center"/>
          </w:tcPr>
          <w:p w14:paraId="22B6FE8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具有相应资质的质量检验机构</w:t>
            </w:r>
          </w:p>
        </w:tc>
        <w:tc>
          <w:tcPr>
            <w:tcW w:w="992" w:type="pct"/>
            <w:noWrap w:val="0"/>
            <w:tcMar>
              <w:top w:w="28" w:type="dxa"/>
              <w:bottom w:w="28" w:type="dxa"/>
            </w:tcMar>
            <w:vAlign w:val="center"/>
          </w:tcPr>
          <w:p w14:paraId="07067C6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饲料和饲料添加剂管理条例》第二十条：从事饲料、饲料添加剂质量检验的机构，经国务院产品质量监督管理部门或者农业行政主管部门考核合格，或者经省、自治区、直辖市人民政府产品质量监督管理部门或者饲料管理部门考核合格，方可承担饲料、饲料添加剂的产品质量检验工作。</w:t>
            </w:r>
          </w:p>
        </w:tc>
        <w:tc>
          <w:tcPr>
            <w:tcW w:w="778" w:type="pct"/>
            <w:noWrap w:val="0"/>
            <w:tcMar>
              <w:top w:w="28" w:type="dxa"/>
              <w:bottom w:w="28" w:type="dxa"/>
            </w:tcMar>
            <w:vAlign w:val="center"/>
          </w:tcPr>
          <w:p w14:paraId="596CCB2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E630CB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政府定价；依据国家物价局、财政部《关于发布农业系统行政事业性收费项目和标准的通知》（〔1992〕价费字452号）。</w:t>
            </w:r>
          </w:p>
        </w:tc>
        <w:tc>
          <w:tcPr>
            <w:tcW w:w="517" w:type="pct"/>
            <w:noWrap w:val="0"/>
            <w:tcMar>
              <w:top w:w="28" w:type="dxa"/>
              <w:bottom w:w="28" w:type="dxa"/>
            </w:tcMar>
            <w:vAlign w:val="center"/>
          </w:tcPr>
          <w:p w14:paraId="30F54894">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8D5D55B">
            <w:pPr>
              <w:widowControl/>
              <w:adjustRightInd w:val="0"/>
              <w:spacing w:line="400" w:lineRule="exact"/>
              <w:jc w:val="center"/>
              <w:rPr>
                <w:rFonts w:ascii="Times New Roman" w:hAnsi="Times New Roman" w:eastAsia="方正仿宋_GBK"/>
                <w:color w:val="000000"/>
                <w:kern w:val="0"/>
                <w:sz w:val="30"/>
                <w:szCs w:val="30"/>
              </w:rPr>
            </w:pPr>
          </w:p>
        </w:tc>
      </w:tr>
      <w:tr w14:paraId="44FC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5B169643">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33</w:t>
            </w:r>
          </w:p>
        </w:tc>
        <w:tc>
          <w:tcPr>
            <w:tcW w:w="484" w:type="pct"/>
            <w:noWrap w:val="0"/>
            <w:tcMar>
              <w:top w:w="28" w:type="dxa"/>
              <w:bottom w:w="28" w:type="dxa"/>
            </w:tcMar>
            <w:vAlign w:val="center"/>
          </w:tcPr>
          <w:p w14:paraId="16FBBC9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兽药检验</w:t>
            </w:r>
          </w:p>
        </w:tc>
        <w:tc>
          <w:tcPr>
            <w:tcW w:w="990" w:type="pct"/>
            <w:noWrap w:val="0"/>
            <w:tcMar>
              <w:top w:w="28" w:type="dxa"/>
              <w:bottom w:w="28" w:type="dxa"/>
            </w:tcMar>
            <w:vAlign w:val="center"/>
          </w:tcPr>
          <w:p w14:paraId="2597AC39">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1．《兽药管理条例》（国务院令第404号）第十八条：兽药出厂前应当经过质量检验，不符合质量标准的不得出厂。兽药出厂应当附有产品质量合格证。禁止生产假、劣兽药。</w:t>
            </w:r>
          </w:p>
          <w:p w14:paraId="3A330601">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兽药管理条例》第十九条：兽药生产企业生产的每批兽用生物制品，在出厂前应当由国务院兽医行政管理部门指定的检验机构审查核对，并在必要时进行抽查检验；未经审查核对或者抽查检验不合格的，不得销售。</w:t>
            </w:r>
          </w:p>
          <w:p w14:paraId="218A033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w:t>
            </w:r>
          </w:p>
        </w:tc>
        <w:tc>
          <w:tcPr>
            <w:tcW w:w="424" w:type="pct"/>
            <w:noWrap w:val="0"/>
            <w:tcMar>
              <w:top w:w="28" w:type="dxa"/>
              <w:bottom w:w="28" w:type="dxa"/>
            </w:tcMar>
            <w:vAlign w:val="center"/>
          </w:tcPr>
          <w:p w14:paraId="56FDFEA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对无兽药生产许可证、兽药经营许可证生产、经营兽药的；或有证，生产、经营假、劣及人用药品的处罚</w:t>
            </w:r>
          </w:p>
        </w:tc>
        <w:tc>
          <w:tcPr>
            <w:tcW w:w="423" w:type="pct"/>
            <w:noWrap w:val="0"/>
            <w:tcMar>
              <w:top w:w="28" w:type="dxa"/>
              <w:bottom w:w="28" w:type="dxa"/>
            </w:tcMar>
            <w:vAlign w:val="center"/>
          </w:tcPr>
          <w:p w14:paraId="6E16BB1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具有相应资质的质量检验机构</w:t>
            </w:r>
          </w:p>
        </w:tc>
        <w:tc>
          <w:tcPr>
            <w:tcW w:w="992" w:type="pct"/>
            <w:noWrap w:val="0"/>
            <w:tcMar>
              <w:top w:w="28" w:type="dxa"/>
              <w:bottom w:w="28" w:type="dxa"/>
            </w:tcMar>
            <w:vAlign w:val="center"/>
          </w:tcPr>
          <w:p w14:paraId="15F58B3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《兽药管理条例》第四十四条：县级以上人民政府兽医行政管理部门行使兽药监督管理权。</w:t>
            </w:r>
          </w:p>
          <w:p w14:paraId="65E1DAC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兽药检验工作由国务院兽医行政管理部门和省、自治区、直辖市人民政府兽医行政管理部门设立的兽药检验机构承担。</w:t>
            </w:r>
          </w:p>
        </w:tc>
        <w:tc>
          <w:tcPr>
            <w:tcW w:w="778" w:type="pct"/>
            <w:noWrap w:val="0"/>
            <w:tcMar>
              <w:top w:w="28" w:type="dxa"/>
              <w:bottom w:w="28" w:type="dxa"/>
            </w:tcMar>
            <w:vAlign w:val="center"/>
          </w:tcPr>
          <w:p w14:paraId="37E9C48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0F2834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政府定价；依据国家物价局、财政部《关于发布农业系统行政事业性收费项目和标准的通知》（〔1992〕价费字452号）。</w:t>
            </w:r>
          </w:p>
        </w:tc>
        <w:tc>
          <w:tcPr>
            <w:tcW w:w="517" w:type="pct"/>
            <w:noWrap w:val="0"/>
            <w:tcMar>
              <w:top w:w="28" w:type="dxa"/>
              <w:bottom w:w="28" w:type="dxa"/>
            </w:tcMar>
            <w:vAlign w:val="center"/>
          </w:tcPr>
          <w:p w14:paraId="1A934D1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AD241A7">
            <w:pPr>
              <w:widowControl/>
              <w:adjustRightInd w:val="0"/>
              <w:spacing w:line="400" w:lineRule="exact"/>
              <w:jc w:val="center"/>
              <w:rPr>
                <w:rFonts w:ascii="Times New Roman" w:hAnsi="Times New Roman" w:eastAsia="方正仿宋_GBK"/>
                <w:color w:val="000000"/>
                <w:kern w:val="0"/>
                <w:sz w:val="30"/>
                <w:szCs w:val="30"/>
              </w:rPr>
            </w:pPr>
          </w:p>
        </w:tc>
      </w:tr>
      <w:tr w14:paraId="686F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5530B84E">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34</w:t>
            </w:r>
          </w:p>
        </w:tc>
        <w:tc>
          <w:tcPr>
            <w:tcW w:w="484" w:type="pct"/>
            <w:noWrap w:val="0"/>
            <w:tcMar>
              <w:top w:w="28" w:type="dxa"/>
              <w:bottom w:w="28" w:type="dxa"/>
            </w:tcMar>
            <w:vAlign w:val="center"/>
          </w:tcPr>
          <w:p w14:paraId="289DDB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农药检测</w:t>
            </w:r>
          </w:p>
        </w:tc>
        <w:tc>
          <w:tcPr>
            <w:tcW w:w="990" w:type="pct"/>
            <w:noWrap w:val="0"/>
            <w:tcMar>
              <w:top w:w="28" w:type="dxa"/>
              <w:bottom w:w="28" w:type="dxa"/>
            </w:tcMar>
            <w:vAlign w:val="center"/>
          </w:tcPr>
          <w:p w14:paraId="359DC848">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药管理条例实施办法》（2007年12月8日农业部令第9号）第三十二条：农业行政主管部门有权按照规定对辖区内的农药生产、经营和使用单位的农药进行定期和不定期监督、检查，必要时按照规定抽取样品和索取有关资料，有关单位和个人不得拒绝和隐瞒。</w:t>
            </w:r>
          </w:p>
          <w:p w14:paraId="0FDD20FA">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农药执法人员对农药生产、经营单位提供的保密技术资料，应当承担保密责任。</w:t>
            </w:r>
          </w:p>
          <w:p w14:paraId="1B9A608E">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十三条：对假农药、劣质农药需进行销毁处理的，必须严格遵守环境保护法律、法规的有关规定，按照农药废弃物的安全处理规程进行，防止污染环境；对有使用价值的，应当经省级以上农业行政主管部门所属的农药检定机构检验，必要时要经过田间试验，制订使用方法和用量。</w:t>
            </w:r>
          </w:p>
        </w:tc>
        <w:tc>
          <w:tcPr>
            <w:tcW w:w="424" w:type="pct"/>
            <w:noWrap w:val="0"/>
            <w:tcMar>
              <w:top w:w="28" w:type="dxa"/>
              <w:bottom w:w="28" w:type="dxa"/>
            </w:tcMar>
            <w:vAlign w:val="center"/>
          </w:tcPr>
          <w:p w14:paraId="5BF0A2E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对生产、经营假农药、劣质农药的处罚</w:t>
            </w:r>
          </w:p>
        </w:tc>
        <w:tc>
          <w:tcPr>
            <w:tcW w:w="423" w:type="pct"/>
            <w:noWrap w:val="0"/>
            <w:tcMar>
              <w:top w:w="28" w:type="dxa"/>
              <w:bottom w:w="28" w:type="dxa"/>
            </w:tcMar>
            <w:vAlign w:val="center"/>
          </w:tcPr>
          <w:p w14:paraId="23C2DD9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省农业部门确认的监测资质单位</w:t>
            </w:r>
          </w:p>
        </w:tc>
        <w:tc>
          <w:tcPr>
            <w:tcW w:w="992" w:type="pct"/>
            <w:noWrap w:val="0"/>
            <w:tcMar>
              <w:top w:w="28" w:type="dxa"/>
              <w:bottom w:w="28" w:type="dxa"/>
            </w:tcMar>
            <w:vAlign w:val="center"/>
          </w:tcPr>
          <w:p w14:paraId="55582CA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农药管理条例实施办法》第二十四条：农药经营单位对所经营农药应当进行或委托进行质量检验。第三十五条：通过重点媒介发布的农药广告和境外及港、澳、台地区农药产品的广告，可以委托农业部农药检定所负责审查。其他农药广告，可以委托广告主所在地省级农业行政主管部门所属的农药检定机构审查。</w:t>
            </w:r>
          </w:p>
        </w:tc>
        <w:tc>
          <w:tcPr>
            <w:tcW w:w="778" w:type="pct"/>
            <w:noWrap w:val="0"/>
            <w:tcMar>
              <w:top w:w="28" w:type="dxa"/>
              <w:bottom w:w="28" w:type="dxa"/>
            </w:tcMar>
            <w:vAlign w:val="center"/>
          </w:tcPr>
          <w:p w14:paraId="01B59B7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1FCBC6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2D0E893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4E56253">
            <w:pPr>
              <w:widowControl/>
              <w:adjustRightInd w:val="0"/>
              <w:spacing w:line="400" w:lineRule="exact"/>
              <w:jc w:val="center"/>
              <w:rPr>
                <w:rFonts w:ascii="Times New Roman" w:hAnsi="Times New Roman" w:eastAsia="方正仿宋_GBK"/>
                <w:color w:val="000000"/>
                <w:kern w:val="0"/>
                <w:sz w:val="30"/>
                <w:szCs w:val="30"/>
              </w:rPr>
            </w:pPr>
          </w:p>
        </w:tc>
      </w:tr>
      <w:tr w14:paraId="581B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3D170D4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35</w:t>
            </w:r>
          </w:p>
        </w:tc>
        <w:tc>
          <w:tcPr>
            <w:tcW w:w="484" w:type="pct"/>
            <w:noWrap w:val="0"/>
            <w:tcMar>
              <w:top w:w="28" w:type="dxa"/>
              <w:bottom w:w="28" w:type="dxa"/>
            </w:tcMar>
            <w:vAlign w:val="center"/>
          </w:tcPr>
          <w:p w14:paraId="35B8AA4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土地整理项目方案报告书的编制</w:t>
            </w:r>
          </w:p>
        </w:tc>
        <w:tc>
          <w:tcPr>
            <w:tcW w:w="990" w:type="pct"/>
            <w:noWrap w:val="0"/>
            <w:tcMar>
              <w:top w:w="28" w:type="dxa"/>
              <w:bottom w:w="28" w:type="dxa"/>
            </w:tcMar>
            <w:vAlign w:val="center"/>
          </w:tcPr>
          <w:p w14:paraId="3C4B645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国土资源部关于加强和改进土地开发整理工作的通知》（国土资发〔2005〕29号）国家投资项目管理实行中央与地方分级负责机制。部主要负责制定政策和技术规范，发布项目指南，受理入库项目备案，审查项目初步设计与预算，下达项目计划，开展项目监督检查。省级国土资源部门主要负责落实国家政策与任务，组织项目申报，负责项目入库审查和项目库建设，核准项目实施方案，监督指导项目实施，开展项目竣工验收。各地要适应管理职责变化需要，根据工作任务的要求，明确责任，充实人力，保证职责到位。部将进一步强化项目监督检查，不定期通报各地国家投资项目库建设，项目实施的工程质量、进度，资金使用管理、制度执行和项目竣工验收等情况，对存在的问题限期整改。</w:t>
            </w:r>
          </w:p>
        </w:tc>
        <w:tc>
          <w:tcPr>
            <w:tcW w:w="424" w:type="pct"/>
            <w:noWrap w:val="0"/>
            <w:tcMar>
              <w:top w:w="28" w:type="dxa"/>
              <w:bottom w:w="28" w:type="dxa"/>
            </w:tcMar>
            <w:vAlign w:val="center"/>
          </w:tcPr>
          <w:p w14:paraId="6B4FA9A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土地整理项目管理</w:t>
            </w:r>
          </w:p>
        </w:tc>
        <w:tc>
          <w:tcPr>
            <w:tcW w:w="423" w:type="pct"/>
            <w:noWrap w:val="0"/>
            <w:tcMar>
              <w:top w:w="28" w:type="dxa"/>
              <w:bottom w:w="28" w:type="dxa"/>
            </w:tcMar>
            <w:vAlign w:val="center"/>
          </w:tcPr>
          <w:p w14:paraId="3D7EF2F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具有相应资质证书的单位</w:t>
            </w:r>
          </w:p>
        </w:tc>
        <w:tc>
          <w:tcPr>
            <w:tcW w:w="992" w:type="pct"/>
            <w:noWrap w:val="0"/>
            <w:tcMar>
              <w:top w:w="28" w:type="dxa"/>
              <w:bottom w:w="28" w:type="dxa"/>
            </w:tcMar>
            <w:vAlign w:val="center"/>
          </w:tcPr>
          <w:p w14:paraId="33B2B5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资源部关于组织复垦方案编报和审查有关问题的通知》（国土资发〔2007〕81号）：土地复垦方案报告书的编制应当由具备省级以上有关部门核发的乙级以上水土保持、生态环境工程等规划设计资质或具有从事土地复垦规划设计业绩的单位承担。土地复垦义务人和方案编制单位应对土地复垦方案进行严格论证，并对方案的真实性和科学性负责。</w:t>
            </w:r>
          </w:p>
        </w:tc>
        <w:tc>
          <w:tcPr>
            <w:tcW w:w="778" w:type="pct"/>
            <w:noWrap w:val="0"/>
            <w:tcMar>
              <w:top w:w="28" w:type="dxa"/>
              <w:bottom w:w="28" w:type="dxa"/>
            </w:tcMar>
            <w:vAlign w:val="center"/>
          </w:tcPr>
          <w:p w14:paraId="0CEC22B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E48A64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3936028D">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243D90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77C7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65357EE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35</w:t>
            </w:r>
          </w:p>
        </w:tc>
        <w:tc>
          <w:tcPr>
            <w:tcW w:w="484" w:type="pct"/>
            <w:noWrap w:val="0"/>
            <w:tcMar>
              <w:top w:w="28" w:type="dxa"/>
              <w:bottom w:w="28" w:type="dxa"/>
            </w:tcMar>
            <w:vAlign w:val="center"/>
          </w:tcPr>
          <w:p w14:paraId="39919A3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土地整理项目方案报告书的编制</w:t>
            </w:r>
          </w:p>
        </w:tc>
        <w:tc>
          <w:tcPr>
            <w:tcW w:w="990" w:type="pct"/>
            <w:noWrap w:val="0"/>
            <w:tcMar>
              <w:top w:w="28" w:type="dxa"/>
              <w:bottom w:w="28" w:type="dxa"/>
            </w:tcMar>
            <w:vAlign w:val="center"/>
          </w:tcPr>
          <w:p w14:paraId="1C581F1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土地整理复垦开发项目管理办法》（皖国土资〔2009〕155号）第四条省国土资源厅负责制定项目建设规划制定、年度项目计划确定、项目立项、规划设计和预算编制的审查、项目实施监督检查及项目终验等管理工作。</w:t>
            </w:r>
          </w:p>
          <w:p w14:paraId="01AC2E31">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省辖市国土资源部门负责本辖区项目立项、规划设计及变更初审、项目实施管理和项目竣工初验等工作。</w:t>
            </w:r>
          </w:p>
          <w:p w14:paraId="153A2993">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县（市、区）国土资源部门负责组织项目申报、可行性研究报告和规划设计及预算编制、项目实施管理、工程质量自验及成果管理等工作。</w:t>
            </w:r>
          </w:p>
          <w:p w14:paraId="7E2C99BB">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省土地开发复垦整理中心负责全省项目的技术指导工作，受国土资源厅委派对项目的实施进行具体监督管理。</w:t>
            </w:r>
          </w:p>
        </w:tc>
        <w:tc>
          <w:tcPr>
            <w:tcW w:w="424" w:type="pct"/>
            <w:noWrap w:val="0"/>
            <w:tcMar>
              <w:top w:w="28" w:type="dxa"/>
              <w:bottom w:w="28" w:type="dxa"/>
            </w:tcMar>
            <w:vAlign w:val="center"/>
          </w:tcPr>
          <w:p w14:paraId="33C12C4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土地整理项目管理</w:t>
            </w:r>
          </w:p>
        </w:tc>
        <w:tc>
          <w:tcPr>
            <w:tcW w:w="423" w:type="pct"/>
            <w:noWrap w:val="0"/>
            <w:tcMar>
              <w:top w:w="28" w:type="dxa"/>
              <w:bottom w:w="28" w:type="dxa"/>
            </w:tcMar>
            <w:vAlign w:val="center"/>
          </w:tcPr>
          <w:p w14:paraId="112A3D8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具有相应资质证书的单位</w:t>
            </w:r>
          </w:p>
        </w:tc>
        <w:tc>
          <w:tcPr>
            <w:tcW w:w="992" w:type="pct"/>
            <w:noWrap w:val="0"/>
            <w:tcMar>
              <w:top w:w="28" w:type="dxa"/>
              <w:bottom w:w="28" w:type="dxa"/>
            </w:tcMar>
            <w:vAlign w:val="center"/>
          </w:tcPr>
          <w:p w14:paraId="6105839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土资源部关于组织复垦方案编报和审查有关问题的通知》（国土资发〔2007〕81号）：土地复垦方案报告书的编制应当由具备省级以上有关部门核发的乙级以上水土保持、生态环境工程等规划设计资质或具有从事土地复垦规划设计业绩的单位承担。土地复垦义务人和方案编制单位应对土地复垦方案进行严格论证，并对方案的真实性和科学性负责。</w:t>
            </w:r>
          </w:p>
        </w:tc>
        <w:tc>
          <w:tcPr>
            <w:tcW w:w="778" w:type="pct"/>
            <w:noWrap w:val="0"/>
            <w:tcMar>
              <w:top w:w="28" w:type="dxa"/>
              <w:bottom w:w="28" w:type="dxa"/>
            </w:tcMar>
            <w:vAlign w:val="center"/>
          </w:tcPr>
          <w:p w14:paraId="18AA35C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F05AC3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011378F2">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6A4DCB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430A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3570D035">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九、市文化和旅游局（2项）</w:t>
            </w:r>
          </w:p>
        </w:tc>
      </w:tr>
      <w:tr w14:paraId="1B99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20" w:hRule="atLeast"/>
          <w:jc w:val="center"/>
        </w:trPr>
        <w:tc>
          <w:tcPr>
            <w:tcW w:w="175" w:type="pct"/>
            <w:noWrap w:val="0"/>
            <w:tcMar>
              <w:top w:w="28" w:type="dxa"/>
              <w:bottom w:w="28" w:type="dxa"/>
            </w:tcMar>
            <w:vAlign w:val="center"/>
          </w:tcPr>
          <w:p w14:paraId="4750F399">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36</w:t>
            </w:r>
          </w:p>
        </w:tc>
        <w:tc>
          <w:tcPr>
            <w:tcW w:w="484" w:type="pct"/>
            <w:noWrap w:val="0"/>
            <w:tcMar>
              <w:top w:w="28" w:type="dxa"/>
              <w:bottom w:w="28" w:type="dxa"/>
            </w:tcMar>
            <w:vAlign w:val="center"/>
          </w:tcPr>
          <w:p w14:paraId="3F3E41F5">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建设单位在县区级文物保护单位保护范围内作业需委托开展的考古勘探发掘</w:t>
            </w:r>
          </w:p>
        </w:tc>
        <w:tc>
          <w:tcPr>
            <w:tcW w:w="990" w:type="pct"/>
            <w:noWrap w:val="0"/>
            <w:tcMar>
              <w:top w:w="28" w:type="dxa"/>
              <w:bottom w:w="28" w:type="dxa"/>
            </w:tcMar>
            <w:vAlign w:val="center"/>
          </w:tcPr>
          <w:p w14:paraId="1C37BD91">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第二十九条进行大型基本建设工程，建设单位应当事先报请省、自治区、直辖市人民政府文物行政部门组织从事考古发掘的单位在工程范围内有可能埋藏文物的地方进行考古调查、勘探。</w:t>
            </w:r>
          </w:p>
        </w:tc>
        <w:tc>
          <w:tcPr>
            <w:tcW w:w="424" w:type="pct"/>
            <w:noWrap w:val="0"/>
            <w:tcMar>
              <w:top w:w="28" w:type="dxa"/>
              <w:bottom w:w="28" w:type="dxa"/>
            </w:tcMar>
            <w:vAlign w:val="center"/>
          </w:tcPr>
          <w:p w14:paraId="66B1F7EC">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市级文物保护单位改作其他用途及在其保护范围内进行其他工程建设或爆破等作业的审核</w:t>
            </w:r>
          </w:p>
        </w:tc>
        <w:tc>
          <w:tcPr>
            <w:tcW w:w="423" w:type="pct"/>
            <w:noWrap w:val="0"/>
            <w:tcMar>
              <w:top w:w="28" w:type="dxa"/>
              <w:bottom w:w="28" w:type="dxa"/>
            </w:tcMar>
            <w:vAlign w:val="center"/>
          </w:tcPr>
          <w:p w14:paraId="785AEC10">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经国务院文物主管部门批准成立</w:t>
            </w:r>
          </w:p>
        </w:tc>
        <w:tc>
          <w:tcPr>
            <w:tcW w:w="992" w:type="pct"/>
            <w:noWrap w:val="0"/>
            <w:tcMar>
              <w:top w:w="28" w:type="dxa"/>
              <w:bottom w:w="28" w:type="dxa"/>
            </w:tcMar>
            <w:vAlign w:val="center"/>
          </w:tcPr>
          <w:p w14:paraId="44613D72">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《中华人民共和国文物保护法》第二十七条一切考古发掘工作，必须履行报批手续；从事考古发掘的单位，应当经国务院文物行政部门批准。</w:t>
            </w:r>
          </w:p>
        </w:tc>
        <w:tc>
          <w:tcPr>
            <w:tcW w:w="778" w:type="pct"/>
            <w:noWrap w:val="0"/>
            <w:tcMar>
              <w:top w:w="28" w:type="dxa"/>
              <w:bottom w:w="28" w:type="dxa"/>
            </w:tcMar>
            <w:vAlign w:val="center"/>
          </w:tcPr>
          <w:p w14:paraId="5A878F99">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86684FD">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政府指导价，参照《考古调查、勘探、发掘经费预算定额管理办法》（〔1990〕文物字第248号）</w:t>
            </w:r>
          </w:p>
        </w:tc>
        <w:tc>
          <w:tcPr>
            <w:tcW w:w="517" w:type="pct"/>
            <w:noWrap w:val="0"/>
            <w:tcMar>
              <w:top w:w="28" w:type="dxa"/>
              <w:bottom w:w="28" w:type="dxa"/>
            </w:tcMar>
            <w:vAlign w:val="center"/>
          </w:tcPr>
          <w:p w14:paraId="0CDD015B">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w:t>
            </w:r>
            <w:r>
              <w:rPr>
                <w:rFonts w:ascii="Times New Roman" w:hAnsi="Times New Roman" w:eastAsia="方正仿宋_GBK"/>
                <w:color w:val="000000"/>
                <w:sz w:val="30"/>
                <w:szCs w:val="30"/>
              </w:rPr>
              <w:t>《国务院关于第一批清理规范89项国务院部门行政审批中介服务事项的决定》（国发〔2015〕58号）</w:t>
            </w:r>
            <w:r>
              <w:rPr>
                <w:rFonts w:ascii="Times New Roman" w:hAnsi="Times New Roman" w:eastAsia="方正仿宋_GBK"/>
                <w:color w:val="000000"/>
                <w:kern w:val="0"/>
                <w:sz w:val="30"/>
                <w:szCs w:val="30"/>
              </w:rPr>
              <w:t>文件要求，不再要求申请人委托有关机构开展考古勘探发掘，改由审批部门委托有关机构开展考古勘探发掘。</w:t>
            </w:r>
          </w:p>
        </w:tc>
        <w:tc>
          <w:tcPr>
            <w:tcW w:w="217" w:type="pct"/>
            <w:noWrap w:val="0"/>
            <w:tcMar>
              <w:top w:w="28" w:type="dxa"/>
              <w:bottom w:w="28" w:type="dxa"/>
            </w:tcMar>
            <w:vAlign w:val="center"/>
          </w:tcPr>
          <w:p w14:paraId="03B75D3B">
            <w:pPr>
              <w:widowControl/>
              <w:spacing w:line="44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建议考古挖掘结束前不公开</w:t>
            </w:r>
          </w:p>
        </w:tc>
      </w:tr>
      <w:tr w14:paraId="468C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4724B001">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37</w:t>
            </w:r>
          </w:p>
        </w:tc>
        <w:tc>
          <w:tcPr>
            <w:tcW w:w="484" w:type="pct"/>
            <w:noWrap w:val="0"/>
            <w:tcMar>
              <w:top w:w="28" w:type="dxa"/>
              <w:bottom w:w="28" w:type="dxa"/>
            </w:tcMar>
            <w:vAlign w:val="center"/>
          </w:tcPr>
          <w:p w14:paraId="0C56B344">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建设单位在市级文物保护单位建设控制地带内作业需委托开展的考古勘探发掘</w:t>
            </w:r>
          </w:p>
        </w:tc>
        <w:tc>
          <w:tcPr>
            <w:tcW w:w="990" w:type="pct"/>
            <w:noWrap w:val="0"/>
            <w:tcMar>
              <w:top w:w="28" w:type="dxa"/>
              <w:bottom w:w="28" w:type="dxa"/>
            </w:tcMar>
            <w:vAlign w:val="center"/>
          </w:tcPr>
          <w:p w14:paraId="2733F29F">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第二十九条进行大型基本建设工程，建设单位应当事先报请省、自治区、直辖市人民政府文物行政部门组织从事考古发掘的单位在工程范围内有可能埋藏文物的地方进行考古调查、勘探。</w:t>
            </w:r>
          </w:p>
        </w:tc>
        <w:tc>
          <w:tcPr>
            <w:tcW w:w="424" w:type="pct"/>
            <w:noWrap w:val="0"/>
            <w:tcMar>
              <w:top w:w="28" w:type="dxa"/>
              <w:bottom w:w="28" w:type="dxa"/>
            </w:tcMar>
            <w:vAlign w:val="center"/>
          </w:tcPr>
          <w:p w14:paraId="1C52D53B">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市级文物保护单位改作其他用途及在其保护范围内进行其他工程建设或爆破等作业的审核</w:t>
            </w:r>
          </w:p>
        </w:tc>
        <w:tc>
          <w:tcPr>
            <w:tcW w:w="423" w:type="pct"/>
            <w:noWrap w:val="0"/>
            <w:tcMar>
              <w:top w:w="28" w:type="dxa"/>
              <w:bottom w:w="28" w:type="dxa"/>
            </w:tcMar>
            <w:vAlign w:val="center"/>
          </w:tcPr>
          <w:p w14:paraId="1ED767C8">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经国务院文物主管部门批准成立</w:t>
            </w:r>
          </w:p>
        </w:tc>
        <w:tc>
          <w:tcPr>
            <w:tcW w:w="992" w:type="pct"/>
            <w:noWrap w:val="0"/>
            <w:tcMar>
              <w:top w:w="28" w:type="dxa"/>
              <w:bottom w:w="28" w:type="dxa"/>
            </w:tcMar>
            <w:vAlign w:val="center"/>
          </w:tcPr>
          <w:p w14:paraId="6E4624C7">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《中华人民共和国文物保护法》第二十七条一切考古发掘工作，必须履行报批手续；从事考古发掘的单位，应当经国务院文物行政部门批准。</w:t>
            </w:r>
          </w:p>
        </w:tc>
        <w:tc>
          <w:tcPr>
            <w:tcW w:w="778" w:type="pct"/>
            <w:noWrap w:val="0"/>
            <w:tcMar>
              <w:top w:w="28" w:type="dxa"/>
              <w:bottom w:w="28" w:type="dxa"/>
            </w:tcMar>
            <w:vAlign w:val="center"/>
          </w:tcPr>
          <w:p w14:paraId="55B9F8E9">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7DB53BB">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政府指导价，参照《考古调查、勘探、发掘经费预算定额管理办法》（〔1990〕文物字第248号）</w:t>
            </w:r>
          </w:p>
        </w:tc>
        <w:tc>
          <w:tcPr>
            <w:tcW w:w="517" w:type="pct"/>
            <w:noWrap w:val="0"/>
            <w:tcMar>
              <w:top w:w="28" w:type="dxa"/>
              <w:bottom w:w="28" w:type="dxa"/>
            </w:tcMar>
            <w:vAlign w:val="center"/>
          </w:tcPr>
          <w:p w14:paraId="48091F96">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w:t>
            </w:r>
            <w:r>
              <w:rPr>
                <w:rFonts w:ascii="Times New Roman" w:hAnsi="Times New Roman" w:eastAsia="方正仿宋_GBK"/>
                <w:color w:val="000000"/>
                <w:sz w:val="30"/>
                <w:szCs w:val="30"/>
              </w:rPr>
              <w:t>《国务院关于第一批清理规范89项国务院部门行政审批中介服务事项的决定》（国发〔2015〕58号）</w:t>
            </w:r>
            <w:r>
              <w:rPr>
                <w:rFonts w:ascii="Times New Roman" w:hAnsi="Times New Roman" w:eastAsia="方正仿宋_GBK"/>
                <w:color w:val="000000"/>
                <w:kern w:val="0"/>
                <w:sz w:val="30"/>
                <w:szCs w:val="30"/>
              </w:rPr>
              <w:t>文件要求，不再要求申请人委托有关机构开展考古勘探发掘，改由审批部门委托有关机构开展考古勘探发掘。</w:t>
            </w:r>
          </w:p>
        </w:tc>
        <w:tc>
          <w:tcPr>
            <w:tcW w:w="217" w:type="pct"/>
            <w:noWrap w:val="0"/>
            <w:tcMar>
              <w:top w:w="28" w:type="dxa"/>
              <w:bottom w:w="28" w:type="dxa"/>
            </w:tcMar>
            <w:vAlign w:val="center"/>
          </w:tcPr>
          <w:p w14:paraId="713F6B67">
            <w:pPr>
              <w:widowControl/>
              <w:spacing w:line="44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建议考古挖掘结束前不公开</w:t>
            </w:r>
          </w:p>
        </w:tc>
      </w:tr>
      <w:tr w14:paraId="012F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4909AA8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十、市退役军人事务局（1项）</w:t>
            </w:r>
          </w:p>
        </w:tc>
      </w:tr>
      <w:tr w14:paraId="7DB8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219BFCFD">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38</w:t>
            </w:r>
          </w:p>
        </w:tc>
        <w:tc>
          <w:tcPr>
            <w:tcW w:w="484" w:type="pct"/>
            <w:noWrap w:val="0"/>
            <w:tcMar>
              <w:top w:w="28" w:type="dxa"/>
              <w:bottom w:w="28" w:type="dxa"/>
            </w:tcMar>
            <w:vAlign w:val="center"/>
          </w:tcPr>
          <w:p w14:paraId="05BBB69D">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带病回乡退伍军人病情认定</w:t>
            </w:r>
          </w:p>
        </w:tc>
        <w:tc>
          <w:tcPr>
            <w:tcW w:w="990" w:type="pct"/>
            <w:noWrap w:val="0"/>
            <w:tcMar>
              <w:top w:w="28" w:type="dxa"/>
              <w:bottom w:w="28" w:type="dxa"/>
            </w:tcMar>
            <w:vAlign w:val="center"/>
          </w:tcPr>
          <w:p w14:paraId="420C2764">
            <w:pPr>
              <w:widowControl/>
              <w:numPr>
                <w:ilvl w:val="0"/>
                <w:numId w:val="1"/>
              </w:numPr>
              <w:spacing w:line="340" w:lineRule="exact"/>
              <w:textAlignment w:val="center"/>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安徽省带病回乡退伍军人认定及管理工作实施细则》第二条《军人抚恤优待条例》（以下简称《条例》）第五十一条：带病回乡退伍军人是指在服役期间患病，尚未达到评定残疾等级条件并有军队医院证明，从部队退伍的人员。按照《条例》第二十二条规定，因病评残仅限于服役期间患病的义务兵和初级士官，因此，认定带病回乡退伍军人应仅限于服现役期间患病的退伍义务兵和初级士官；第三条第四点规定：县（市、区）民政部门审查申请人有关资料，认为符合条件的，安排或通知申请人到市级民政部门指定的医疗机构对军队医院证明的慢性疾病进行检查。县级民政部门在收到市级医疗鉴定意见后，将备齐的相关材料报市级民政部门审批。</w:t>
            </w:r>
          </w:p>
          <w:p w14:paraId="022357C6">
            <w:pPr>
              <w:widowControl/>
              <w:spacing w:line="34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2、《关于组建省、市残情鉴定医疗卫生专家小组有关事项的通知》（民优函〔2008〕73号）第1条建立组织机构中“省、市残情鉴定医疗卫生专</w:t>
            </w:r>
            <w:r>
              <w:rPr>
                <w:rFonts w:ascii="Times New Roman" w:hAnsi="Times New Roman" w:eastAsia="方正仿宋_GBK"/>
                <w:color w:val="000000"/>
                <w:spacing w:val="-8"/>
                <w:kern w:val="0"/>
                <w:sz w:val="30"/>
                <w:szCs w:val="30"/>
              </w:rPr>
              <w:t>家小组应分别指定一家省、市三级甲等医院或本市规模最大、技术力量最强的综合性医院作为残情医学鉴定定点医院。</w:t>
            </w:r>
            <w:r>
              <w:rPr>
                <w:rFonts w:ascii="Times New Roman" w:hAnsi="Times New Roman" w:eastAsia="方正仿宋_GBK"/>
                <w:color w:val="000000"/>
                <w:kern w:val="0"/>
                <w:sz w:val="30"/>
                <w:szCs w:val="30"/>
              </w:rPr>
              <w:t>”</w:t>
            </w:r>
          </w:p>
        </w:tc>
        <w:tc>
          <w:tcPr>
            <w:tcW w:w="424" w:type="pct"/>
            <w:noWrap w:val="0"/>
            <w:tcMar>
              <w:top w:w="28" w:type="dxa"/>
              <w:bottom w:w="28" w:type="dxa"/>
            </w:tcMar>
            <w:vAlign w:val="center"/>
          </w:tcPr>
          <w:p w14:paraId="6ED2FCAF">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带病回乡退伍军人认定</w:t>
            </w:r>
          </w:p>
        </w:tc>
        <w:tc>
          <w:tcPr>
            <w:tcW w:w="423" w:type="pct"/>
            <w:noWrap w:val="0"/>
            <w:tcMar>
              <w:top w:w="28" w:type="dxa"/>
              <w:bottom w:w="28" w:type="dxa"/>
            </w:tcMar>
            <w:vAlign w:val="center"/>
          </w:tcPr>
          <w:p w14:paraId="7D55DFB2">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副主任医师以上的医生组建医疗卫生专家小组</w:t>
            </w:r>
          </w:p>
        </w:tc>
        <w:tc>
          <w:tcPr>
            <w:tcW w:w="992" w:type="pct"/>
            <w:noWrap w:val="0"/>
            <w:tcMar>
              <w:top w:w="28" w:type="dxa"/>
              <w:bottom w:w="28" w:type="dxa"/>
            </w:tcMar>
            <w:vAlign w:val="center"/>
          </w:tcPr>
          <w:p w14:paraId="14C385C5">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关于组建省、市残情鉴定医疗卫生专家小组有关事项的通知》（民优函〔2008〕73号）第1条建立组织机构中“省、市残情鉴定医疗卫生专家小组应分别指定一家省、市三级甲等医院或本市规模最大、技术力量最强的综合性医院作为残情医学鉴定定点医院。”</w:t>
            </w:r>
          </w:p>
        </w:tc>
        <w:tc>
          <w:tcPr>
            <w:tcW w:w="778" w:type="pct"/>
            <w:noWrap w:val="0"/>
            <w:tcMar>
              <w:top w:w="28" w:type="dxa"/>
              <w:bottom w:w="28" w:type="dxa"/>
            </w:tcMar>
            <w:vAlign w:val="center"/>
          </w:tcPr>
          <w:p w14:paraId="6A5CE8D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D6962F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61FED16B">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行政机关；不再要求申请人提供带病回乡退伍军人病情认定，改由审批部门委托有关机构开展带病回乡退伍军人病情认定。</w:t>
            </w:r>
          </w:p>
        </w:tc>
        <w:tc>
          <w:tcPr>
            <w:tcW w:w="217" w:type="pct"/>
            <w:noWrap w:val="0"/>
            <w:tcMar>
              <w:top w:w="28" w:type="dxa"/>
              <w:bottom w:w="28" w:type="dxa"/>
            </w:tcMar>
            <w:vAlign w:val="center"/>
          </w:tcPr>
          <w:p w14:paraId="2B5EA41C">
            <w:pPr>
              <w:widowControl/>
              <w:spacing w:line="400" w:lineRule="exact"/>
              <w:jc w:val="center"/>
              <w:rPr>
                <w:rFonts w:ascii="Times New Roman" w:hAnsi="Times New Roman" w:eastAsia="方正仿宋_GBK"/>
                <w:color w:val="000000"/>
                <w:kern w:val="0"/>
                <w:sz w:val="30"/>
                <w:szCs w:val="30"/>
              </w:rPr>
            </w:pPr>
          </w:p>
        </w:tc>
      </w:tr>
      <w:tr w14:paraId="603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26946B13">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十一、市应急管理局（1项）</w:t>
            </w:r>
          </w:p>
        </w:tc>
      </w:tr>
      <w:tr w14:paraId="326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7E3B485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39</w:t>
            </w:r>
          </w:p>
        </w:tc>
        <w:tc>
          <w:tcPr>
            <w:tcW w:w="484" w:type="pct"/>
            <w:noWrap w:val="0"/>
            <w:tcMar>
              <w:top w:w="28" w:type="dxa"/>
              <w:bottom w:w="28" w:type="dxa"/>
            </w:tcMar>
            <w:vAlign w:val="center"/>
          </w:tcPr>
          <w:p w14:paraId="1A0B6F5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非煤矿山、危险化学品、冶金等工贸行业安全标准化评审</w:t>
            </w:r>
          </w:p>
        </w:tc>
        <w:tc>
          <w:tcPr>
            <w:tcW w:w="990" w:type="pct"/>
            <w:noWrap w:val="0"/>
            <w:tcMar>
              <w:top w:w="28" w:type="dxa"/>
              <w:bottom w:w="28" w:type="dxa"/>
            </w:tcMar>
            <w:vAlign w:val="center"/>
          </w:tcPr>
          <w:p w14:paraId="0917A302">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关于印发企业安全生产标准化评审工作管理办法（试行）的通知》（安监总办〔2014〕49号）：（三）本办法适用于非煤矿山、危险化学品、化工、医药、烟花爆竹、冶金、有色、建材、机械、轻工、纺织、烟草、商贸企业（以下统称企业）安全生产标准化评审管理工作。（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14:paraId="1325E7FB">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贯彻落实国家安全监管总局企业安全生产标准化评审工作管理办法（试行）的通知》（皖安监规〔2014〕133号）：（三）本办法适用于非煤矿山、危险化学品、化工、医药、烟花爆竹、冶金、有色、建材、机械、轻工、纺</w:t>
            </w:r>
          </w:p>
        </w:tc>
        <w:tc>
          <w:tcPr>
            <w:tcW w:w="424" w:type="pct"/>
            <w:noWrap w:val="0"/>
            <w:tcMar>
              <w:top w:w="28" w:type="dxa"/>
              <w:bottom w:w="28" w:type="dxa"/>
            </w:tcMar>
            <w:vAlign w:val="center"/>
          </w:tcPr>
          <w:p w14:paraId="1451C9B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非煤矿矿山企业安全生产许可（非煤矿矿山企业、危险化学品生产企业安全生产许可的子项）</w:t>
            </w:r>
          </w:p>
        </w:tc>
        <w:tc>
          <w:tcPr>
            <w:tcW w:w="423" w:type="pct"/>
            <w:noWrap w:val="0"/>
            <w:tcMar>
              <w:top w:w="28" w:type="dxa"/>
              <w:bottom w:w="28" w:type="dxa"/>
            </w:tcMar>
            <w:vAlign w:val="center"/>
          </w:tcPr>
          <w:p w14:paraId="74AFCCF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一、二、三级安全生产标准化评审单位，且具有相适应的评审业务范围的机构</w:t>
            </w:r>
          </w:p>
        </w:tc>
        <w:tc>
          <w:tcPr>
            <w:tcW w:w="992" w:type="pct"/>
            <w:noWrap w:val="0"/>
            <w:tcMar>
              <w:top w:w="28" w:type="dxa"/>
              <w:bottom w:w="28" w:type="dxa"/>
            </w:tcMar>
            <w:vAlign w:val="center"/>
          </w:tcPr>
          <w:p w14:paraId="4E9DBFAE">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《关于贯彻落实国家安全监</w:t>
            </w:r>
            <w:r>
              <w:rPr>
                <w:rFonts w:ascii="Times New Roman" w:hAnsi="Times New Roman" w:eastAsia="方正仿宋_GBK"/>
                <w:color w:val="000000"/>
                <w:spacing w:val="-6"/>
                <w:kern w:val="0"/>
                <w:sz w:val="30"/>
                <w:szCs w:val="30"/>
              </w:rPr>
              <w:t>管总局企业安全生产标准化评审工作管理办法（试行）的通知》（皖安监规〔2014〕133号）：</w:t>
            </w:r>
          </w:p>
          <w:p w14:paraId="3A38127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标准化评审组织单位的条件：安全标准化评审组织单位由省、市、县（市、区）安全监管局直接委托或者通过购买服务等方式，确定具有安全生产标准化评审组织能力的安全生产行业组织、社团组织和技术支撑机构承担。评审组织单位应符合以下基本条件：法人组织有固定的工作场所、办公设施和必要的技术支撑条件；有健全的内部管理制度、评审组织程序、评审单位管理流程、评审档案管理制度等；有相关专业的专职管理人员和专业人员，具备承担评审组织工作的能力。评审组织单位不得从事评审工作，不得向企业收取任何费用。评审组织的费用，由委托单位承担。</w:t>
            </w:r>
          </w:p>
          <w:p w14:paraId="1041F19F">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（二）标准化评审单位的条件：我省安全评价乙级机构可在规定的评价业务范围内，自行依照有关规定开展安全生产标准化（二级）评审工作。其他开展安全生产标准化评</w:t>
            </w:r>
          </w:p>
        </w:tc>
        <w:tc>
          <w:tcPr>
            <w:tcW w:w="778" w:type="pct"/>
            <w:noWrap w:val="0"/>
            <w:tcMar>
              <w:top w:w="28" w:type="dxa"/>
              <w:bottom w:w="28" w:type="dxa"/>
            </w:tcMar>
            <w:vAlign w:val="center"/>
          </w:tcPr>
          <w:p w14:paraId="73EC6EB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97CE97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30FDE423">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1A6CE42D">
            <w:pPr>
              <w:widowControl/>
              <w:adjustRightInd w:val="0"/>
              <w:spacing w:line="400" w:lineRule="exact"/>
              <w:jc w:val="center"/>
              <w:rPr>
                <w:rFonts w:ascii="Times New Roman" w:hAnsi="Times New Roman" w:eastAsia="方正仿宋_GBK"/>
                <w:color w:val="000000"/>
                <w:kern w:val="0"/>
                <w:sz w:val="30"/>
                <w:szCs w:val="30"/>
              </w:rPr>
            </w:pPr>
          </w:p>
        </w:tc>
      </w:tr>
      <w:tr w14:paraId="29A5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59C3A28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39</w:t>
            </w:r>
          </w:p>
        </w:tc>
        <w:tc>
          <w:tcPr>
            <w:tcW w:w="484" w:type="pct"/>
            <w:noWrap w:val="0"/>
            <w:tcMar>
              <w:top w:w="28" w:type="dxa"/>
              <w:bottom w:w="28" w:type="dxa"/>
            </w:tcMar>
            <w:vAlign w:val="center"/>
          </w:tcPr>
          <w:p w14:paraId="2159E14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非煤矿山、危险化学品、冶金等工贸行业安全标准化评审</w:t>
            </w:r>
          </w:p>
        </w:tc>
        <w:tc>
          <w:tcPr>
            <w:tcW w:w="990" w:type="pct"/>
            <w:noWrap w:val="0"/>
            <w:tcMar>
              <w:top w:w="28" w:type="dxa"/>
              <w:bottom w:w="28" w:type="dxa"/>
            </w:tcMar>
            <w:vAlign w:val="center"/>
          </w:tcPr>
          <w:p w14:paraId="1C95D0E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织、烟草、商贸企业（以下统称企业）安全生产标准化评审管理工作。（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tc>
        <w:tc>
          <w:tcPr>
            <w:tcW w:w="424" w:type="pct"/>
            <w:noWrap w:val="0"/>
            <w:tcMar>
              <w:top w:w="28" w:type="dxa"/>
              <w:bottom w:w="28" w:type="dxa"/>
            </w:tcMar>
            <w:vAlign w:val="center"/>
          </w:tcPr>
          <w:p w14:paraId="1CA99E5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非煤矿矿山企业安全生产许可（非煤矿矿山企业、危险化学品生产企业安全生产许可的子项）</w:t>
            </w:r>
          </w:p>
        </w:tc>
        <w:tc>
          <w:tcPr>
            <w:tcW w:w="423" w:type="pct"/>
            <w:noWrap w:val="0"/>
            <w:tcMar>
              <w:top w:w="28" w:type="dxa"/>
              <w:bottom w:w="28" w:type="dxa"/>
            </w:tcMar>
            <w:vAlign w:val="center"/>
          </w:tcPr>
          <w:p w14:paraId="5FE81B0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一、二、三级安全生产标准化评审单位，且具有相适应的评审业务范围的机构</w:t>
            </w:r>
          </w:p>
        </w:tc>
        <w:tc>
          <w:tcPr>
            <w:tcW w:w="992" w:type="pct"/>
            <w:noWrap w:val="0"/>
            <w:tcMar>
              <w:top w:w="28" w:type="dxa"/>
              <w:bottom w:w="28" w:type="dxa"/>
            </w:tcMar>
            <w:vAlign w:val="center"/>
          </w:tcPr>
          <w:p w14:paraId="68B45C79">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审的单位，应符合以下基本条件：法人组织有固定的工作场所、办公设施和必要的技术支撑条件；有健全的内部管理制度、评审程序文件、评审档案、质量控制体系、管理制度和评审人员档案等。其中，二级标准化评审单位至少有5名以上能满足有关专业领域标准化工作需要，并通过标准化专业知识培训，具有标准化评审能力在职的评审人员；配备负责标准化日常管理工作的相关专业的专职工作人员。</w:t>
            </w:r>
          </w:p>
        </w:tc>
        <w:tc>
          <w:tcPr>
            <w:tcW w:w="778" w:type="pct"/>
            <w:noWrap w:val="0"/>
            <w:tcMar>
              <w:top w:w="28" w:type="dxa"/>
              <w:bottom w:w="28" w:type="dxa"/>
            </w:tcMar>
            <w:vAlign w:val="center"/>
          </w:tcPr>
          <w:p w14:paraId="149E07F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D38CF5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074256B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4A4ED176">
            <w:pPr>
              <w:widowControl/>
              <w:adjustRightInd w:val="0"/>
              <w:spacing w:line="400" w:lineRule="exact"/>
              <w:jc w:val="center"/>
              <w:rPr>
                <w:rFonts w:ascii="Times New Roman" w:hAnsi="Times New Roman" w:eastAsia="方正仿宋_GBK"/>
                <w:color w:val="000000"/>
                <w:kern w:val="0"/>
                <w:sz w:val="30"/>
                <w:szCs w:val="30"/>
              </w:rPr>
            </w:pPr>
          </w:p>
        </w:tc>
      </w:tr>
      <w:tr w14:paraId="2B38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66D75236">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十二、市市场监督管理局（18项）</w:t>
            </w:r>
          </w:p>
        </w:tc>
      </w:tr>
      <w:tr w14:paraId="4C5D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5261170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40</w:t>
            </w:r>
          </w:p>
        </w:tc>
        <w:tc>
          <w:tcPr>
            <w:tcW w:w="484" w:type="pct"/>
            <w:noWrap w:val="0"/>
            <w:tcMar>
              <w:top w:w="28" w:type="dxa"/>
              <w:bottom w:w="28" w:type="dxa"/>
            </w:tcMar>
            <w:vAlign w:val="center"/>
          </w:tcPr>
          <w:p w14:paraId="358AF8D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流通领域商品质量检测</w:t>
            </w:r>
          </w:p>
        </w:tc>
        <w:tc>
          <w:tcPr>
            <w:tcW w:w="990" w:type="pct"/>
            <w:noWrap w:val="0"/>
            <w:tcMar>
              <w:top w:w="28" w:type="dxa"/>
              <w:bottom w:w="28" w:type="dxa"/>
            </w:tcMar>
            <w:vAlign w:val="center"/>
          </w:tcPr>
          <w:p w14:paraId="10DDB46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1．《中华人民共和国消费者权益保护法》第三十三条：“有关行政部门在各自的职责范围内，应当定期或者不定期对经营者提供的商品和服务进行抽查检验，并及时向社会公布抽查检验结果。</w:t>
            </w:r>
          </w:p>
          <w:p w14:paraId="43FB461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2．《流通领域商品质量抽查检验办法》（国家工商总局令第61号）第八条：抽检的检验工作应当委托具备法定资质的检验机构（以下简称承检机构）进行并签订委托协议书。</w:t>
            </w:r>
          </w:p>
        </w:tc>
        <w:tc>
          <w:tcPr>
            <w:tcW w:w="424" w:type="pct"/>
            <w:noWrap w:val="0"/>
            <w:tcMar>
              <w:top w:w="28" w:type="dxa"/>
              <w:bottom w:w="28" w:type="dxa"/>
            </w:tcMar>
            <w:vAlign w:val="center"/>
          </w:tcPr>
          <w:p w14:paraId="47166D9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流通领域商品质量检测</w:t>
            </w:r>
          </w:p>
        </w:tc>
        <w:tc>
          <w:tcPr>
            <w:tcW w:w="423" w:type="pct"/>
            <w:noWrap w:val="0"/>
            <w:tcMar>
              <w:top w:w="28" w:type="dxa"/>
              <w:bottom w:w="28" w:type="dxa"/>
            </w:tcMar>
            <w:vAlign w:val="center"/>
          </w:tcPr>
          <w:p w14:paraId="4E20644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经国务院认证认可监督管理部门或省级资质认定部门认定的检验机构</w:t>
            </w:r>
          </w:p>
        </w:tc>
        <w:tc>
          <w:tcPr>
            <w:tcW w:w="992" w:type="pct"/>
            <w:noWrap w:val="0"/>
            <w:tcMar>
              <w:top w:w="28" w:type="dxa"/>
              <w:bottom w:w="28" w:type="dxa"/>
            </w:tcMar>
            <w:vAlign w:val="center"/>
          </w:tcPr>
          <w:p w14:paraId="039EA28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4A8181F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BFE332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2F410E1E">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3E6C329">
            <w:pPr>
              <w:widowControl/>
              <w:adjustRightInd w:val="0"/>
              <w:spacing w:line="400" w:lineRule="exact"/>
              <w:jc w:val="center"/>
              <w:rPr>
                <w:rFonts w:ascii="Times New Roman" w:hAnsi="Times New Roman" w:eastAsia="方正仿宋_GBK"/>
                <w:color w:val="000000"/>
                <w:kern w:val="0"/>
                <w:sz w:val="30"/>
                <w:szCs w:val="30"/>
              </w:rPr>
            </w:pPr>
          </w:p>
        </w:tc>
      </w:tr>
      <w:tr w14:paraId="230F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8" w:hRule="atLeast"/>
          <w:jc w:val="center"/>
        </w:trPr>
        <w:tc>
          <w:tcPr>
            <w:tcW w:w="175" w:type="pct"/>
            <w:noWrap w:val="0"/>
            <w:tcMar>
              <w:top w:w="28" w:type="dxa"/>
              <w:bottom w:w="28" w:type="dxa"/>
            </w:tcMar>
            <w:vAlign w:val="center"/>
          </w:tcPr>
          <w:p w14:paraId="7049D1E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41</w:t>
            </w:r>
          </w:p>
        </w:tc>
        <w:tc>
          <w:tcPr>
            <w:tcW w:w="484" w:type="pct"/>
            <w:noWrap w:val="0"/>
            <w:tcMar>
              <w:top w:w="28" w:type="dxa"/>
              <w:bottom w:w="28" w:type="dxa"/>
            </w:tcMar>
            <w:vAlign w:val="center"/>
          </w:tcPr>
          <w:p w14:paraId="4AAFC74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商品质量鉴定</w:t>
            </w:r>
          </w:p>
        </w:tc>
        <w:tc>
          <w:tcPr>
            <w:tcW w:w="990" w:type="pct"/>
            <w:noWrap w:val="0"/>
            <w:tcMar>
              <w:top w:w="28" w:type="dxa"/>
              <w:bottom w:w="28" w:type="dxa"/>
            </w:tcMar>
            <w:vAlign w:val="center"/>
          </w:tcPr>
          <w:p w14:paraId="20EA9C5C">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
          <w:p w14:paraId="4EFF5500">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24" w:type="pct"/>
            <w:noWrap w:val="0"/>
            <w:tcMar>
              <w:top w:w="28" w:type="dxa"/>
              <w:bottom w:w="28" w:type="dxa"/>
            </w:tcMar>
            <w:vAlign w:val="center"/>
          </w:tcPr>
          <w:p w14:paraId="3A5A547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对侵害消费者合法权益行为的处罚</w:t>
            </w:r>
          </w:p>
        </w:tc>
        <w:tc>
          <w:tcPr>
            <w:tcW w:w="423" w:type="pct"/>
            <w:noWrap w:val="0"/>
            <w:tcMar>
              <w:top w:w="28" w:type="dxa"/>
              <w:bottom w:w="28" w:type="dxa"/>
            </w:tcMar>
            <w:vAlign w:val="center"/>
          </w:tcPr>
          <w:p w14:paraId="5472218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经国务院认证认可监督管理部门或省级资质认定部门认定的检验机构</w:t>
            </w:r>
          </w:p>
        </w:tc>
        <w:tc>
          <w:tcPr>
            <w:tcW w:w="992" w:type="pct"/>
            <w:noWrap w:val="0"/>
            <w:tcMar>
              <w:top w:w="28" w:type="dxa"/>
              <w:bottom w:w="28" w:type="dxa"/>
            </w:tcMar>
            <w:vAlign w:val="center"/>
          </w:tcPr>
          <w:p w14:paraId="21C38EE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00DA62B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6D40BC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22F07B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0FFF6B8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7DE0BDB9">
            <w:pPr>
              <w:widowControl/>
              <w:adjustRightInd w:val="0"/>
              <w:spacing w:line="400" w:lineRule="exact"/>
              <w:jc w:val="center"/>
              <w:rPr>
                <w:rFonts w:ascii="Times New Roman" w:hAnsi="Times New Roman" w:eastAsia="方正仿宋_GBK"/>
                <w:color w:val="000000"/>
                <w:kern w:val="0"/>
                <w:sz w:val="30"/>
                <w:szCs w:val="30"/>
              </w:rPr>
            </w:pPr>
          </w:p>
        </w:tc>
      </w:tr>
      <w:tr w14:paraId="35E1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5A57CC6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42</w:t>
            </w:r>
          </w:p>
        </w:tc>
        <w:tc>
          <w:tcPr>
            <w:tcW w:w="484" w:type="pct"/>
            <w:noWrap w:val="0"/>
            <w:tcMar>
              <w:top w:w="28" w:type="dxa"/>
              <w:bottom w:w="28" w:type="dxa"/>
            </w:tcMar>
            <w:vAlign w:val="center"/>
          </w:tcPr>
          <w:p w14:paraId="106312B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商品质量鉴定</w:t>
            </w:r>
          </w:p>
        </w:tc>
        <w:tc>
          <w:tcPr>
            <w:tcW w:w="990" w:type="pct"/>
            <w:noWrap w:val="0"/>
            <w:tcMar>
              <w:top w:w="28" w:type="dxa"/>
              <w:bottom w:w="28" w:type="dxa"/>
            </w:tcMar>
            <w:vAlign w:val="center"/>
          </w:tcPr>
          <w:p w14:paraId="69BBAE9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产品质量法》第四十九条：生产、销售不符合保障人体健康和人身、财产安全的国家标准、行业标准的产品的，责令停止生产、销售，没收违法生产、销售的产品，并处违法生产、销售产品（包括已售出和未售出的</w:t>
            </w:r>
            <w:r>
              <w:rPr>
                <w:rFonts w:ascii="Times New Roman" w:hAnsi="Times New Roman" w:eastAsia="方正仿宋_GBK"/>
                <w:color w:val="000000"/>
                <w:spacing w:val="-8"/>
                <w:kern w:val="0"/>
                <w:sz w:val="30"/>
                <w:szCs w:val="30"/>
              </w:rPr>
              <w:t>产品，下同）货值金额等值以上三倍以下的罚款；有违法所得的，并处没收违法所得；情节严重的，吊销营业执照；构成犯罪的，依法追究刑事责任。</w:t>
            </w:r>
          </w:p>
          <w:p w14:paraId="06D7663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24" w:type="pct"/>
            <w:noWrap w:val="0"/>
            <w:tcMar>
              <w:top w:w="28" w:type="dxa"/>
              <w:bottom w:w="28" w:type="dxa"/>
            </w:tcMar>
            <w:vAlign w:val="center"/>
          </w:tcPr>
          <w:p w14:paraId="469F2BC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对生产不符合保障人体健康和人身、财产安全的国家标准、行业标准的产品的处罚</w:t>
            </w:r>
          </w:p>
        </w:tc>
        <w:tc>
          <w:tcPr>
            <w:tcW w:w="423" w:type="pct"/>
            <w:noWrap w:val="0"/>
            <w:tcMar>
              <w:top w:w="28" w:type="dxa"/>
              <w:bottom w:w="28" w:type="dxa"/>
            </w:tcMar>
            <w:vAlign w:val="center"/>
          </w:tcPr>
          <w:p w14:paraId="0BCFE73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依法成立具有相应资质的机构</w:t>
            </w:r>
          </w:p>
        </w:tc>
        <w:tc>
          <w:tcPr>
            <w:tcW w:w="992" w:type="pct"/>
            <w:noWrap w:val="0"/>
            <w:tcMar>
              <w:top w:w="28" w:type="dxa"/>
              <w:bottom w:w="28" w:type="dxa"/>
            </w:tcMar>
            <w:vAlign w:val="center"/>
          </w:tcPr>
          <w:p w14:paraId="75A1DE8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2FC8007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1E24F29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D0FC3F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4A3EC213">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F4D3312">
            <w:pPr>
              <w:widowControl/>
              <w:adjustRightInd w:val="0"/>
              <w:spacing w:line="400" w:lineRule="exact"/>
              <w:jc w:val="center"/>
              <w:rPr>
                <w:rFonts w:ascii="Times New Roman" w:hAnsi="Times New Roman" w:eastAsia="方正仿宋_GBK"/>
                <w:color w:val="000000"/>
                <w:kern w:val="0"/>
                <w:sz w:val="30"/>
                <w:szCs w:val="30"/>
              </w:rPr>
            </w:pPr>
          </w:p>
        </w:tc>
      </w:tr>
      <w:tr w14:paraId="2BC2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102840A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43</w:t>
            </w:r>
          </w:p>
        </w:tc>
        <w:tc>
          <w:tcPr>
            <w:tcW w:w="484" w:type="pct"/>
            <w:noWrap w:val="0"/>
            <w:tcMar>
              <w:top w:w="28" w:type="dxa"/>
              <w:bottom w:w="28" w:type="dxa"/>
            </w:tcMar>
            <w:vAlign w:val="center"/>
          </w:tcPr>
          <w:p w14:paraId="2C5A66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商品质量鉴定</w:t>
            </w:r>
          </w:p>
        </w:tc>
        <w:tc>
          <w:tcPr>
            <w:tcW w:w="990" w:type="pct"/>
            <w:noWrap w:val="0"/>
            <w:tcMar>
              <w:top w:w="28" w:type="dxa"/>
              <w:bottom w:w="28" w:type="dxa"/>
            </w:tcMar>
            <w:vAlign w:val="center"/>
          </w:tcPr>
          <w:p w14:paraId="1BB6740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346388E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24" w:type="pct"/>
            <w:noWrap w:val="0"/>
            <w:tcMar>
              <w:top w:w="28" w:type="dxa"/>
              <w:bottom w:w="28" w:type="dxa"/>
            </w:tcMar>
            <w:vAlign w:val="center"/>
          </w:tcPr>
          <w:p w14:paraId="3D0E3CA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在产品中掺杂、掺假，以假充真，以次充好，或者以不合格产品冒充合格产品的处罚</w:t>
            </w:r>
          </w:p>
        </w:tc>
        <w:tc>
          <w:tcPr>
            <w:tcW w:w="423" w:type="pct"/>
            <w:noWrap w:val="0"/>
            <w:tcMar>
              <w:top w:w="28" w:type="dxa"/>
              <w:bottom w:w="28" w:type="dxa"/>
            </w:tcMar>
            <w:vAlign w:val="center"/>
          </w:tcPr>
          <w:p w14:paraId="60A9B8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依法成立具有相应资质的机构</w:t>
            </w:r>
          </w:p>
        </w:tc>
        <w:tc>
          <w:tcPr>
            <w:tcW w:w="992" w:type="pct"/>
            <w:noWrap w:val="0"/>
            <w:tcMar>
              <w:top w:w="28" w:type="dxa"/>
              <w:bottom w:w="28" w:type="dxa"/>
            </w:tcMar>
            <w:vAlign w:val="center"/>
          </w:tcPr>
          <w:p w14:paraId="32EC90F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7C652A5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063845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0CEFC33E">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4E91C8A">
            <w:pPr>
              <w:widowControl/>
              <w:adjustRightInd w:val="0"/>
              <w:spacing w:line="400" w:lineRule="exact"/>
              <w:jc w:val="center"/>
              <w:rPr>
                <w:rFonts w:ascii="Times New Roman" w:hAnsi="Times New Roman" w:eastAsia="方正仿宋_GBK"/>
                <w:color w:val="000000"/>
                <w:kern w:val="0"/>
                <w:sz w:val="30"/>
                <w:szCs w:val="30"/>
              </w:rPr>
            </w:pPr>
          </w:p>
        </w:tc>
      </w:tr>
      <w:tr w14:paraId="728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19AC10B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44</w:t>
            </w:r>
          </w:p>
        </w:tc>
        <w:tc>
          <w:tcPr>
            <w:tcW w:w="484" w:type="pct"/>
            <w:noWrap w:val="0"/>
            <w:tcMar>
              <w:top w:w="28" w:type="dxa"/>
              <w:bottom w:w="28" w:type="dxa"/>
            </w:tcMar>
            <w:vAlign w:val="center"/>
          </w:tcPr>
          <w:p w14:paraId="38CB00C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商品质量鉴定</w:t>
            </w:r>
          </w:p>
        </w:tc>
        <w:tc>
          <w:tcPr>
            <w:tcW w:w="990" w:type="pct"/>
            <w:noWrap w:val="0"/>
            <w:tcMar>
              <w:top w:w="28" w:type="dxa"/>
              <w:bottom w:w="28" w:type="dxa"/>
            </w:tcMar>
            <w:vAlign w:val="center"/>
          </w:tcPr>
          <w:p w14:paraId="42254C11">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p w14:paraId="4B117D02">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24" w:type="pct"/>
            <w:noWrap w:val="0"/>
            <w:tcMar>
              <w:top w:w="28" w:type="dxa"/>
              <w:bottom w:w="28" w:type="dxa"/>
            </w:tcMar>
            <w:vAlign w:val="center"/>
          </w:tcPr>
          <w:p w14:paraId="4C15B93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销售失效、变质产品行为的处罚（属于“违法销售不符合产品质量标准的处罚”的子项）</w:t>
            </w:r>
          </w:p>
        </w:tc>
        <w:tc>
          <w:tcPr>
            <w:tcW w:w="423" w:type="pct"/>
            <w:noWrap w:val="0"/>
            <w:tcMar>
              <w:top w:w="28" w:type="dxa"/>
              <w:bottom w:w="28" w:type="dxa"/>
            </w:tcMar>
            <w:vAlign w:val="center"/>
          </w:tcPr>
          <w:p w14:paraId="21D5295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依法成立具有相应资质的机构</w:t>
            </w:r>
          </w:p>
        </w:tc>
        <w:tc>
          <w:tcPr>
            <w:tcW w:w="992" w:type="pct"/>
            <w:noWrap w:val="0"/>
            <w:tcMar>
              <w:top w:w="28" w:type="dxa"/>
              <w:bottom w:w="28" w:type="dxa"/>
            </w:tcMar>
            <w:vAlign w:val="center"/>
          </w:tcPr>
          <w:p w14:paraId="798E9C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4736CB2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612E4F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6E121871">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21EB956A">
            <w:pPr>
              <w:widowControl/>
              <w:adjustRightInd w:val="0"/>
              <w:spacing w:line="400" w:lineRule="exact"/>
              <w:jc w:val="center"/>
              <w:rPr>
                <w:rFonts w:ascii="Times New Roman" w:hAnsi="Times New Roman" w:eastAsia="方正仿宋_GBK"/>
                <w:color w:val="000000"/>
                <w:kern w:val="0"/>
                <w:sz w:val="30"/>
                <w:szCs w:val="30"/>
              </w:rPr>
            </w:pPr>
          </w:p>
        </w:tc>
      </w:tr>
      <w:tr w14:paraId="272F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3C4FD97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45</w:t>
            </w:r>
          </w:p>
        </w:tc>
        <w:tc>
          <w:tcPr>
            <w:tcW w:w="484" w:type="pct"/>
            <w:noWrap w:val="0"/>
            <w:tcMar>
              <w:top w:w="28" w:type="dxa"/>
              <w:bottom w:w="28" w:type="dxa"/>
            </w:tcMar>
            <w:vAlign w:val="center"/>
          </w:tcPr>
          <w:p w14:paraId="3243F63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商品质量鉴定</w:t>
            </w:r>
          </w:p>
        </w:tc>
        <w:tc>
          <w:tcPr>
            <w:tcW w:w="990" w:type="pct"/>
            <w:noWrap w:val="0"/>
            <w:tcMar>
              <w:top w:w="28" w:type="dxa"/>
              <w:bottom w:w="28" w:type="dxa"/>
            </w:tcMar>
            <w:vAlign w:val="center"/>
          </w:tcPr>
          <w:p w14:paraId="25A2D38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23BD337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24" w:type="pct"/>
            <w:noWrap w:val="0"/>
            <w:tcMar>
              <w:top w:w="28" w:type="dxa"/>
              <w:bottom w:w="28" w:type="dxa"/>
            </w:tcMar>
            <w:vAlign w:val="center"/>
          </w:tcPr>
          <w:p w14:paraId="73819D3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服务业经营者知道或者应当知道其使用的产品属于法律规定禁止销售的产品，仍然用于经营性服务行为的处罚</w:t>
            </w:r>
          </w:p>
        </w:tc>
        <w:tc>
          <w:tcPr>
            <w:tcW w:w="423" w:type="pct"/>
            <w:noWrap w:val="0"/>
            <w:tcMar>
              <w:top w:w="28" w:type="dxa"/>
              <w:bottom w:w="28" w:type="dxa"/>
            </w:tcMar>
            <w:vAlign w:val="center"/>
          </w:tcPr>
          <w:p w14:paraId="451B5BA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依法成立具有相应资质的机构</w:t>
            </w:r>
          </w:p>
        </w:tc>
        <w:tc>
          <w:tcPr>
            <w:tcW w:w="992" w:type="pct"/>
            <w:noWrap w:val="0"/>
            <w:tcMar>
              <w:top w:w="28" w:type="dxa"/>
              <w:bottom w:w="28" w:type="dxa"/>
            </w:tcMar>
            <w:vAlign w:val="center"/>
          </w:tcPr>
          <w:p w14:paraId="1D8A11D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0F0C50F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778" w:type="pct"/>
            <w:noWrap w:val="0"/>
            <w:tcMar>
              <w:top w:w="28" w:type="dxa"/>
              <w:bottom w:w="28" w:type="dxa"/>
            </w:tcMar>
            <w:vAlign w:val="center"/>
          </w:tcPr>
          <w:p w14:paraId="42769AC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EAFCDE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4A1A63B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47A2C60">
            <w:pPr>
              <w:widowControl/>
              <w:adjustRightInd w:val="0"/>
              <w:spacing w:line="400" w:lineRule="exact"/>
              <w:jc w:val="center"/>
              <w:rPr>
                <w:rFonts w:ascii="Times New Roman" w:hAnsi="Times New Roman" w:eastAsia="方正仿宋_GBK"/>
                <w:color w:val="000000"/>
                <w:kern w:val="0"/>
                <w:sz w:val="30"/>
                <w:szCs w:val="30"/>
              </w:rPr>
            </w:pPr>
          </w:p>
        </w:tc>
      </w:tr>
      <w:tr w14:paraId="3B4E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3F157B04">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46</w:t>
            </w:r>
          </w:p>
        </w:tc>
        <w:tc>
          <w:tcPr>
            <w:tcW w:w="484" w:type="pct"/>
            <w:noWrap w:val="0"/>
            <w:tcMar>
              <w:top w:w="28" w:type="dxa"/>
              <w:bottom w:w="28" w:type="dxa"/>
            </w:tcMar>
            <w:vAlign w:val="center"/>
          </w:tcPr>
          <w:p w14:paraId="11ADE0B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企业公示信息抽查审计、验资、咨询</w:t>
            </w:r>
          </w:p>
        </w:tc>
        <w:tc>
          <w:tcPr>
            <w:tcW w:w="990" w:type="pct"/>
            <w:noWrap w:val="0"/>
            <w:tcMar>
              <w:top w:w="28" w:type="dxa"/>
              <w:bottom w:w="28" w:type="dxa"/>
            </w:tcMar>
            <w:vAlign w:val="center"/>
          </w:tcPr>
          <w:p w14:paraId="70CDD80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企业公示信息抽查暂行办法》（国家工商行政管理总局第67号）第八条：工商行政管理部门抽查企业公示的信息，可以采取书面检查、实地核查、网络监测等方式。抽查中可以委托会计师事务所、税务师事务所、律师事务所等专业机构开展审计、验资、咨询等相关工作，依法利用其他政府部门作出的检查、核查结果或者专业机构作出的专业结论</w:t>
            </w:r>
          </w:p>
          <w:p w14:paraId="7D02E69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企业公示信息抽查暂行条例》（国务院令第654条）第十四条条：工商行政管理部门抽查企业公示的信息，可以采取书面检查、实地核查、网络监测等方式。工商行政管理部门抽查企业公式的信息，可以委托会计师事务所、税务师事务所、律师事务所等专业机构开展审计、验资、咨询等相关工作，依法利用其他政府部门作出的检查、核查结果或者专业机构作出的专业结论。</w:t>
            </w:r>
          </w:p>
        </w:tc>
        <w:tc>
          <w:tcPr>
            <w:tcW w:w="424" w:type="pct"/>
            <w:noWrap w:val="0"/>
            <w:tcMar>
              <w:top w:w="28" w:type="dxa"/>
              <w:bottom w:w="28" w:type="dxa"/>
            </w:tcMar>
            <w:vAlign w:val="center"/>
          </w:tcPr>
          <w:p w14:paraId="1A65A91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企业年度报告公示信息抽查</w:t>
            </w:r>
          </w:p>
        </w:tc>
        <w:tc>
          <w:tcPr>
            <w:tcW w:w="423" w:type="pct"/>
            <w:noWrap w:val="0"/>
            <w:tcMar>
              <w:top w:w="28" w:type="dxa"/>
              <w:bottom w:w="28" w:type="dxa"/>
            </w:tcMar>
            <w:vAlign w:val="center"/>
          </w:tcPr>
          <w:p w14:paraId="774226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依法成立具有相应资质的机构</w:t>
            </w:r>
          </w:p>
        </w:tc>
        <w:tc>
          <w:tcPr>
            <w:tcW w:w="992" w:type="pct"/>
            <w:noWrap w:val="0"/>
            <w:tcMar>
              <w:top w:w="28" w:type="dxa"/>
              <w:bottom w:w="28" w:type="dxa"/>
            </w:tcMar>
            <w:vAlign w:val="center"/>
          </w:tcPr>
          <w:p w14:paraId="34F6740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企业公示信息抽查暂行办法》第八条：工商行政管理部门抽查企业公示的信息，可以采取书面检查、实地核查、网络监测等方式。抽查中可以委托会计师事务所、税务师事务所、律师事务所等专业机构开展审计、验资、咨询等相关工作，依法利用其他政府部门作出的检查、核查结果或者专业机构作出的专业结论。</w:t>
            </w:r>
          </w:p>
        </w:tc>
        <w:tc>
          <w:tcPr>
            <w:tcW w:w="778" w:type="pct"/>
            <w:noWrap w:val="0"/>
            <w:tcMar>
              <w:top w:w="28" w:type="dxa"/>
              <w:bottom w:w="28" w:type="dxa"/>
            </w:tcMar>
            <w:vAlign w:val="center"/>
          </w:tcPr>
          <w:p w14:paraId="3F82B4C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6F58D3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《安徽省物价局、安徽省财政厅关于我省产品质量检验收费标准有关问题的通知》（皖价费〔2014〕144号）或者市场自主调节</w:t>
            </w:r>
          </w:p>
        </w:tc>
        <w:tc>
          <w:tcPr>
            <w:tcW w:w="517" w:type="pct"/>
            <w:noWrap w:val="0"/>
            <w:tcMar>
              <w:top w:w="28" w:type="dxa"/>
              <w:bottom w:w="28" w:type="dxa"/>
            </w:tcMar>
            <w:vAlign w:val="center"/>
          </w:tcPr>
          <w:p w14:paraId="10CF88A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71A7C7A">
            <w:pPr>
              <w:widowControl/>
              <w:adjustRightInd w:val="0"/>
              <w:spacing w:line="400" w:lineRule="exact"/>
              <w:jc w:val="center"/>
              <w:rPr>
                <w:rFonts w:ascii="Times New Roman" w:hAnsi="Times New Roman" w:eastAsia="方正仿宋_GBK"/>
                <w:color w:val="000000"/>
                <w:kern w:val="0"/>
                <w:sz w:val="30"/>
                <w:szCs w:val="30"/>
              </w:rPr>
            </w:pPr>
          </w:p>
        </w:tc>
      </w:tr>
      <w:tr w14:paraId="36F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3F5B9F4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47</w:t>
            </w:r>
          </w:p>
        </w:tc>
        <w:tc>
          <w:tcPr>
            <w:tcW w:w="484" w:type="pct"/>
            <w:noWrap w:val="0"/>
            <w:tcMar>
              <w:top w:w="28" w:type="dxa"/>
              <w:bottom w:w="28" w:type="dxa"/>
            </w:tcMar>
            <w:vAlign w:val="center"/>
          </w:tcPr>
          <w:p w14:paraId="21033CC6">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因商品或者服务质量发生争议委托检测、鉴定</w:t>
            </w:r>
          </w:p>
        </w:tc>
        <w:tc>
          <w:tcPr>
            <w:tcW w:w="990" w:type="pct"/>
            <w:noWrap w:val="0"/>
            <w:tcMar>
              <w:top w:w="28" w:type="dxa"/>
              <w:bottom w:w="28" w:type="dxa"/>
            </w:tcMar>
            <w:vAlign w:val="center"/>
          </w:tcPr>
          <w:p w14:paraId="0B9C9CB9">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徽省消费者权益保护条例》第五十八：条因商品或者服务质量发生争议需要进行检测、鉴定的，消费者与经营者可以约定检测、鉴定机构；未约定的，由受理投诉的有关行政部门或者消费者权益保护委员会委托具备资格的检测、鉴定机构检测、鉴定。检测、鉴定费用由经营者先行垫付，消费者提供等额担保。责任明确后，检测、鉴定费用由责任方承担；无法明确责任的，由双方共同承担。</w:t>
            </w:r>
          </w:p>
        </w:tc>
        <w:tc>
          <w:tcPr>
            <w:tcW w:w="424" w:type="pct"/>
            <w:noWrap w:val="0"/>
            <w:tcMar>
              <w:top w:w="28" w:type="dxa"/>
              <w:bottom w:w="28" w:type="dxa"/>
            </w:tcMar>
            <w:vAlign w:val="center"/>
          </w:tcPr>
          <w:p w14:paraId="7F201BD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消费者申诉民事争议调解</w:t>
            </w:r>
          </w:p>
        </w:tc>
        <w:tc>
          <w:tcPr>
            <w:tcW w:w="423" w:type="pct"/>
            <w:noWrap w:val="0"/>
            <w:tcMar>
              <w:top w:w="28" w:type="dxa"/>
              <w:bottom w:w="28" w:type="dxa"/>
            </w:tcMar>
            <w:vAlign w:val="center"/>
          </w:tcPr>
          <w:p w14:paraId="1F568279">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经国务院认证认可监督管理部门或省级资质认定部门认定的检验机构</w:t>
            </w:r>
          </w:p>
        </w:tc>
        <w:tc>
          <w:tcPr>
            <w:tcW w:w="992" w:type="pct"/>
            <w:noWrap w:val="0"/>
            <w:tcMar>
              <w:top w:w="28" w:type="dxa"/>
              <w:bottom w:w="28" w:type="dxa"/>
            </w:tcMar>
            <w:vAlign w:val="center"/>
          </w:tcPr>
          <w:p w14:paraId="0EFDDDFE">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tc>
        <w:tc>
          <w:tcPr>
            <w:tcW w:w="778" w:type="pct"/>
            <w:noWrap w:val="0"/>
            <w:tcMar>
              <w:top w:w="28" w:type="dxa"/>
              <w:bottom w:w="28" w:type="dxa"/>
            </w:tcMar>
            <w:vAlign w:val="center"/>
          </w:tcPr>
          <w:p w14:paraId="6183DDCE">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76F46AC">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《安徽省物价局安徽省财政厅关于我省产品质量检验收费标准有关问题的通知》（皖价费〔2014〕144号）</w:t>
            </w:r>
          </w:p>
        </w:tc>
        <w:tc>
          <w:tcPr>
            <w:tcW w:w="517" w:type="pct"/>
            <w:noWrap w:val="0"/>
            <w:tcMar>
              <w:top w:w="28" w:type="dxa"/>
              <w:bottom w:w="28" w:type="dxa"/>
            </w:tcMar>
            <w:vAlign w:val="center"/>
          </w:tcPr>
          <w:p w14:paraId="7AAFBE3D">
            <w:pPr>
              <w:widowControl/>
              <w:adjustRightInd w:val="0"/>
              <w:spacing w:line="44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行政机关或者消费者权益保护委员会</w:t>
            </w:r>
          </w:p>
        </w:tc>
        <w:tc>
          <w:tcPr>
            <w:tcW w:w="217" w:type="pct"/>
            <w:noWrap w:val="0"/>
            <w:tcMar>
              <w:top w:w="28" w:type="dxa"/>
              <w:bottom w:w="28" w:type="dxa"/>
            </w:tcMar>
            <w:vAlign w:val="center"/>
          </w:tcPr>
          <w:p w14:paraId="24D5F953">
            <w:pPr>
              <w:widowControl/>
              <w:adjustRightInd w:val="0"/>
              <w:spacing w:line="400" w:lineRule="exact"/>
              <w:jc w:val="center"/>
              <w:rPr>
                <w:rFonts w:ascii="Times New Roman" w:hAnsi="Times New Roman" w:eastAsia="方正仿宋_GBK"/>
                <w:color w:val="000000"/>
                <w:kern w:val="0"/>
                <w:sz w:val="30"/>
                <w:szCs w:val="30"/>
              </w:rPr>
            </w:pPr>
          </w:p>
        </w:tc>
      </w:tr>
      <w:tr w14:paraId="316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63E4BA7C">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48</w:t>
            </w:r>
          </w:p>
        </w:tc>
        <w:tc>
          <w:tcPr>
            <w:tcW w:w="484" w:type="pct"/>
            <w:noWrap w:val="0"/>
            <w:tcMar>
              <w:top w:w="28" w:type="dxa"/>
              <w:bottom w:w="28" w:type="dxa"/>
            </w:tcMar>
            <w:vAlign w:val="center"/>
          </w:tcPr>
          <w:p w14:paraId="4B6C55A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计量检定</w:t>
            </w:r>
          </w:p>
        </w:tc>
        <w:tc>
          <w:tcPr>
            <w:tcW w:w="990" w:type="pct"/>
            <w:noWrap w:val="0"/>
            <w:tcMar>
              <w:top w:w="28" w:type="dxa"/>
              <w:bottom w:w="28" w:type="dxa"/>
            </w:tcMar>
            <w:vAlign w:val="center"/>
          </w:tcPr>
          <w:p w14:paraId="5716525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计量法》第九条县级人民政府计量行政部门对社会公用计量标准器具、部门和企事业单位使用的最高计量标准器具，以及用于贸易结算、安全防护、医疗卫生、环境监测方面的列入强制检定目录的工作计量器具，实行强制检定。《计量法》第二十条：县级以上人民政府计量行政部门可以根据需要设置计量检定机构，或者授权其他单位的计量检定机构，执行强制检定和其他检定、测试任务。</w:t>
            </w:r>
          </w:p>
          <w:p w14:paraId="0051DA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质量技术监督行政处罚程序规定》（质检总局第137号）第十四条：案件承办人员应当对案件进行全面调查，收集认定案件事实的证据。书证、物证、视听资料、证人证言、当事人陈述、现场笔录以及检验、检测、检定或者鉴定结果等，经查证属实后作为认定案件事实的证据。</w:t>
            </w:r>
          </w:p>
        </w:tc>
        <w:tc>
          <w:tcPr>
            <w:tcW w:w="424" w:type="pct"/>
            <w:noWrap w:val="0"/>
            <w:tcMar>
              <w:top w:w="28" w:type="dxa"/>
              <w:bottom w:w="28" w:type="dxa"/>
            </w:tcMar>
            <w:vAlign w:val="center"/>
          </w:tcPr>
          <w:p w14:paraId="7A2A935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计量器具强制检定</w:t>
            </w:r>
          </w:p>
        </w:tc>
        <w:tc>
          <w:tcPr>
            <w:tcW w:w="423" w:type="pct"/>
            <w:noWrap w:val="0"/>
            <w:tcMar>
              <w:top w:w="28" w:type="dxa"/>
              <w:bottom w:w="28" w:type="dxa"/>
            </w:tcMar>
            <w:vAlign w:val="center"/>
          </w:tcPr>
          <w:p w14:paraId="7155349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法定计量检定机构或授权有关部门或单位的计量检定机构或技术机构</w:t>
            </w:r>
          </w:p>
        </w:tc>
        <w:tc>
          <w:tcPr>
            <w:tcW w:w="992" w:type="pct"/>
            <w:noWrap w:val="0"/>
            <w:tcMar>
              <w:top w:w="28" w:type="dxa"/>
              <w:bottom w:w="28" w:type="dxa"/>
            </w:tcMar>
            <w:vAlign w:val="center"/>
          </w:tcPr>
          <w:p w14:paraId="2DDEB761">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1．《计量法》第二十条：县级以上人民政府计量行政部门可以根据需要设置计量检定机构，或者授权其他单位的计量检定机构，执行强制检定和其他检定、测试任务。</w:t>
            </w:r>
          </w:p>
          <w:p w14:paraId="71F97378">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计量法实施细则》第二十八条：县级以上人民政府计量行政部门依法设置的计量检定机构，为国家法定计量检定机构。其职责是：负责研究建立计量基准、社会公用计量标准，进行量值传递，执行强制检定和法律规定的其他检定、测试任务，起草技术规范，</w:t>
            </w:r>
            <w:r>
              <w:rPr>
                <w:rFonts w:ascii="Times New Roman" w:hAnsi="Times New Roman" w:eastAsia="方正仿宋_GBK"/>
                <w:color w:val="000000"/>
                <w:spacing w:val="-8"/>
                <w:kern w:val="0"/>
                <w:sz w:val="30"/>
                <w:szCs w:val="30"/>
              </w:rPr>
              <w:t>为实施计量监督提供技术保证，并承办有关计量监督工作。</w:t>
            </w:r>
          </w:p>
          <w:p w14:paraId="6B3F0A61">
            <w:pPr>
              <w:widowControl/>
              <w:adjustRightInd w:val="0"/>
              <w:spacing w:line="340" w:lineRule="exact"/>
              <w:rPr>
                <w:rFonts w:ascii="Times New Roman" w:hAnsi="Times New Roman" w:eastAsia="方正仿宋_GBK"/>
                <w:color w:val="000000"/>
                <w:spacing w:val="-22"/>
                <w:kern w:val="0"/>
                <w:sz w:val="30"/>
                <w:szCs w:val="30"/>
              </w:rPr>
            </w:pPr>
            <w:r>
              <w:rPr>
                <w:rFonts w:ascii="Times New Roman" w:hAnsi="Times New Roman" w:eastAsia="方正仿宋_GBK"/>
                <w:color w:val="000000"/>
                <w:spacing w:val="-22"/>
                <w:kern w:val="0"/>
                <w:sz w:val="30"/>
                <w:szCs w:val="30"/>
              </w:rPr>
              <w:t>3．《法定计量检定机构监督管理办法》（国家质量技术监督局第15号令）第五条：申请作为法定计量检定机构应当具备以下条件：</w:t>
            </w:r>
          </w:p>
          <w:p w14:paraId="380A8C33">
            <w:pPr>
              <w:widowControl/>
              <w:adjustRightInd w:val="0"/>
              <w:spacing w:line="340" w:lineRule="exact"/>
              <w:rPr>
                <w:rFonts w:ascii="Times New Roman" w:hAnsi="Times New Roman" w:eastAsia="方正仿宋_GBK"/>
                <w:color w:val="000000"/>
                <w:spacing w:val="-22"/>
                <w:kern w:val="0"/>
                <w:sz w:val="30"/>
                <w:szCs w:val="30"/>
              </w:rPr>
            </w:pPr>
            <w:r>
              <w:rPr>
                <w:rFonts w:ascii="Times New Roman" w:hAnsi="Times New Roman" w:eastAsia="方正仿宋_GBK"/>
                <w:color w:val="000000"/>
                <w:spacing w:val="-22"/>
                <w:kern w:val="0"/>
                <w:sz w:val="30"/>
                <w:szCs w:val="30"/>
              </w:rPr>
              <w:t>（一）具有法人资格；或者有独立建制，其负责人应当有法人代表的委托书，能独立公正地开展工作；</w:t>
            </w:r>
          </w:p>
          <w:p w14:paraId="39A24189">
            <w:pPr>
              <w:widowControl/>
              <w:adjustRightInd w:val="0"/>
              <w:spacing w:line="34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（二）在申请开展的项目上有相应的技术水平和计量管理能力；</w:t>
            </w:r>
          </w:p>
          <w:p w14:paraId="2C3D38D8">
            <w:pPr>
              <w:widowControl/>
              <w:adjustRightInd w:val="0"/>
              <w:spacing w:line="340" w:lineRule="exact"/>
              <w:rPr>
                <w:rFonts w:ascii="Times New Roman" w:hAnsi="Times New Roman" w:eastAsia="方正仿宋_GBK"/>
                <w:color w:val="000000"/>
                <w:spacing w:val="-22"/>
                <w:kern w:val="0"/>
                <w:sz w:val="30"/>
                <w:szCs w:val="30"/>
              </w:rPr>
            </w:pPr>
            <w:r>
              <w:rPr>
                <w:rFonts w:ascii="Times New Roman" w:hAnsi="Times New Roman" w:eastAsia="方正仿宋_GBK"/>
                <w:color w:val="000000"/>
                <w:spacing w:val="-22"/>
                <w:kern w:val="0"/>
                <w:sz w:val="30"/>
                <w:szCs w:val="30"/>
              </w:rPr>
              <w:t>（三）有与其申请开展的项目相适应的计量基、标准装置和配套设备；</w:t>
            </w:r>
          </w:p>
          <w:p w14:paraId="211514B9">
            <w:pPr>
              <w:widowControl/>
              <w:adjustRightInd w:val="0"/>
              <w:spacing w:line="340" w:lineRule="exact"/>
              <w:rPr>
                <w:rFonts w:ascii="Times New Roman" w:hAnsi="Times New Roman" w:eastAsia="方正仿宋_GBK"/>
                <w:color w:val="000000"/>
                <w:spacing w:val="-26"/>
                <w:kern w:val="0"/>
                <w:sz w:val="30"/>
                <w:szCs w:val="30"/>
              </w:rPr>
            </w:pPr>
            <w:r>
              <w:rPr>
                <w:rFonts w:ascii="Times New Roman" w:hAnsi="Times New Roman" w:eastAsia="方正仿宋_GBK"/>
                <w:color w:val="000000"/>
                <w:spacing w:val="-22"/>
                <w:kern w:val="0"/>
                <w:sz w:val="30"/>
                <w:szCs w:val="30"/>
              </w:rPr>
              <w:t>（</w:t>
            </w:r>
            <w:r>
              <w:rPr>
                <w:rFonts w:ascii="Times New Roman" w:hAnsi="Times New Roman" w:eastAsia="方正仿宋_GBK"/>
                <w:color w:val="000000"/>
                <w:spacing w:val="-26"/>
                <w:kern w:val="0"/>
                <w:sz w:val="30"/>
                <w:szCs w:val="30"/>
              </w:rPr>
              <w:t>四）有与其申请开展的项目相适应的计量检定人员和计量管理人员；</w:t>
            </w:r>
          </w:p>
          <w:p w14:paraId="3F03CA36">
            <w:pPr>
              <w:widowControl/>
              <w:adjustRightInd w:val="0"/>
              <w:spacing w:line="34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（五）有能保证申请开展的项目正常进行的工作环境和设施；</w:t>
            </w:r>
          </w:p>
          <w:p w14:paraId="13DC8F8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spacing w:val="-8"/>
                <w:kern w:val="0"/>
                <w:sz w:val="30"/>
                <w:szCs w:val="30"/>
              </w:rPr>
              <w:t>（六）有相应的质量保证体系。</w:t>
            </w:r>
          </w:p>
        </w:tc>
        <w:tc>
          <w:tcPr>
            <w:tcW w:w="778" w:type="pct"/>
            <w:noWrap w:val="0"/>
            <w:tcMar>
              <w:top w:w="28" w:type="dxa"/>
              <w:bottom w:w="28" w:type="dxa"/>
            </w:tcMar>
            <w:vAlign w:val="center"/>
          </w:tcPr>
          <w:p w14:paraId="4ECCC89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CAEAD7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行政事业性收费。《安徽省物价局、安徽省财政厅关于我省计量检定收费标准有关问题的通知》（皖价费〔2014〕146号）</w:t>
            </w:r>
          </w:p>
        </w:tc>
        <w:tc>
          <w:tcPr>
            <w:tcW w:w="517" w:type="pct"/>
            <w:noWrap w:val="0"/>
            <w:tcMar>
              <w:top w:w="28" w:type="dxa"/>
              <w:bottom w:w="28" w:type="dxa"/>
            </w:tcMar>
            <w:vAlign w:val="center"/>
          </w:tcPr>
          <w:p w14:paraId="33E4721D">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7638DB60">
            <w:pPr>
              <w:widowControl/>
              <w:adjustRightInd w:val="0"/>
              <w:spacing w:line="400" w:lineRule="exact"/>
              <w:jc w:val="center"/>
              <w:rPr>
                <w:rFonts w:ascii="Times New Roman" w:hAnsi="Times New Roman" w:eastAsia="方正仿宋_GBK"/>
                <w:color w:val="000000"/>
                <w:kern w:val="0"/>
                <w:sz w:val="30"/>
                <w:szCs w:val="30"/>
              </w:rPr>
            </w:pPr>
          </w:p>
        </w:tc>
      </w:tr>
      <w:tr w14:paraId="5CBA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127B2BA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49</w:t>
            </w:r>
          </w:p>
        </w:tc>
        <w:tc>
          <w:tcPr>
            <w:tcW w:w="484" w:type="pct"/>
            <w:noWrap w:val="0"/>
            <w:tcMar>
              <w:top w:w="28" w:type="dxa"/>
              <w:bottom w:w="28" w:type="dxa"/>
            </w:tcMar>
            <w:vAlign w:val="center"/>
          </w:tcPr>
          <w:p w14:paraId="14B8FC3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产品质量监督检验</w:t>
            </w:r>
          </w:p>
        </w:tc>
        <w:tc>
          <w:tcPr>
            <w:tcW w:w="990" w:type="pct"/>
            <w:noWrap w:val="0"/>
            <w:tcMar>
              <w:top w:w="28" w:type="dxa"/>
              <w:bottom w:w="28" w:type="dxa"/>
            </w:tcMar>
            <w:vAlign w:val="center"/>
          </w:tcPr>
          <w:p w14:paraId="5A2A207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监督抽查管理办法》（质监总局令第33号）第三条：监督抽查分为由国家质量监督检验检疫总局（以下简称国家质检总局）组织的国家监督抽查和县级以上地方质量技术监督部门组织的地方监督抽查。第十二条：组织监督抽查的部门应当依据法律法规的规定，指定有关部门或者委托具有法定资质的产品质量检验机构（以下简称检验机构）承担监督抽查相关工作。</w:t>
            </w:r>
          </w:p>
          <w:p w14:paraId="7F0BA13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质量技术监督行政处罚程序规定》（质检总局第137号）第二十条：质量技术监督部门收集证据时，可以采取抽样取证的方法。所抽样品需要检验、检测、检定或者鉴定的，应当委托具有法定资质的机构进行。检验、检测、检定或者鉴定结果应当告知当事人。法律、法规、规章对复检有规定的，应当同时告知当事人复检权利。</w:t>
            </w:r>
          </w:p>
        </w:tc>
        <w:tc>
          <w:tcPr>
            <w:tcW w:w="424" w:type="pct"/>
            <w:noWrap w:val="0"/>
            <w:tcMar>
              <w:top w:w="28" w:type="dxa"/>
              <w:bottom w:w="28" w:type="dxa"/>
            </w:tcMar>
            <w:vAlign w:val="center"/>
          </w:tcPr>
          <w:p w14:paraId="082970A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生产不符合保障人体健康和人身、财产安全的国家标准、行业标准的产品的处罚</w:t>
            </w:r>
          </w:p>
        </w:tc>
        <w:tc>
          <w:tcPr>
            <w:tcW w:w="423" w:type="pct"/>
            <w:noWrap w:val="0"/>
            <w:tcMar>
              <w:top w:w="28" w:type="dxa"/>
              <w:bottom w:w="28" w:type="dxa"/>
            </w:tcMar>
            <w:vAlign w:val="center"/>
          </w:tcPr>
          <w:p w14:paraId="20505B9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经省级以上人民政府产品质量监督部门或者其授权的部门考核合格的产品质量检验机构</w:t>
            </w:r>
          </w:p>
        </w:tc>
        <w:tc>
          <w:tcPr>
            <w:tcW w:w="992" w:type="pct"/>
            <w:noWrap w:val="0"/>
            <w:tcMar>
              <w:top w:w="28" w:type="dxa"/>
              <w:bottom w:w="28" w:type="dxa"/>
            </w:tcMar>
            <w:vAlign w:val="center"/>
          </w:tcPr>
          <w:p w14:paraId="08C2CF9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02DF44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认证认可条例》第十六条：向社会出具具有证明作用的数据和结果的检查机构、实验室，应当具备有关法律、法规规定的基本条件和能力，并依法经认定后，方可从事相应活动，认定结果由国务院认证认可监督管理部门公布。</w:t>
            </w:r>
          </w:p>
        </w:tc>
        <w:tc>
          <w:tcPr>
            <w:tcW w:w="778" w:type="pct"/>
            <w:noWrap w:val="0"/>
            <w:tcMar>
              <w:top w:w="28" w:type="dxa"/>
              <w:bottom w:w="28" w:type="dxa"/>
            </w:tcMar>
            <w:vAlign w:val="center"/>
          </w:tcPr>
          <w:p w14:paraId="3D22BF9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CEA67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行政事业性收费，皖价费〔2014〕144号《关于我省产品质量检验收费标准有关问题的通知》。</w:t>
            </w:r>
          </w:p>
        </w:tc>
        <w:tc>
          <w:tcPr>
            <w:tcW w:w="517" w:type="pct"/>
            <w:noWrap w:val="0"/>
            <w:tcMar>
              <w:top w:w="28" w:type="dxa"/>
              <w:bottom w:w="28" w:type="dxa"/>
            </w:tcMar>
            <w:vAlign w:val="center"/>
          </w:tcPr>
          <w:p w14:paraId="7D8E8D12">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E8BD242">
            <w:pPr>
              <w:widowControl/>
              <w:adjustRightInd w:val="0"/>
              <w:spacing w:line="400" w:lineRule="exact"/>
              <w:jc w:val="center"/>
              <w:rPr>
                <w:rFonts w:ascii="Times New Roman" w:hAnsi="Times New Roman" w:eastAsia="方正仿宋_GBK"/>
                <w:color w:val="000000"/>
                <w:kern w:val="0"/>
                <w:sz w:val="30"/>
                <w:szCs w:val="30"/>
              </w:rPr>
            </w:pPr>
          </w:p>
        </w:tc>
      </w:tr>
      <w:tr w14:paraId="20C8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7A248D72">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50</w:t>
            </w:r>
          </w:p>
        </w:tc>
        <w:tc>
          <w:tcPr>
            <w:tcW w:w="484" w:type="pct"/>
            <w:noWrap w:val="0"/>
            <w:tcMar>
              <w:top w:w="28" w:type="dxa"/>
              <w:bottom w:w="28" w:type="dxa"/>
            </w:tcMar>
            <w:vAlign w:val="center"/>
          </w:tcPr>
          <w:p w14:paraId="2ECB35C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产品质量监督检验</w:t>
            </w:r>
          </w:p>
        </w:tc>
        <w:tc>
          <w:tcPr>
            <w:tcW w:w="990" w:type="pct"/>
            <w:noWrap w:val="0"/>
            <w:tcMar>
              <w:top w:w="28" w:type="dxa"/>
              <w:bottom w:w="28" w:type="dxa"/>
            </w:tcMar>
            <w:vAlign w:val="center"/>
          </w:tcPr>
          <w:p w14:paraId="5C8FE58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监督抽查管理办法》（质监总局令第33号）第三条：监督抽查分为由国家质量监督检验检疫总局（以下简称国家质检总局）组织的国家监督抽查和县级以上地方质量技术监督部门组织的地方监督抽查。第十二条组织监督抽查的部门应当依据法律法规的规定，指定有关部门或者委托具有法定资质的产品质量检验机构（以下简称检验机构）承担监督抽查相关工作。</w:t>
            </w:r>
          </w:p>
          <w:p w14:paraId="7793FA2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质量技术监督行政处罚程序规定》（质检总局第137号）第二十条：质量技术监督部门收集证据时，可以采取抽样取证的方法。所抽样品需要检验、检测、检定或者鉴定的，应当委托具有法定资质的机构进行。检验、检测、检定或者鉴定结果应当告知当事人。法律、法规、规章对复检有规定的，应当同时告知当事人复检权利。</w:t>
            </w:r>
          </w:p>
        </w:tc>
        <w:tc>
          <w:tcPr>
            <w:tcW w:w="424" w:type="pct"/>
            <w:noWrap w:val="0"/>
            <w:tcMar>
              <w:top w:w="28" w:type="dxa"/>
              <w:bottom w:w="28" w:type="dxa"/>
            </w:tcMar>
            <w:vAlign w:val="center"/>
          </w:tcPr>
          <w:p w14:paraId="3D2CA38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423" w:type="pct"/>
            <w:noWrap w:val="0"/>
            <w:tcMar>
              <w:top w:w="28" w:type="dxa"/>
              <w:bottom w:w="28" w:type="dxa"/>
            </w:tcMar>
            <w:vAlign w:val="center"/>
          </w:tcPr>
          <w:p w14:paraId="51494FE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经省级以上人民政府产品质量监督部门或者其授权的部门考核合格的产品质量检验机构</w:t>
            </w:r>
          </w:p>
        </w:tc>
        <w:tc>
          <w:tcPr>
            <w:tcW w:w="992" w:type="pct"/>
            <w:noWrap w:val="0"/>
            <w:tcMar>
              <w:top w:w="28" w:type="dxa"/>
              <w:bottom w:w="28" w:type="dxa"/>
            </w:tcMar>
            <w:vAlign w:val="center"/>
          </w:tcPr>
          <w:p w14:paraId="361450A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171DCE6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认证认可条例》第十六条：向社会出具具有证明作用的数据和结果的检查机构、实验室，应当具备有关法律、法规规定的基本条件和能力，并依法经认定后，方可从事相应活动，认定结果由国务院认证认可监督管理部门公布。</w:t>
            </w:r>
          </w:p>
        </w:tc>
        <w:tc>
          <w:tcPr>
            <w:tcW w:w="778" w:type="pct"/>
            <w:noWrap w:val="0"/>
            <w:tcMar>
              <w:top w:w="28" w:type="dxa"/>
              <w:bottom w:w="28" w:type="dxa"/>
            </w:tcMar>
            <w:vAlign w:val="center"/>
          </w:tcPr>
          <w:p w14:paraId="5387F13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46ACA3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行政事业性收费，皖价费〔2014〕144号《关于我省产品质量检验收费标准有关问题的通知》。</w:t>
            </w:r>
          </w:p>
        </w:tc>
        <w:tc>
          <w:tcPr>
            <w:tcW w:w="517" w:type="pct"/>
            <w:noWrap w:val="0"/>
            <w:tcMar>
              <w:top w:w="28" w:type="dxa"/>
              <w:bottom w:w="28" w:type="dxa"/>
            </w:tcMar>
            <w:vAlign w:val="center"/>
          </w:tcPr>
          <w:p w14:paraId="602D78A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7A513518">
            <w:pPr>
              <w:widowControl/>
              <w:adjustRightInd w:val="0"/>
              <w:spacing w:line="400" w:lineRule="exact"/>
              <w:jc w:val="center"/>
              <w:rPr>
                <w:rFonts w:ascii="Times New Roman" w:hAnsi="Times New Roman" w:eastAsia="方正仿宋_GBK"/>
                <w:color w:val="000000"/>
                <w:kern w:val="0"/>
                <w:sz w:val="30"/>
                <w:szCs w:val="30"/>
              </w:rPr>
            </w:pPr>
          </w:p>
        </w:tc>
      </w:tr>
      <w:tr w14:paraId="28D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48EC070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51</w:t>
            </w:r>
          </w:p>
        </w:tc>
        <w:tc>
          <w:tcPr>
            <w:tcW w:w="484" w:type="pct"/>
            <w:noWrap w:val="0"/>
            <w:tcMar>
              <w:top w:w="28" w:type="dxa"/>
              <w:bottom w:w="28" w:type="dxa"/>
            </w:tcMar>
            <w:vAlign w:val="center"/>
          </w:tcPr>
          <w:p w14:paraId="52BB01A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产品质量监督检验</w:t>
            </w:r>
          </w:p>
        </w:tc>
        <w:tc>
          <w:tcPr>
            <w:tcW w:w="990" w:type="pct"/>
            <w:noWrap w:val="0"/>
            <w:tcMar>
              <w:top w:w="28" w:type="dxa"/>
              <w:bottom w:w="28" w:type="dxa"/>
            </w:tcMar>
            <w:vAlign w:val="center"/>
          </w:tcPr>
          <w:p w14:paraId="2611B1C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监督抽查管理办法》（质监总局令第33号）第三条：监督抽查分为由国家质量监督检验检疫总局（以下简称国家质检总局）组织的国家监督抽查和县级以上地方质量技术监督部门组织的地方监督抽查。第十二条：组织监督抽查的部门应当依据法律法规的规定，指定有关部门或者委托具有法定资质的产品质量检验机构（以下简称检验机构）承担监督抽查相关工作。</w:t>
            </w:r>
          </w:p>
          <w:p w14:paraId="073E99A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质量技术监督行政处罚程序规定》（质检总局第137号）第二十条：质量技术监督部门收集证据时，可以采取抽样取证的方法。所抽样品需要检验、检测、检定或者鉴定的，应当委托具有法定资质的机构进行。检验、检测、检定或者鉴定结果应当告知当事人。法律、法规、规章对复检有规定的，应当同时告知当事人复检权利。</w:t>
            </w:r>
          </w:p>
        </w:tc>
        <w:tc>
          <w:tcPr>
            <w:tcW w:w="424" w:type="pct"/>
            <w:noWrap w:val="0"/>
            <w:tcMar>
              <w:top w:w="28" w:type="dxa"/>
              <w:bottom w:w="28" w:type="dxa"/>
            </w:tcMar>
            <w:vAlign w:val="center"/>
          </w:tcPr>
          <w:p w14:paraId="1B237E2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在产品中掺杂、掺假，以假充真，以次充好，或者以不合格产品冒充合格产品的处罚。</w:t>
            </w:r>
          </w:p>
        </w:tc>
        <w:tc>
          <w:tcPr>
            <w:tcW w:w="423" w:type="pct"/>
            <w:noWrap w:val="0"/>
            <w:tcMar>
              <w:top w:w="28" w:type="dxa"/>
              <w:bottom w:w="28" w:type="dxa"/>
            </w:tcMar>
            <w:vAlign w:val="center"/>
          </w:tcPr>
          <w:p w14:paraId="739B0B7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经省级以上人民政府产品质量监督部门或者其授权的部门考核合格的产品质量检验机构</w:t>
            </w:r>
          </w:p>
        </w:tc>
        <w:tc>
          <w:tcPr>
            <w:tcW w:w="992" w:type="pct"/>
            <w:noWrap w:val="0"/>
            <w:tcMar>
              <w:top w:w="28" w:type="dxa"/>
              <w:bottom w:w="28" w:type="dxa"/>
            </w:tcMar>
            <w:vAlign w:val="center"/>
          </w:tcPr>
          <w:p w14:paraId="4EC3D28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71DB64C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认证认可条例》第十六条：向社会出具具有证明作用的数据和结果的检查机构、实验室，应当具备有关法律、法规规定的基本条件和能力，并依法经认定后，方可从事相应活动，认定结果由国务院认证认可监督管理部门公布。</w:t>
            </w:r>
          </w:p>
        </w:tc>
        <w:tc>
          <w:tcPr>
            <w:tcW w:w="778" w:type="pct"/>
            <w:noWrap w:val="0"/>
            <w:tcMar>
              <w:top w:w="28" w:type="dxa"/>
              <w:bottom w:w="28" w:type="dxa"/>
            </w:tcMar>
            <w:vAlign w:val="center"/>
          </w:tcPr>
          <w:p w14:paraId="7C92F6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收费；行政事业性收费，皖价费〔2014〕144号《关于我省产品质量检验收费标准有关问题的通知》。</w:t>
            </w:r>
          </w:p>
        </w:tc>
        <w:tc>
          <w:tcPr>
            <w:tcW w:w="517" w:type="pct"/>
            <w:noWrap w:val="0"/>
            <w:tcMar>
              <w:top w:w="28" w:type="dxa"/>
              <w:bottom w:w="28" w:type="dxa"/>
            </w:tcMar>
            <w:vAlign w:val="center"/>
          </w:tcPr>
          <w:p w14:paraId="2878821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67D8926D">
            <w:pPr>
              <w:widowControl/>
              <w:adjustRightInd w:val="0"/>
              <w:spacing w:line="400" w:lineRule="exact"/>
              <w:jc w:val="center"/>
              <w:rPr>
                <w:rFonts w:ascii="Times New Roman" w:hAnsi="Times New Roman" w:eastAsia="方正仿宋_GBK"/>
                <w:color w:val="000000"/>
                <w:kern w:val="0"/>
                <w:sz w:val="30"/>
                <w:szCs w:val="30"/>
              </w:rPr>
            </w:pPr>
          </w:p>
        </w:tc>
      </w:tr>
      <w:tr w14:paraId="4BB6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5F1A5DC4">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52</w:t>
            </w:r>
          </w:p>
        </w:tc>
        <w:tc>
          <w:tcPr>
            <w:tcW w:w="484" w:type="pct"/>
            <w:noWrap w:val="0"/>
            <w:tcMar>
              <w:top w:w="28" w:type="dxa"/>
              <w:bottom w:w="28" w:type="dxa"/>
            </w:tcMar>
            <w:vAlign w:val="center"/>
          </w:tcPr>
          <w:p w14:paraId="088DF6F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产品质量监督检验</w:t>
            </w:r>
          </w:p>
        </w:tc>
        <w:tc>
          <w:tcPr>
            <w:tcW w:w="990" w:type="pct"/>
            <w:noWrap w:val="0"/>
            <w:tcMar>
              <w:top w:w="28" w:type="dxa"/>
              <w:bottom w:w="28" w:type="dxa"/>
            </w:tcMar>
            <w:vAlign w:val="center"/>
          </w:tcPr>
          <w:p w14:paraId="187B5BA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监督抽查管理办法》（质监总局令第33号）第三条：监督抽查分为由国家质量监督检验检疫总局（以下简称国家质检总局）组织的国家监督抽查和县级以上地方质量技术监督部门组织的地方监督抽查。第十二条：组织监督抽查的部门应当依据法律法规的规定，指定有关部门或者委托具有法定资质的产品质量检验机构（以下简称检验机构）承担监督抽查相关工作。</w:t>
            </w:r>
          </w:p>
          <w:p w14:paraId="0E60819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质量技术监督行政处罚程序规定》（质检总局第137号）第二十条：质量技术监督部门收集证据时，可以采取抽样取证的方法。所抽样品需要检验、检测、检定或者鉴定的，应当委托具有法定资质的机构进行。检验、检测、检定或者鉴定结果应当告知当事人。法律、法规、规章对复检有规定的，应当同时告知当事人复检权利。</w:t>
            </w:r>
          </w:p>
        </w:tc>
        <w:tc>
          <w:tcPr>
            <w:tcW w:w="424" w:type="pct"/>
            <w:noWrap w:val="0"/>
            <w:tcMar>
              <w:top w:w="28" w:type="dxa"/>
              <w:bottom w:w="28" w:type="dxa"/>
            </w:tcMar>
            <w:vAlign w:val="center"/>
          </w:tcPr>
          <w:p w14:paraId="4C73E87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对有证据表明属于违反规定生产、销售或者在经营活动中使用列入目录的产品予以查封或者扣押</w:t>
            </w:r>
          </w:p>
        </w:tc>
        <w:tc>
          <w:tcPr>
            <w:tcW w:w="423" w:type="pct"/>
            <w:noWrap w:val="0"/>
            <w:tcMar>
              <w:top w:w="28" w:type="dxa"/>
              <w:bottom w:w="28" w:type="dxa"/>
            </w:tcMar>
            <w:vAlign w:val="center"/>
          </w:tcPr>
          <w:p w14:paraId="32DEFBA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经省级以上人民政府产品质量监督部门或者其授权的部门考核合格的产品质量检验机构</w:t>
            </w:r>
          </w:p>
        </w:tc>
        <w:tc>
          <w:tcPr>
            <w:tcW w:w="992" w:type="pct"/>
            <w:noWrap w:val="0"/>
            <w:tcMar>
              <w:top w:w="28" w:type="dxa"/>
              <w:bottom w:w="28" w:type="dxa"/>
            </w:tcMar>
            <w:vAlign w:val="center"/>
          </w:tcPr>
          <w:p w14:paraId="6B027D6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5E12F00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认证认可条例》第十六条：向社会出具具有证明作用的数据和结果的检查机构、实验室，应当具备有关法律、法规规定的基本条件和能力，并依法经认定后，方可从事相应活动，认定结果由国务院认证认可监督管理部门公布。</w:t>
            </w:r>
          </w:p>
        </w:tc>
        <w:tc>
          <w:tcPr>
            <w:tcW w:w="778" w:type="pct"/>
            <w:noWrap w:val="0"/>
            <w:tcMar>
              <w:top w:w="28" w:type="dxa"/>
              <w:bottom w:w="28" w:type="dxa"/>
            </w:tcMar>
            <w:vAlign w:val="center"/>
          </w:tcPr>
          <w:p w14:paraId="01A8100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A3B3BB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行政事业性收费，皖价费〔2014〕144号《关于我省产品质量检验收费标准有关问题的通知》。</w:t>
            </w:r>
          </w:p>
        </w:tc>
        <w:tc>
          <w:tcPr>
            <w:tcW w:w="517" w:type="pct"/>
            <w:noWrap w:val="0"/>
            <w:tcMar>
              <w:top w:w="28" w:type="dxa"/>
              <w:bottom w:w="28" w:type="dxa"/>
            </w:tcMar>
            <w:vAlign w:val="center"/>
          </w:tcPr>
          <w:p w14:paraId="26F41E8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4FF5B179">
            <w:pPr>
              <w:widowControl/>
              <w:adjustRightInd w:val="0"/>
              <w:spacing w:line="400" w:lineRule="exact"/>
              <w:jc w:val="center"/>
              <w:rPr>
                <w:rFonts w:ascii="Times New Roman" w:hAnsi="Times New Roman" w:eastAsia="方正仿宋_GBK"/>
                <w:color w:val="000000"/>
                <w:kern w:val="0"/>
                <w:sz w:val="30"/>
                <w:szCs w:val="30"/>
              </w:rPr>
            </w:pPr>
          </w:p>
        </w:tc>
      </w:tr>
      <w:tr w14:paraId="19C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0AA2AE1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53</w:t>
            </w:r>
          </w:p>
        </w:tc>
        <w:tc>
          <w:tcPr>
            <w:tcW w:w="484" w:type="pct"/>
            <w:noWrap w:val="0"/>
            <w:tcMar>
              <w:top w:w="28" w:type="dxa"/>
              <w:bottom w:w="28" w:type="dxa"/>
            </w:tcMar>
            <w:vAlign w:val="center"/>
          </w:tcPr>
          <w:p w14:paraId="060C2B7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纤维及制品监督检验</w:t>
            </w:r>
          </w:p>
        </w:tc>
        <w:tc>
          <w:tcPr>
            <w:tcW w:w="990" w:type="pct"/>
            <w:noWrap w:val="0"/>
            <w:tcMar>
              <w:top w:w="28" w:type="dxa"/>
              <w:bottom w:w="28" w:type="dxa"/>
            </w:tcMar>
            <w:vAlign w:val="center"/>
          </w:tcPr>
          <w:p w14:paraId="7DFC650D">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产品质量法》（主席令第71号）第十五条：国家对产品质量实行以抽查为主要方式的监督检查制度，对可能危及人体健康和人身、财产安全的产品，影响国计民生的重要工业产品以及消费者、有关组织反映有质量问题的产品进行抽查。……根据监督抽查的需要，可以对产品进行检验。</w:t>
            </w:r>
          </w:p>
          <w:p w14:paraId="3C72224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2．《棉花质量监督管理条例》（国务院令第470号）第二十一条：棉花质量监督机构根据监督检查的需要，可以对棉花质量进行检验；</w:t>
            </w:r>
          </w:p>
        </w:tc>
        <w:tc>
          <w:tcPr>
            <w:tcW w:w="424" w:type="pct"/>
            <w:noWrap w:val="0"/>
            <w:tcMar>
              <w:top w:w="28" w:type="dxa"/>
              <w:bottom w:w="28" w:type="dxa"/>
            </w:tcMar>
            <w:vAlign w:val="center"/>
          </w:tcPr>
          <w:p w14:paraId="1A7C8BF9">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对纺织纤维经营者在经营活动中违反国家相关规定行为的处罚</w:t>
            </w:r>
          </w:p>
        </w:tc>
        <w:tc>
          <w:tcPr>
            <w:tcW w:w="423" w:type="pct"/>
            <w:noWrap w:val="0"/>
            <w:tcMar>
              <w:top w:w="28" w:type="dxa"/>
              <w:bottom w:w="28" w:type="dxa"/>
            </w:tcMar>
            <w:vAlign w:val="center"/>
          </w:tcPr>
          <w:p w14:paraId="3787E021">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实验室资质认定</w:t>
            </w:r>
          </w:p>
        </w:tc>
        <w:tc>
          <w:tcPr>
            <w:tcW w:w="992" w:type="pct"/>
            <w:noWrap w:val="0"/>
            <w:tcMar>
              <w:top w:w="28" w:type="dxa"/>
              <w:bottom w:w="28" w:type="dxa"/>
            </w:tcMar>
            <w:vAlign w:val="center"/>
          </w:tcPr>
          <w:p w14:paraId="69B6445C">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产品质量法》第十九条：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3AE2436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认证认可条例》第十六条：向社会出具具有证明作用的数据和结果的检查机构、实验室，应当具备有关法律、法规规定的基本条件和能力，并依法经认定后，方可从事相应活动，认定结果由国务院认证认可监督管理部门公布。</w:t>
            </w:r>
          </w:p>
        </w:tc>
        <w:tc>
          <w:tcPr>
            <w:tcW w:w="778" w:type="pct"/>
            <w:noWrap w:val="0"/>
            <w:tcMar>
              <w:top w:w="28" w:type="dxa"/>
              <w:bottom w:w="28" w:type="dxa"/>
            </w:tcMar>
            <w:vAlign w:val="center"/>
          </w:tcPr>
          <w:p w14:paraId="5698511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CEDB56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行政事业性收费。《安徽省物价局安徽省财政厅关于我省产品质量检验收费标准有关问题的通知》（皖价费〔2014〕144号）</w:t>
            </w:r>
          </w:p>
        </w:tc>
        <w:tc>
          <w:tcPr>
            <w:tcW w:w="517" w:type="pct"/>
            <w:noWrap w:val="0"/>
            <w:tcMar>
              <w:top w:w="28" w:type="dxa"/>
              <w:bottom w:w="28" w:type="dxa"/>
            </w:tcMar>
            <w:vAlign w:val="center"/>
          </w:tcPr>
          <w:p w14:paraId="6C432955">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62550FA">
            <w:pPr>
              <w:widowControl/>
              <w:adjustRightInd w:val="0"/>
              <w:spacing w:line="400" w:lineRule="exact"/>
              <w:jc w:val="center"/>
              <w:rPr>
                <w:rFonts w:ascii="Times New Roman" w:hAnsi="Times New Roman" w:eastAsia="方正仿宋_GBK"/>
                <w:color w:val="000000"/>
                <w:kern w:val="0"/>
                <w:sz w:val="30"/>
                <w:szCs w:val="30"/>
              </w:rPr>
            </w:pPr>
          </w:p>
        </w:tc>
      </w:tr>
      <w:tr w14:paraId="1E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47" w:hRule="atLeast"/>
          <w:jc w:val="center"/>
        </w:trPr>
        <w:tc>
          <w:tcPr>
            <w:tcW w:w="175" w:type="pct"/>
            <w:noWrap w:val="0"/>
            <w:tcMar>
              <w:top w:w="28" w:type="dxa"/>
              <w:bottom w:w="28" w:type="dxa"/>
            </w:tcMar>
            <w:vAlign w:val="center"/>
          </w:tcPr>
          <w:p w14:paraId="7C3F6B5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54</w:t>
            </w:r>
          </w:p>
        </w:tc>
        <w:tc>
          <w:tcPr>
            <w:tcW w:w="484" w:type="pct"/>
            <w:noWrap w:val="0"/>
            <w:tcMar>
              <w:top w:w="28" w:type="dxa"/>
              <w:bottom w:w="28" w:type="dxa"/>
            </w:tcMar>
            <w:vAlign w:val="center"/>
          </w:tcPr>
          <w:p w14:paraId="35B0225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食品检验</w:t>
            </w:r>
          </w:p>
        </w:tc>
        <w:tc>
          <w:tcPr>
            <w:tcW w:w="990" w:type="pct"/>
            <w:noWrap w:val="0"/>
            <w:tcMar>
              <w:top w:w="28" w:type="dxa"/>
              <w:bottom w:w="28" w:type="dxa"/>
            </w:tcMar>
            <w:vAlign w:val="center"/>
          </w:tcPr>
          <w:p w14:paraId="49B485F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安全法》第八十七条：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c>
          <w:tcPr>
            <w:tcW w:w="424" w:type="pct"/>
            <w:noWrap w:val="0"/>
            <w:tcMar>
              <w:top w:w="28" w:type="dxa"/>
              <w:bottom w:w="28" w:type="dxa"/>
            </w:tcMar>
            <w:vAlign w:val="center"/>
          </w:tcPr>
          <w:p w14:paraId="74CEF4E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对未按法定要求生产、经营食品，或者生产、经营不符合食品安全标准的食品的处罚</w:t>
            </w:r>
          </w:p>
        </w:tc>
        <w:tc>
          <w:tcPr>
            <w:tcW w:w="423" w:type="pct"/>
            <w:noWrap w:val="0"/>
            <w:tcMar>
              <w:top w:w="28" w:type="dxa"/>
              <w:bottom w:w="28" w:type="dxa"/>
            </w:tcMar>
            <w:vAlign w:val="center"/>
          </w:tcPr>
          <w:p w14:paraId="386E2BF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根据《食品安全法》第八十四条第一款的规定具有食品检验资质的机构</w:t>
            </w:r>
          </w:p>
        </w:tc>
        <w:tc>
          <w:tcPr>
            <w:tcW w:w="992" w:type="pct"/>
            <w:noWrap w:val="0"/>
            <w:tcMar>
              <w:top w:w="28" w:type="dxa"/>
              <w:bottom w:w="28" w:type="dxa"/>
            </w:tcMar>
            <w:vAlign w:val="center"/>
          </w:tcPr>
          <w:p w14:paraId="7AE3F8F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1．《中华人民共和国食品安全法》第八十四条第一款：食品检验机构按照国家有关认证认可的规定取得资质认定后，方可从事食品检验活动。但是，法律另有规定的除外。</w:t>
            </w:r>
          </w:p>
          <w:p w14:paraId="7603FF7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2．《检验检测机构资质认定管理办法》第三条第（二）项：</w:t>
            </w:r>
            <w:r>
              <w:rPr>
                <w:rFonts w:ascii="Times New Roman" w:hAnsi="Times New Roman" w:eastAsia="方正仿宋_GBK"/>
                <w:color w:val="000000"/>
                <w:spacing w:val="-4"/>
                <w:kern w:val="0"/>
                <w:sz w:val="30"/>
                <w:szCs w:val="30"/>
              </w:rPr>
              <w:t>检验检测机构从事下列活动，应当取得资质认定：（二）为行政机关作出的行政决定出具具有证明作用的数据、结果的。</w:t>
            </w:r>
          </w:p>
        </w:tc>
        <w:tc>
          <w:tcPr>
            <w:tcW w:w="778" w:type="pct"/>
            <w:noWrap w:val="0"/>
            <w:tcMar>
              <w:top w:w="28" w:type="dxa"/>
              <w:bottom w:w="28" w:type="dxa"/>
            </w:tcMar>
            <w:vAlign w:val="center"/>
          </w:tcPr>
          <w:p w14:paraId="4AAC6D0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489499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w:t>
            </w:r>
          </w:p>
        </w:tc>
        <w:tc>
          <w:tcPr>
            <w:tcW w:w="517" w:type="pct"/>
            <w:noWrap w:val="0"/>
            <w:tcMar>
              <w:top w:w="28" w:type="dxa"/>
              <w:bottom w:w="28" w:type="dxa"/>
            </w:tcMar>
            <w:vAlign w:val="center"/>
          </w:tcPr>
          <w:p w14:paraId="7FA74B6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315B6C0E">
            <w:pPr>
              <w:widowControl/>
              <w:adjustRightInd w:val="0"/>
              <w:spacing w:line="400" w:lineRule="exact"/>
              <w:jc w:val="center"/>
              <w:rPr>
                <w:rFonts w:ascii="Times New Roman" w:hAnsi="Times New Roman" w:eastAsia="方正仿宋_GBK"/>
                <w:color w:val="000000"/>
                <w:kern w:val="0"/>
                <w:sz w:val="30"/>
                <w:szCs w:val="30"/>
              </w:rPr>
            </w:pPr>
          </w:p>
        </w:tc>
      </w:tr>
      <w:tr w14:paraId="05C6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2069281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55</w:t>
            </w:r>
          </w:p>
        </w:tc>
        <w:tc>
          <w:tcPr>
            <w:tcW w:w="484" w:type="pct"/>
            <w:noWrap w:val="0"/>
            <w:tcMar>
              <w:top w:w="28" w:type="dxa"/>
              <w:bottom w:w="28" w:type="dxa"/>
            </w:tcMar>
            <w:vAlign w:val="center"/>
          </w:tcPr>
          <w:p w14:paraId="5C8F08F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药品检验</w:t>
            </w:r>
          </w:p>
        </w:tc>
        <w:tc>
          <w:tcPr>
            <w:tcW w:w="990" w:type="pct"/>
            <w:noWrap w:val="0"/>
            <w:tcMar>
              <w:top w:w="28" w:type="dxa"/>
              <w:bottom w:w="28" w:type="dxa"/>
            </w:tcMar>
            <w:vAlign w:val="center"/>
          </w:tcPr>
          <w:p w14:paraId="17BC9A57">
            <w:pPr>
              <w:widowControl/>
              <w:adjustRightInd w:val="0"/>
              <w:spacing w:line="40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kern w:val="0"/>
                <w:sz w:val="30"/>
                <w:szCs w:val="30"/>
              </w:rPr>
              <w:t>1．</w:t>
            </w:r>
            <w:r>
              <w:rPr>
                <w:rFonts w:ascii="Times New Roman" w:hAnsi="Times New Roman" w:eastAsia="方正仿宋_GBK"/>
                <w:color w:val="000000"/>
                <w:spacing w:val="-8"/>
                <w:kern w:val="0"/>
                <w:sz w:val="30"/>
                <w:szCs w:val="30"/>
              </w:rPr>
              <w:t>《中华人民共和国药品管理法》（2015年4月23日十二届全国人大常委会第十四次会议修改）第六十四条第一款：药品监督管理部门根据监督检查的需要，可以对药品质量进行抽查检验。抽查检验应当按照规定抽样，并不得收取任何费用。所需费用按照国务院规定列支。</w:t>
            </w:r>
          </w:p>
          <w:p w14:paraId="31AAD1D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2．《药品质量抽查检验管理规定》（国食药监市〔2006〕379号）第三条第二款：药品监督管理部门设置或者确定的药品检验机构，承担依法实施药品质量监督检查所需的药品检验工作。</w:t>
            </w:r>
          </w:p>
        </w:tc>
        <w:tc>
          <w:tcPr>
            <w:tcW w:w="424" w:type="pct"/>
            <w:noWrap w:val="0"/>
            <w:tcMar>
              <w:top w:w="28" w:type="dxa"/>
              <w:bottom w:w="28" w:type="dxa"/>
            </w:tcMar>
            <w:vAlign w:val="center"/>
          </w:tcPr>
          <w:p w14:paraId="0501D05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对生产、销售假药、劣药的处罚</w:t>
            </w:r>
          </w:p>
        </w:tc>
        <w:tc>
          <w:tcPr>
            <w:tcW w:w="423" w:type="pct"/>
            <w:noWrap w:val="0"/>
            <w:tcMar>
              <w:top w:w="28" w:type="dxa"/>
              <w:bottom w:w="28" w:type="dxa"/>
            </w:tcMar>
            <w:vAlign w:val="center"/>
          </w:tcPr>
          <w:p w14:paraId="71F6F64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根据《中华人民共和国药品管理法》第六条规具有定药品检验资质的机构</w:t>
            </w:r>
          </w:p>
        </w:tc>
        <w:tc>
          <w:tcPr>
            <w:tcW w:w="992" w:type="pct"/>
            <w:noWrap w:val="0"/>
            <w:tcMar>
              <w:top w:w="28" w:type="dxa"/>
              <w:bottom w:w="28" w:type="dxa"/>
            </w:tcMar>
            <w:vAlign w:val="center"/>
          </w:tcPr>
          <w:p w14:paraId="37437C9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《检验检测机构资质认定管理办法》第三条第（二）项：检验检测机构从事下列活动，应当取得资质认定：（二）为行政机关作出的行政决定出具具有证明作用的数据、结果的。</w:t>
            </w:r>
          </w:p>
        </w:tc>
        <w:tc>
          <w:tcPr>
            <w:tcW w:w="778" w:type="pct"/>
            <w:noWrap w:val="0"/>
            <w:tcMar>
              <w:top w:w="28" w:type="dxa"/>
              <w:bottom w:w="28" w:type="dxa"/>
            </w:tcMar>
            <w:vAlign w:val="center"/>
          </w:tcPr>
          <w:p w14:paraId="23F1627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A37527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详见发改价格〔2003〕213号等文件皖价费（2003）157号国家物价局、财政部文件（1992）价费字534号、宿价（2013）9号</w:t>
            </w:r>
          </w:p>
        </w:tc>
        <w:tc>
          <w:tcPr>
            <w:tcW w:w="517" w:type="pct"/>
            <w:noWrap w:val="0"/>
            <w:tcMar>
              <w:top w:w="28" w:type="dxa"/>
              <w:bottom w:w="28" w:type="dxa"/>
            </w:tcMar>
            <w:vAlign w:val="center"/>
          </w:tcPr>
          <w:p w14:paraId="6A214180">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5D1D7E5E">
            <w:pPr>
              <w:widowControl/>
              <w:adjustRightInd w:val="0"/>
              <w:spacing w:line="400" w:lineRule="exact"/>
              <w:jc w:val="center"/>
              <w:rPr>
                <w:rFonts w:ascii="Times New Roman" w:hAnsi="Times New Roman" w:eastAsia="方正仿宋_GBK"/>
                <w:color w:val="000000"/>
                <w:kern w:val="0"/>
                <w:sz w:val="30"/>
                <w:szCs w:val="30"/>
              </w:rPr>
            </w:pPr>
          </w:p>
        </w:tc>
      </w:tr>
      <w:tr w14:paraId="5C48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60" w:hRule="atLeast"/>
          <w:jc w:val="center"/>
        </w:trPr>
        <w:tc>
          <w:tcPr>
            <w:tcW w:w="175" w:type="pct"/>
            <w:noWrap w:val="0"/>
            <w:tcMar>
              <w:top w:w="28" w:type="dxa"/>
              <w:bottom w:w="28" w:type="dxa"/>
            </w:tcMar>
            <w:vAlign w:val="center"/>
          </w:tcPr>
          <w:p w14:paraId="029E5B1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56</w:t>
            </w:r>
          </w:p>
        </w:tc>
        <w:tc>
          <w:tcPr>
            <w:tcW w:w="484" w:type="pct"/>
            <w:noWrap w:val="0"/>
            <w:tcMar>
              <w:top w:w="28" w:type="dxa"/>
              <w:bottom w:w="28" w:type="dxa"/>
            </w:tcMar>
            <w:vAlign w:val="center"/>
          </w:tcPr>
          <w:p w14:paraId="59454DF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医疗器械检验</w:t>
            </w:r>
          </w:p>
        </w:tc>
        <w:tc>
          <w:tcPr>
            <w:tcW w:w="990" w:type="pct"/>
            <w:noWrap w:val="0"/>
            <w:tcMar>
              <w:top w:w="28" w:type="dxa"/>
              <w:bottom w:w="28" w:type="dxa"/>
            </w:tcMar>
            <w:vAlign w:val="center"/>
          </w:tcPr>
          <w:p w14:paraId="45B0D0D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医疗器械监督管理条例》第五十六条第一款：食品药品监督管理部门应当加强对医疗器械生产经营企业和使用单位生产、经营、使用的医疗器械的抽查检验。抽查检验不得收取检验费和其他任何费用，所需费用纳入本级政府预算。第五十七条第二款：食品药品监督管理部门在执法工作中需要对医疗器械进行检验的，应当委托有资质的医疗器械检验机构进行，并支付相关费用。</w:t>
            </w:r>
          </w:p>
        </w:tc>
        <w:tc>
          <w:tcPr>
            <w:tcW w:w="424" w:type="pct"/>
            <w:noWrap w:val="0"/>
            <w:tcMar>
              <w:top w:w="28" w:type="dxa"/>
              <w:bottom w:w="28" w:type="dxa"/>
            </w:tcMar>
            <w:vAlign w:val="center"/>
          </w:tcPr>
          <w:p w14:paraId="62BAC1E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对生产、经营、使用不符合强制性标准或者不符合经注册或备案的产品技术要求的医疗器械等行为的处罚</w:t>
            </w:r>
          </w:p>
        </w:tc>
        <w:tc>
          <w:tcPr>
            <w:tcW w:w="423" w:type="pct"/>
            <w:noWrap w:val="0"/>
            <w:tcMar>
              <w:top w:w="28" w:type="dxa"/>
              <w:bottom w:w="28" w:type="dxa"/>
            </w:tcMar>
            <w:vAlign w:val="center"/>
          </w:tcPr>
          <w:p w14:paraId="2401B68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《医疗器械监督管理条例》第五十七条第二款的规定具有医疗器械检验资质的机构</w:t>
            </w:r>
          </w:p>
        </w:tc>
        <w:tc>
          <w:tcPr>
            <w:tcW w:w="992" w:type="pct"/>
            <w:noWrap w:val="0"/>
            <w:tcMar>
              <w:top w:w="28" w:type="dxa"/>
              <w:bottom w:w="28" w:type="dxa"/>
            </w:tcMar>
            <w:vAlign w:val="center"/>
          </w:tcPr>
          <w:p w14:paraId="2E30CEB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1．《医疗器械监督管理条例》第五十七条第二款：食品药品监督管理部门在执法工作中需要对医疗器械进行检验的，应当委托有资质的医疗器械检验机构进行，并支付相关费用。</w:t>
            </w:r>
          </w:p>
          <w:p w14:paraId="39F906B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2．《检验检测机构资质认定管理办法》第三条第（二）项：检验检测机构从事下列活动，应当取得资质认定：（二）为行政机关作出的行政决定出具具有证明作用的数据、结果的。</w:t>
            </w:r>
          </w:p>
        </w:tc>
        <w:tc>
          <w:tcPr>
            <w:tcW w:w="778" w:type="pct"/>
            <w:noWrap w:val="0"/>
            <w:tcMar>
              <w:top w:w="28" w:type="dxa"/>
              <w:bottom w:w="28" w:type="dxa"/>
            </w:tcMar>
            <w:vAlign w:val="center"/>
          </w:tcPr>
          <w:p w14:paraId="6E59812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DB23C5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详见国家物价局财政部〔1992〕价费字534号等文件</w:t>
            </w:r>
          </w:p>
        </w:tc>
        <w:tc>
          <w:tcPr>
            <w:tcW w:w="517" w:type="pct"/>
            <w:noWrap w:val="0"/>
            <w:tcMar>
              <w:top w:w="28" w:type="dxa"/>
              <w:bottom w:w="28" w:type="dxa"/>
            </w:tcMar>
            <w:vAlign w:val="center"/>
          </w:tcPr>
          <w:p w14:paraId="76FEA9BF">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10CFFF44">
            <w:pPr>
              <w:widowControl/>
              <w:adjustRightInd w:val="0"/>
              <w:spacing w:line="400" w:lineRule="exact"/>
              <w:jc w:val="center"/>
              <w:rPr>
                <w:rFonts w:ascii="Times New Roman" w:hAnsi="Times New Roman" w:eastAsia="方正仿宋_GBK"/>
                <w:color w:val="000000"/>
                <w:kern w:val="0"/>
                <w:sz w:val="30"/>
                <w:szCs w:val="30"/>
              </w:rPr>
            </w:pPr>
          </w:p>
        </w:tc>
      </w:tr>
      <w:tr w14:paraId="503C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62" w:hRule="atLeast"/>
          <w:jc w:val="center"/>
        </w:trPr>
        <w:tc>
          <w:tcPr>
            <w:tcW w:w="175" w:type="pct"/>
            <w:noWrap w:val="0"/>
            <w:tcMar>
              <w:top w:w="28" w:type="dxa"/>
              <w:bottom w:w="28" w:type="dxa"/>
            </w:tcMar>
            <w:vAlign w:val="center"/>
          </w:tcPr>
          <w:p w14:paraId="2FA3EA96">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57</w:t>
            </w:r>
          </w:p>
        </w:tc>
        <w:tc>
          <w:tcPr>
            <w:tcW w:w="484" w:type="pct"/>
            <w:noWrap w:val="0"/>
            <w:tcMar>
              <w:top w:w="28" w:type="dxa"/>
              <w:bottom w:w="28" w:type="dxa"/>
            </w:tcMar>
            <w:vAlign w:val="center"/>
          </w:tcPr>
          <w:p w14:paraId="3FE7994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化妆品检验</w:t>
            </w:r>
          </w:p>
        </w:tc>
        <w:tc>
          <w:tcPr>
            <w:tcW w:w="990" w:type="pct"/>
            <w:noWrap w:val="0"/>
            <w:tcMar>
              <w:top w:w="28" w:type="dxa"/>
              <w:bottom w:w="28" w:type="dxa"/>
            </w:tcMar>
            <w:vAlign w:val="center"/>
          </w:tcPr>
          <w:p w14:paraId="5936CD5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化妆品卫生监督条例》（经国务院批准，卫生部令第3号）第二十一条：化妆品卫生监督员有权按照国家规定向生产企业和经营单位抽检样品，索取与卫生监督有关的安全性资料，任何单位不得拒绝、隐瞒和提供假材料；第十七条：各级卫生行政部门行使化妆品卫生监督职责，并指定化妆品卫生监督检验机构，负责本辖区内化妆品的监督检验工作。</w:t>
            </w:r>
          </w:p>
        </w:tc>
        <w:tc>
          <w:tcPr>
            <w:tcW w:w="424" w:type="pct"/>
            <w:noWrap w:val="0"/>
            <w:tcMar>
              <w:top w:w="28" w:type="dxa"/>
              <w:bottom w:w="28" w:type="dxa"/>
            </w:tcMar>
            <w:vAlign w:val="center"/>
          </w:tcPr>
          <w:p w14:paraId="417675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对生产或者销售不符合国家《化妆品卫生标准》的化妆品的处罚</w:t>
            </w:r>
          </w:p>
        </w:tc>
        <w:tc>
          <w:tcPr>
            <w:tcW w:w="423" w:type="pct"/>
            <w:noWrap w:val="0"/>
            <w:tcMar>
              <w:top w:w="28" w:type="dxa"/>
              <w:bottom w:w="28" w:type="dxa"/>
            </w:tcMar>
            <w:vAlign w:val="center"/>
          </w:tcPr>
          <w:p w14:paraId="34231E6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根据《化妆品卫生监督条例实施细则》（卫生部令第13号）第三十五条规定具有化妆品检验资质的机构</w:t>
            </w:r>
          </w:p>
        </w:tc>
        <w:tc>
          <w:tcPr>
            <w:tcW w:w="992" w:type="pct"/>
            <w:noWrap w:val="0"/>
            <w:tcMar>
              <w:top w:w="28" w:type="dxa"/>
              <w:bottom w:w="28" w:type="dxa"/>
            </w:tcMar>
            <w:vAlign w:val="center"/>
          </w:tcPr>
          <w:p w14:paraId="16DDCF6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《检验检测机构资质认定管理办法》第三条第（二）项：检验检测机构从事下列活动，应当取得资质认定：（二）为行政机关作出的行政决定出具具有证明作用的数据、结果的。</w:t>
            </w:r>
          </w:p>
        </w:tc>
        <w:tc>
          <w:tcPr>
            <w:tcW w:w="778" w:type="pct"/>
            <w:noWrap w:val="0"/>
            <w:tcMar>
              <w:top w:w="28" w:type="dxa"/>
              <w:bottom w:w="28" w:type="dxa"/>
            </w:tcMar>
            <w:vAlign w:val="center"/>
          </w:tcPr>
          <w:p w14:paraId="67F6930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447D97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w:t>
            </w:r>
          </w:p>
        </w:tc>
        <w:tc>
          <w:tcPr>
            <w:tcW w:w="517" w:type="pct"/>
            <w:noWrap w:val="0"/>
            <w:tcMar>
              <w:top w:w="28" w:type="dxa"/>
              <w:bottom w:w="28" w:type="dxa"/>
            </w:tcMar>
            <w:vAlign w:val="center"/>
          </w:tcPr>
          <w:p w14:paraId="06B1912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B3281D2">
            <w:pPr>
              <w:widowControl/>
              <w:adjustRightInd w:val="0"/>
              <w:spacing w:line="400" w:lineRule="exact"/>
              <w:jc w:val="center"/>
              <w:rPr>
                <w:rFonts w:ascii="Times New Roman" w:hAnsi="Times New Roman" w:eastAsia="方正仿宋_GBK"/>
                <w:color w:val="000000"/>
                <w:kern w:val="0"/>
                <w:sz w:val="30"/>
                <w:szCs w:val="30"/>
              </w:rPr>
            </w:pPr>
          </w:p>
        </w:tc>
      </w:tr>
      <w:tr w14:paraId="4C7C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1FF3B159">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十三、市城市管理局（1项）</w:t>
            </w:r>
          </w:p>
        </w:tc>
      </w:tr>
      <w:tr w14:paraId="5668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661" w:hRule="atLeast"/>
          <w:jc w:val="center"/>
        </w:trPr>
        <w:tc>
          <w:tcPr>
            <w:tcW w:w="175" w:type="pct"/>
            <w:noWrap w:val="0"/>
            <w:tcMar>
              <w:top w:w="28" w:type="dxa"/>
              <w:bottom w:w="28" w:type="dxa"/>
            </w:tcMar>
            <w:vAlign w:val="center"/>
          </w:tcPr>
          <w:p w14:paraId="6737FE6B">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58</w:t>
            </w:r>
          </w:p>
        </w:tc>
        <w:tc>
          <w:tcPr>
            <w:tcW w:w="484" w:type="pct"/>
            <w:noWrap w:val="0"/>
            <w:tcMar>
              <w:top w:w="28" w:type="dxa"/>
              <w:bottom w:w="28" w:type="dxa"/>
            </w:tcMar>
            <w:vAlign w:val="center"/>
          </w:tcPr>
          <w:p w14:paraId="7241615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建筑工程（材料）质量检测</w:t>
            </w:r>
          </w:p>
        </w:tc>
        <w:tc>
          <w:tcPr>
            <w:tcW w:w="990" w:type="pct"/>
            <w:noWrap w:val="0"/>
            <w:tcMar>
              <w:top w:w="28" w:type="dxa"/>
              <w:bottom w:w="28" w:type="dxa"/>
            </w:tcMar>
            <w:vAlign w:val="center"/>
          </w:tcPr>
          <w:p w14:paraId="2E1CFB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房屋建筑和市政基础设施工程质量监督管理规定》第五条：工程质量监督管理应当包括下列内容：（二）抽查涉及工程主体结构安全和主要使用功能的工程实体质量；（四）抽查主要建筑材料、建筑构配件的质量。第六条：对工程项目实施质量监督，应当依照下列程序进行：（三）对工程实体质量、工程质量责任主体和质量检测等单位的工程质量行为进行抽查、抽测。</w:t>
            </w:r>
          </w:p>
          <w:p w14:paraId="070EB72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建设工程质量管理条例》（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424" w:type="pct"/>
            <w:noWrap w:val="0"/>
            <w:tcMar>
              <w:top w:w="28" w:type="dxa"/>
              <w:bottom w:w="28" w:type="dxa"/>
            </w:tcMar>
            <w:vAlign w:val="center"/>
          </w:tcPr>
          <w:p w14:paraId="022FE2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对施工单位未对建筑材料、建筑构配件、设备和商品混凝土进行检验，或者未对涉及结构安全的试块、试件以及有关材料取样检测的处罚</w:t>
            </w:r>
          </w:p>
        </w:tc>
        <w:tc>
          <w:tcPr>
            <w:tcW w:w="423" w:type="pct"/>
            <w:noWrap w:val="0"/>
            <w:tcMar>
              <w:top w:w="28" w:type="dxa"/>
              <w:bottom w:w="28" w:type="dxa"/>
            </w:tcMar>
            <w:vAlign w:val="center"/>
          </w:tcPr>
          <w:p w14:paraId="03763E0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具有建设工程质量检测资质的机构</w:t>
            </w:r>
          </w:p>
        </w:tc>
        <w:tc>
          <w:tcPr>
            <w:tcW w:w="992" w:type="pct"/>
            <w:noWrap w:val="0"/>
            <w:tcMar>
              <w:top w:w="28" w:type="dxa"/>
              <w:bottom w:w="28" w:type="dxa"/>
            </w:tcMar>
            <w:vAlign w:val="center"/>
          </w:tcPr>
          <w:p w14:paraId="381DBC7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《建设工程质量检测管理办法》（建设部令第141号）第四条：检测机构是具有独立法人资格的中介机构。检测机构从事本办法附件一规定的质量检测业务，应当依据本办法取得相应的资质证书。</w:t>
            </w:r>
          </w:p>
        </w:tc>
        <w:tc>
          <w:tcPr>
            <w:tcW w:w="778" w:type="pct"/>
            <w:noWrap w:val="0"/>
            <w:tcMar>
              <w:top w:w="28" w:type="dxa"/>
              <w:bottom w:w="28" w:type="dxa"/>
            </w:tcMar>
            <w:vAlign w:val="center"/>
          </w:tcPr>
          <w:p w14:paraId="03B9EF2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268132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政府定价；《安徽省物价局住房城乡建设厅关于重新公布建设工程质量检测收费标准的通知》（皖价服（2013）137号）；宿政发（2013）9号。</w:t>
            </w:r>
          </w:p>
        </w:tc>
        <w:tc>
          <w:tcPr>
            <w:tcW w:w="517" w:type="pct"/>
            <w:noWrap w:val="0"/>
            <w:tcMar>
              <w:top w:w="28" w:type="dxa"/>
              <w:bottom w:w="28" w:type="dxa"/>
            </w:tcMar>
            <w:vAlign w:val="center"/>
          </w:tcPr>
          <w:p w14:paraId="507BD7C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1．行政相对人（竣工验收备案）；</w:t>
            </w:r>
          </w:p>
          <w:p w14:paraId="012E6E9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2．行政机关</w:t>
            </w:r>
          </w:p>
        </w:tc>
        <w:tc>
          <w:tcPr>
            <w:tcW w:w="217" w:type="pct"/>
            <w:noWrap w:val="0"/>
            <w:tcMar>
              <w:top w:w="28" w:type="dxa"/>
              <w:bottom w:w="28" w:type="dxa"/>
            </w:tcMar>
            <w:vAlign w:val="center"/>
          </w:tcPr>
          <w:p w14:paraId="456C8E3C">
            <w:pPr>
              <w:widowControl/>
              <w:adjustRightInd w:val="0"/>
              <w:spacing w:line="400" w:lineRule="exact"/>
              <w:jc w:val="center"/>
              <w:rPr>
                <w:rFonts w:ascii="Times New Roman" w:hAnsi="Times New Roman" w:eastAsia="方正仿宋_GBK"/>
                <w:color w:val="000000"/>
                <w:kern w:val="0"/>
                <w:sz w:val="30"/>
                <w:szCs w:val="30"/>
              </w:rPr>
            </w:pPr>
          </w:p>
        </w:tc>
      </w:tr>
      <w:tr w14:paraId="29C6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2A06D6B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十四、市地震局（1项）</w:t>
            </w:r>
          </w:p>
        </w:tc>
      </w:tr>
      <w:tr w14:paraId="6150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4E94C762">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59</w:t>
            </w:r>
          </w:p>
        </w:tc>
        <w:tc>
          <w:tcPr>
            <w:tcW w:w="484" w:type="pct"/>
            <w:noWrap w:val="0"/>
            <w:tcMar>
              <w:top w:w="28" w:type="dxa"/>
              <w:bottom w:w="28" w:type="dxa"/>
            </w:tcMar>
            <w:vAlign w:val="center"/>
          </w:tcPr>
          <w:p w14:paraId="76C2EE1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建设工程场地地震安全性评价</w:t>
            </w:r>
          </w:p>
        </w:tc>
        <w:tc>
          <w:tcPr>
            <w:tcW w:w="990" w:type="pct"/>
            <w:noWrap w:val="0"/>
            <w:tcMar>
              <w:top w:w="28" w:type="dxa"/>
              <w:bottom w:w="28" w:type="dxa"/>
            </w:tcMar>
            <w:vAlign w:val="center"/>
          </w:tcPr>
          <w:p w14:paraId="108E5D87">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徽省防震减灾条例》第十四条：新建、扩建、改建建设工程，应当达到抗震设防要求。重大建设工程和可能发生严重次生灾害的建设工程，应当进行地震安全性评价，并按照经审定的地震安全性评价报告确定的抗震设防要求进行抗震设防。重大建设工程和可能发生严重次生灾害的建设工程包括：（一）对社会有重大价值或者重大影响的医疗、教育、体育、广播电视、通信、交通、水利、电力、供水、供气、供热、供油等工程；（二）受地震破坏后可能引发水灾、火灾、爆炸或者剧毒、辐射、强腐蚀性物质大量泄漏和其他严重次生灾害的建设工程；（三）核设施建设工程；（四）位于地震动参数分界线两侧各八公里内的新建大中型工程；（五）占地范围较大、跨不同地质条件区域的城市新区、新建开发区和大型厂矿企业；（六）法律、法规规定需要进行地震安全性评价的其他工程。</w:t>
            </w:r>
          </w:p>
        </w:tc>
        <w:tc>
          <w:tcPr>
            <w:tcW w:w="424" w:type="pct"/>
            <w:noWrap w:val="0"/>
            <w:tcMar>
              <w:top w:w="28" w:type="dxa"/>
              <w:bottom w:w="28" w:type="dxa"/>
            </w:tcMar>
            <w:vAlign w:val="center"/>
          </w:tcPr>
          <w:p w14:paraId="1B46C8C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新建、扩建、改建建设工程抗震设防要求核定</w:t>
            </w:r>
          </w:p>
        </w:tc>
        <w:tc>
          <w:tcPr>
            <w:tcW w:w="423" w:type="pct"/>
            <w:noWrap w:val="0"/>
            <w:tcMar>
              <w:top w:w="28" w:type="dxa"/>
              <w:bottom w:w="28" w:type="dxa"/>
            </w:tcMar>
            <w:vAlign w:val="center"/>
          </w:tcPr>
          <w:p w14:paraId="1E5F523C">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具有开展建设工程场地地震安全性评价的乙级（含乙级）以上资质单位</w:t>
            </w:r>
          </w:p>
        </w:tc>
        <w:tc>
          <w:tcPr>
            <w:tcW w:w="992" w:type="pct"/>
            <w:noWrap w:val="0"/>
            <w:tcMar>
              <w:top w:w="28" w:type="dxa"/>
              <w:bottom w:w="28" w:type="dxa"/>
            </w:tcMar>
            <w:vAlign w:val="center"/>
          </w:tcPr>
          <w:p w14:paraId="5ACE7B7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地震安全性评价单位资质认定行政许可实施细则（中震防发〔2009〕96号）</w:t>
            </w:r>
          </w:p>
        </w:tc>
        <w:tc>
          <w:tcPr>
            <w:tcW w:w="778" w:type="pct"/>
            <w:noWrap w:val="0"/>
            <w:tcMar>
              <w:top w:w="28" w:type="dxa"/>
              <w:bottom w:w="28" w:type="dxa"/>
            </w:tcMar>
            <w:vAlign w:val="center"/>
          </w:tcPr>
          <w:p w14:paraId="79CD1C1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02E065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01CE815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w:t>
            </w:r>
            <w:r>
              <w:rPr>
                <w:rFonts w:ascii="Times New Roman" w:hAnsi="Times New Roman" w:eastAsia="方正仿宋_GBK"/>
                <w:color w:val="000000"/>
                <w:sz w:val="30"/>
                <w:szCs w:val="30"/>
              </w:rPr>
              <w:t>《国务院关于第一批清理规范89项国务院部门行政审批中介服务事项的决定》（国发〔2015〕58号）</w:t>
            </w:r>
            <w:r>
              <w:rPr>
                <w:rFonts w:ascii="Times New Roman" w:hAnsi="Times New Roman" w:eastAsia="方正仿宋_GBK"/>
                <w:color w:val="000000"/>
                <w:kern w:val="0"/>
                <w:sz w:val="30"/>
                <w:szCs w:val="30"/>
              </w:rPr>
              <w:t>文件要求，</w:t>
            </w:r>
            <w:r>
              <w:rPr>
                <w:rFonts w:ascii="Times New Roman" w:hAnsi="Times New Roman" w:eastAsia="方正仿宋_GBK"/>
                <w:color w:val="000000"/>
                <w:sz w:val="30"/>
                <w:szCs w:val="30"/>
              </w:rPr>
              <w:t>不再要求申请人提供地震安全性评价报告，改由审批部门委托有关机构进行地震安全性评价。</w:t>
            </w:r>
          </w:p>
        </w:tc>
        <w:tc>
          <w:tcPr>
            <w:tcW w:w="217" w:type="pct"/>
            <w:noWrap w:val="0"/>
            <w:tcMar>
              <w:top w:w="28" w:type="dxa"/>
              <w:bottom w:w="28" w:type="dxa"/>
            </w:tcMar>
            <w:vAlign w:val="center"/>
          </w:tcPr>
          <w:p w14:paraId="1B66F5B7">
            <w:pPr>
              <w:widowControl/>
              <w:spacing w:line="44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1．不涉密</w:t>
            </w:r>
          </w:p>
          <w:p w14:paraId="1DC2F70A">
            <w:pPr>
              <w:spacing w:line="440" w:lineRule="exact"/>
              <w:jc w:val="center"/>
              <w:rPr>
                <w:rFonts w:ascii="Times New Roman" w:hAnsi="Times New Roman"/>
              </w:rPr>
            </w:pPr>
            <w:r>
              <w:rPr>
                <w:rFonts w:ascii="Times New Roman" w:hAnsi="Times New Roman" w:eastAsia="方正仿宋_GBK"/>
                <w:color w:val="000000"/>
                <w:kern w:val="0"/>
                <w:sz w:val="30"/>
                <w:szCs w:val="30"/>
              </w:rPr>
              <w:t>2．需要进行地震安全评价的建设工程是指：重大建设工程和可能发生严重次生灾害的建设工程</w:t>
            </w:r>
          </w:p>
          <w:p w14:paraId="07518DBE">
            <w:pPr>
              <w:widowControl/>
              <w:spacing w:line="400" w:lineRule="exact"/>
              <w:jc w:val="center"/>
              <w:rPr>
                <w:rFonts w:ascii="Times New Roman" w:hAnsi="Times New Roman" w:eastAsia="方正仿宋_GBK"/>
                <w:color w:val="000000"/>
                <w:kern w:val="0"/>
                <w:sz w:val="30"/>
                <w:szCs w:val="30"/>
              </w:rPr>
            </w:pPr>
          </w:p>
        </w:tc>
      </w:tr>
      <w:tr w14:paraId="2F17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1561BD0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十五、市气象局（3项）</w:t>
            </w:r>
          </w:p>
        </w:tc>
      </w:tr>
      <w:tr w14:paraId="263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662" w:hRule="atLeast"/>
          <w:jc w:val="center"/>
        </w:trPr>
        <w:tc>
          <w:tcPr>
            <w:tcW w:w="175" w:type="pct"/>
            <w:noWrap w:val="0"/>
            <w:tcMar>
              <w:top w:w="28" w:type="dxa"/>
              <w:bottom w:w="28" w:type="dxa"/>
            </w:tcMar>
            <w:vAlign w:val="center"/>
          </w:tcPr>
          <w:p w14:paraId="74974176">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60</w:t>
            </w:r>
          </w:p>
        </w:tc>
        <w:tc>
          <w:tcPr>
            <w:tcW w:w="484" w:type="pct"/>
            <w:noWrap w:val="0"/>
            <w:tcMar>
              <w:top w:w="28" w:type="dxa"/>
              <w:bottom w:w="28" w:type="dxa"/>
            </w:tcMar>
            <w:vAlign w:val="center"/>
          </w:tcPr>
          <w:p w14:paraId="19CA006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防雷装置设计技术审查</w:t>
            </w:r>
          </w:p>
        </w:tc>
        <w:tc>
          <w:tcPr>
            <w:tcW w:w="990" w:type="pct"/>
            <w:noWrap w:val="0"/>
            <w:tcMar>
              <w:top w:w="28" w:type="dxa"/>
              <w:bottom w:w="28" w:type="dxa"/>
            </w:tcMar>
            <w:vAlign w:val="center"/>
          </w:tcPr>
          <w:p w14:paraId="0B233387">
            <w:pPr>
              <w:widowControl/>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防雷装置设计审核和竣工验收规定》（中国气象局第21号令）第九条：申请防雷装置施工图设计审核应当提交以下材料：（五）经当地气象主管机构认可的防雷专业技术机构出具的防雷装置设计技术评价报告。</w:t>
            </w:r>
          </w:p>
          <w:p w14:paraId="2C4C09B3">
            <w:pPr>
              <w:widowControl/>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国务院关于第一批清理规范89项国务院部门行政审批中介服务事项的决定》（国发〔2015〕58号）第七十项：不再要求申请人提供防雷装置设计技术评价报告，改由审批部门委托有关机构开展防雷装置设计技术评价。</w:t>
            </w:r>
          </w:p>
          <w:p w14:paraId="2A88F80C">
            <w:pPr>
              <w:widowControl/>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国务院关于优化建设工程防雷许可的决定》（国发〔2016〕39号）：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防雷装置竣工验收。</w:t>
            </w:r>
          </w:p>
        </w:tc>
        <w:tc>
          <w:tcPr>
            <w:tcW w:w="424" w:type="pct"/>
            <w:noWrap w:val="0"/>
            <w:tcMar>
              <w:top w:w="28" w:type="dxa"/>
              <w:bottom w:w="28" w:type="dxa"/>
            </w:tcMar>
            <w:vAlign w:val="center"/>
          </w:tcPr>
          <w:p w14:paraId="0B252D6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防雷装置设计审核和竣工验收许可</w:t>
            </w:r>
          </w:p>
        </w:tc>
        <w:tc>
          <w:tcPr>
            <w:tcW w:w="423" w:type="pct"/>
            <w:noWrap w:val="0"/>
            <w:tcMar>
              <w:top w:w="28" w:type="dxa"/>
              <w:bottom w:w="28" w:type="dxa"/>
            </w:tcMar>
            <w:vAlign w:val="center"/>
          </w:tcPr>
          <w:p w14:paraId="7318803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可由取得相应建设、公路、水路、铁路、民航、水利、电力、核电、通信等专业工程设计、施工资质</w:t>
            </w:r>
          </w:p>
        </w:tc>
        <w:tc>
          <w:tcPr>
            <w:tcW w:w="992" w:type="pct"/>
            <w:noWrap w:val="0"/>
            <w:tcMar>
              <w:top w:w="28" w:type="dxa"/>
              <w:bottom w:w="28" w:type="dxa"/>
            </w:tcMar>
            <w:vAlign w:val="center"/>
          </w:tcPr>
          <w:p w14:paraId="3B35526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务院关于优化建设工程防雷许可的决定》（国发〔2016〕39号）：取消气象部门对防雷专业工程设计、施工单位资质许可；新建、改建、扩建建设工程防雷的设计、施工，可由取得相应建设、公路、水路、铁路、民航、水利、电力、核电、通信等专业工程设计、施工资质的单位承担。</w:t>
            </w:r>
          </w:p>
        </w:tc>
        <w:tc>
          <w:tcPr>
            <w:tcW w:w="778" w:type="pct"/>
            <w:noWrap w:val="0"/>
            <w:tcMar>
              <w:top w:w="28" w:type="dxa"/>
              <w:bottom w:w="28" w:type="dxa"/>
            </w:tcMar>
            <w:vAlign w:val="center"/>
          </w:tcPr>
          <w:p w14:paraId="105ED80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12FD84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223EA82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国务院关于第一批清理规范89项国务院部门行政审批中介服务事项的决定》（国发〔2015〕58号）要求，不再要求申请人提供防雷装置设计技术评价报告，改由审批部门委托有关机构开展防雷装置设计技术评价。</w:t>
            </w:r>
          </w:p>
        </w:tc>
        <w:tc>
          <w:tcPr>
            <w:tcW w:w="217" w:type="pct"/>
            <w:noWrap w:val="0"/>
            <w:tcMar>
              <w:top w:w="28" w:type="dxa"/>
              <w:bottom w:w="28" w:type="dxa"/>
            </w:tcMar>
            <w:vAlign w:val="center"/>
          </w:tcPr>
          <w:p w14:paraId="13C88609">
            <w:pPr>
              <w:widowControl/>
              <w:spacing w:line="400" w:lineRule="exact"/>
              <w:jc w:val="center"/>
              <w:rPr>
                <w:rFonts w:ascii="Times New Roman" w:hAnsi="Times New Roman" w:eastAsia="方正仿宋_GBK"/>
                <w:color w:val="000000"/>
                <w:kern w:val="0"/>
                <w:sz w:val="30"/>
                <w:szCs w:val="30"/>
              </w:rPr>
            </w:pPr>
          </w:p>
        </w:tc>
      </w:tr>
      <w:tr w14:paraId="418A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145D82F1">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61</w:t>
            </w:r>
          </w:p>
        </w:tc>
        <w:tc>
          <w:tcPr>
            <w:tcW w:w="484" w:type="pct"/>
            <w:noWrap w:val="0"/>
            <w:tcMar>
              <w:top w:w="28" w:type="dxa"/>
              <w:bottom w:w="28" w:type="dxa"/>
            </w:tcMar>
            <w:vAlign w:val="center"/>
          </w:tcPr>
          <w:p w14:paraId="21143FA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防雷装置施工跟踪检测</w:t>
            </w:r>
          </w:p>
        </w:tc>
        <w:tc>
          <w:tcPr>
            <w:tcW w:w="990" w:type="pct"/>
            <w:noWrap w:val="0"/>
            <w:tcMar>
              <w:top w:w="28" w:type="dxa"/>
              <w:bottom w:w="28" w:type="dxa"/>
            </w:tcMar>
            <w:vAlign w:val="center"/>
          </w:tcPr>
          <w:p w14:paraId="61C18390">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1．《防雷装置设计审核和竣工验收规定》（中国气象局第21号令）第十六条：防雷装置竣工验收应当提交以下材料：（四）取得防雷装置检测资质的单位出具的《防雷装置检测报告》。</w:t>
            </w:r>
          </w:p>
          <w:p w14:paraId="4043FE0D">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国气象局关于修改&lt;防雷减灾管理办法&gt;的决定》（中国气象局第24号令）第十七条防雷装置实行竣工验收制度。县级以上地方气象主管机构负责本行政区域内的防雷装置的竣工验收。负责验收的气象主管机构接到申请后，应当根据具有相应资质的防雷装置检测机构出具的检测报告进行核实。符合要求的，由气象主管机构出具验收文件。不符合要求的，负责验收的气象主管机构提出整改要求，申请单位整改后重新申请竣工验收。未取得验收合格文件的防雷装置，不得投入使用。</w:t>
            </w:r>
          </w:p>
          <w:p w14:paraId="231B9994">
            <w:pPr>
              <w:widowControl/>
              <w:spacing w:line="440" w:lineRule="exact"/>
              <w:rPr>
                <w:rFonts w:ascii="Times New Roman" w:hAnsi="Times New Roman" w:eastAsia="方正仿宋_GBK"/>
                <w:color w:val="000000"/>
                <w:kern w:val="0"/>
                <w:sz w:val="30"/>
                <w:szCs w:val="30"/>
              </w:rPr>
            </w:pPr>
          </w:p>
        </w:tc>
        <w:tc>
          <w:tcPr>
            <w:tcW w:w="424" w:type="pct"/>
            <w:noWrap w:val="0"/>
            <w:tcMar>
              <w:top w:w="28" w:type="dxa"/>
              <w:bottom w:w="28" w:type="dxa"/>
            </w:tcMar>
            <w:vAlign w:val="center"/>
          </w:tcPr>
          <w:p w14:paraId="70AD856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防雷装置设计审核和竣工验收许可</w:t>
            </w:r>
          </w:p>
        </w:tc>
        <w:tc>
          <w:tcPr>
            <w:tcW w:w="423" w:type="pct"/>
            <w:noWrap w:val="0"/>
            <w:tcMar>
              <w:top w:w="28" w:type="dxa"/>
              <w:bottom w:w="28" w:type="dxa"/>
            </w:tcMar>
            <w:vAlign w:val="center"/>
          </w:tcPr>
          <w:p w14:paraId="00226ED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可由取得相应建设、公路、水路、铁路、民航、水利、电力、核电、通信等专业工程设计、施工资质</w:t>
            </w:r>
          </w:p>
        </w:tc>
        <w:tc>
          <w:tcPr>
            <w:tcW w:w="992" w:type="pct"/>
            <w:noWrap w:val="0"/>
            <w:tcMar>
              <w:top w:w="28" w:type="dxa"/>
              <w:bottom w:w="28" w:type="dxa"/>
            </w:tcMar>
            <w:vAlign w:val="center"/>
          </w:tcPr>
          <w:p w14:paraId="61D281B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务院关于优化建设工程防雷许可的决定》（国发〔2016〕39号）：取消气象部门对防雷专业工程设计、施工单位资质许可；新建、改建、扩建建设工程防雷的设计、施工，可由取得相应建设、公路、水路、铁路、民航、水利、电力、核电、通信等专业工程设计、施工资质的单位承担。</w:t>
            </w:r>
          </w:p>
        </w:tc>
        <w:tc>
          <w:tcPr>
            <w:tcW w:w="778" w:type="pct"/>
            <w:noWrap w:val="0"/>
            <w:tcMar>
              <w:top w:w="28" w:type="dxa"/>
              <w:bottom w:w="28" w:type="dxa"/>
            </w:tcMar>
            <w:vAlign w:val="center"/>
          </w:tcPr>
          <w:p w14:paraId="0175A72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517" w:type="pct"/>
            <w:noWrap w:val="0"/>
            <w:tcMar>
              <w:top w:w="28" w:type="dxa"/>
              <w:bottom w:w="28" w:type="dxa"/>
            </w:tcMar>
            <w:vAlign w:val="center"/>
          </w:tcPr>
          <w:p w14:paraId="19E2CA9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国务院关于第二批清理规范192项国务院部门行政审批中介服务事项的决定》（国发〔2016〕11号）文件要求，不再要求申请人提供防雷装置检测报告，改由审批部门委托有关机构开展新防雷装置检测。</w:t>
            </w:r>
          </w:p>
        </w:tc>
        <w:tc>
          <w:tcPr>
            <w:tcW w:w="217" w:type="pct"/>
            <w:noWrap w:val="0"/>
            <w:tcMar>
              <w:top w:w="28" w:type="dxa"/>
              <w:bottom w:w="28" w:type="dxa"/>
            </w:tcMar>
            <w:vAlign w:val="center"/>
          </w:tcPr>
          <w:p w14:paraId="73BFB2FF">
            <w:pPr>
              <w:widowControl/>
              <w:spacing w:line="400" w:lineRule="exact"/>
              <w:jc w:val="center"/>
              <w:rPr>
                <w:rFonts w:ascii="Times New Roman" w:hAnsi="Times New Roman" w:eastAsia="方正仿宋_GBK"/>
                <w:color w:val="000000"/>
                <w:kern w:val="0"/>
                <w:sz w:val="30"/>
                <w:szCs w:val="30"/>
              </w:rPr>
            </w:pPr>
          </w:p>
        </w:tc>
      </w:tr>
      <w:tr w14:paraId="6DAA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7" w:hRule="atLeast"/>
          <w:jc w:val="center"/>
        </w:trPr>
        <w:tc>
          <w:tcPr>
            <w:tcW w:w="175" w:type="pct"/>
            <w:noWrap w:val="0"/>
            <w:tcMar>
              <w:top w:w="28" w:type="dxa"/>
              <w:bottom w:w="28" w:type="dxa"/>
            </w:tcMar>
            <w:vAlign w:val="center"/>
          </w:tcPr>
          <w:p w14:paraId="65A0C3D9">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61</w:t>
            </w:r>
          </w:p>
        </w:tc>
        <w:tc>
          <w:tcPr>
            <w:tcW w:w="484" w:type="pct"/>
            <w:noWrap w:val="0"/>
            <w:tcMar>
              <w:top w:w="28" w:type="dxa"/>
              <w:bottom w:w="28" w:type="dxa"/>
            </w:tcMar>
            <w:vAlign w:val="center"/>
          </w:tcPr>
          <w:p w14:paraId="1CC2724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防雷装置施工跟踪检测</w:t>
            </w:r>
          </w:p>
        </w:tc>
        <w:tc>
          <w:tcPr>
            <w:tcW w:w="990" w:type="pct"/>
            <w:noWrap w:val="0"/>
            <w:tcMar>
              <w:top w:w="28" w:type="dxa"/>
              <w:bottom w:w="28" w:type="dxa"/>
            </w:tcMar>
            <w:vAlign w:val="center"/>
          </w:tcPr>
          <w:p w14:paraId="059968C9">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国务院关于第二批清理规范192项国务院部门行政审批中介服务事项的决定》（国发〔2016〕11号）第九十五项：不再要求申请人提供新建、改建、扩建建（构）筑物防雷装置检测报告，改由审批部门委托有关机构开展新建、改建、扩建建（构）筑物防雷装置检测。</w:t>
            </w:r>
          </w:p>
          <w:p w14:paraId="2E05602A">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国务院关于优化建设工程防雷许可的决定》（国发〔2016〕39号）：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防雷装置竣工验收。</w:t>
            </w:r>
          </w:p>
        </w:tc>
        <w:tc>
          <w:tcPr>
            <w:tcW w:w="424" w:type="pct"/>
            <w:noWrap w:val="0"/>
            <w:tcMar>
              <w:top w:w="28" w:type="dxa"/>
              <w:bottom w:w="28" w:type="dxa"/>
            </w:tcMar>
            <w:vAlign w:val="center"/>
          </w:tcPr>
          <w:p w14:paraId="5FA910F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防雷装置设计审核和竣工验收许可</w:t>
            </w:r>
          </w:p>
        </w:tc>
        <w:tc>
          <w:tcPr>
            <w:tcW w:w="423" w:type="pct"/>
            <w:noWrap w:val="0"/>
            <w:tcMar>
              <w:top w:w="28" w:type="dxa"/>
              <w:bottom w:w="28" w:type="dxa"/>
            </w:tcMar>
            <w:vAlign w:val="center"/>
          </w:tcPr>
          <w:p w14:paraId="4273B38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可由取得相应建设、公路、水路、铁路、民航、水利、电力、核电、通信等专业工程设计、施工资质</w:t>
            </w:r>
          </w:p>
        </w:tc>
        <w:tc>
          <w:tcPr>
            <w:tcW w:w="992" w:type="pct"/>
            <w:noWrap w:val="0"/>
            <w:tcMar>
              <w:top w:w="28" w:type="dxa"/>
              <w:bottom w:w="28" w:type="dxa"/>
            </w:tcMar>
            <w:vAlign w:val="center"/>
          </w:tcPr>
          <w:p w14:paraId="7094480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务院关于优化建设工程防雷许可的决定》（国发〔2016〕39号）：取消气象部门对防雷专业工程设计、施工单位资质许可；新建、改建、扩建建设工程防雷的设计、施工，可由取得相应建设、公路、水路、铁路、民航、水利、电力、核电、通信等专业工程设计、施工资质的单位承担。</w:t>
            </w:r>
          </w:p>
        </w:tc>
        <w:tc>
          <w:tcPr>
            <w:tcW w:w="778" w:type="pct"/>
            <w:noWrap w:val="0"/>
            <w:tcMar>
              <w:top w:w="28" w:type="dxa"/>
              <w:bottom w:w="28" w:type="dxa"/>
            </w:tcMar>
            <w:vAlign w:val="center"/>
          </w:tcPr>
          <w:p w14:paraId="50B2A82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517" w:type="pct"/>
            <w:noWrap w:val="0"/>
            <w:tcMar>
              <w:top w:w="28" w:type="dxa"/>
              <w:bottom w:w="28" w:type="dxa"/>
            </w:tcMar>
            <w:vAlign w:val="center"/>
          </w:tcPr>
          <w:p w14:paraId="1A1327C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国务院关于第二批清理规范192项国务院部门行政审批中介服务事项的决定》（国发〔2016〕11号）文件要求，不再要求申请人提供防雷装置检测报告，改由审批部门委托有关机构开展新防雷装置检测。</w:t>
            </w:r>
          </w:p>
        </w:tc>
        <w:tc>
          <w:tcPr>
            <w:tcW w:w="217" w:type="pct"/>
            <w:noWrap w:val="0"/>
            <w:tcMar>
              <w:top w:w="28" w:type="dxa"/>
              <w:bottom w:w="28" w:type="dxa"/>
            </w:tcMar>
            <w:vAlign w:val="center"/>
          </w:tcPr>
          <w:p w14:paraId="4287ACEF">
            <w:pPr>
              <w:widowControl/>
              <w:spacing w:line="400" w:lineRule="exact"/>
              <w:jc w:val="center"/>
              <w:rPr>
                <w:rFonts w:ascii="Times New Roman" w:hAnsi="Times New Roman" w:eastAsia="方正仿宋_GBK"/>
                <w:color w:val="000000"/>
                <w:kern w:val="0"/>
                <w:sz w:val="30"/>
                <w:szCs w:val="30"/>
              </w:rPr>
            </w:pPr>
          </w:p>
        </w:tc>
      </w:tr>
      <w:tr w14:paraId="5388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89" w:hRule="atLeast"/>
          <w:jc w:val="center"/>
        </w:trPr>
        <w:tc>
          <w:tcPr>
            <w:tcW w:w="175" w:type="pct"/>
            <w:noWrap w:val="0"/>
            <w:tcMar>
              <w:top w:w="28" w:type="dxa"/>
              <w:bottom w:w="28" w:type="dxa"/>
            </w:tcMar>
            <w:vAlign w:val="center"/>
          </w:tcPr>
          <w:p w14:paraId="7B1A6CFF">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62</w:t>
            </w:r>
          </w:p>
        </w:tc>
        <w:tc>
          <w:tcPr>
            <w:tcW w:w="484" w:type="pct"/>
            <w:noWrap w:val="0"/>
            <w:tcMar>
              <w:top w:w="28" w:type="dxa"/>
              <w:bottom w:w="28" w:type="dxa"/>
            </w:tcMar>
            <w:vAlign w:val="center"/>
          </w:tcPr>
          <w:p w14:paraId="13CC001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新建、扩建、改建建设工程电磁环境测试</w:t>
            </w:r>
          </w:p>
        </w:tc>
        <w:tc>
          <w:tcPr>
            <w:tcW w:w="990" w:type="pct"/>
            <w:noWrap w:val="0"/>
            <w:tcMar>
              <w:top w:w="28" w:type="dxa"/>
              <w:bottom w:w="28" w:type="dxa"/>
            </w:tcMar>
            <w:vAlign w:val="center"/>
          </w:tcPr>
          <w:p w14:paraId="2FE9E8C2">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气象设施和气象探测环境保护条例》（国务院令第623号）第十条：禁止实施下列危害气象设施的行为：（三）挤占、干扰依法设立的气象无线电台（站）、频率；（四）设置影响大型气象专用技术装备使用功能的干扰源。第十五条：高空气象观测站、天气雷达站、气象卫星地面站、区域气象观测站和单独设立的气象探测设施探测环境的保护，应当严格执行国家规定的保护范围和要求。前款规定的保护范围和要求由国务院气象主管机构公布，涉及无线电频率管理的，国务院气象主管机构应当征得国务院无线电管理部门的同意。第十七条：在气象台站探测环境保护范围内新建、改建、扩建建设工程，应当避免危害气象探测环境。在单独设立的气象探测设施探测环境保护范围内新建、改建、扩建建设工程的，建设单位应当事先报告当地气象主管机构，并按照要求采取必要的工程、技术措施。</w:t>
            </w:r>
          </w:p>
          <w:p w14:paraId="6C59CC3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2．《气象探测环境保护规范高空气象观测站》（GB31222—2014）</w:t>
            </w:r>
          </w:p>
        </w:tc>
        <w:tc>
          <w:tcPr>
            <w:tcW w:w="424" w:type="pct"/>
            <w:noWrap w:val="0"/>
            <w:tcMar>
              <w:top w:w="28" w:type="dxa"/>
              <w:bottom w:w="28" w:type="dxa"/>
            </w:tcMar>
            <w:vAlign w:val="center"/>
          </w:tcPr>
          <w:p w14:paraId="36FD6FC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新建、扩建、改建建设工程避免危害气象探测环境审批初审</w:t>
            </w:r>
          </w:p>
        </w:tc>
        <w:tc>
          <w:tcPr>
            <w:tcW w:w="423" w:type="pct"/>
            <w:noWrap w:val="0"/>
            <w:tcMar>
              <w:top w:w="28" w:type="dxa"/>
              <w:bottom w:w="28" w:type="dxa"/>
            </w:tcMar>
            <w:vAlign w:val="center"/>
          </w:tcPr>
          <w:p w14:paraId="17FB257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具有无线电监测资质的机构</w:t>
            </w:r>
          </w:p>
        </w:tc>
        <w:tc>
          <w:tcPr>
            <w:tcW w:w="992" w:type="pct"/>
            <w:noWrap w:val="0"/>
            <w:tcMar>
              <w:top w:w="28" w:type="dxa"/>
              <w:bottom w:w="28" w:type="dxa"/>
            </w:tcMar>
            <w:vAlign w:val="center"/>
          </w:tcPr>
          <w:p w14:paraId="245662C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无线电管理条例》第八条：国家无线电管理机构负责全国无线电管理工作，依据职责拟订无线电管理的方针、政策，统一管理无线电频率和无线电台（站），负责无线电监测、干扰查处和涉外无线电管理等工作，协调处理无线电管理相关事宜。</w:t>
            </w:r>
          </w:p>
        </w:tc>
        <w:tc>
          <w:tcPr>
            <w:tcW w:w="778" w:type="pct"/>
            <w:noWrap w:val="0"/>
            <w:tcMar>
              <w:top w:w="28" w:type="dxa"/>
              <w:bottom w:w="28" w:type="dxa"/>
            </w:tcMar>
            <w:vAlign w:val="center"/>
          </w:tcPr>
          <w:p w14:paraId="7236B5D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9B7E12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517" w:type="pct"/>
            <w:noWrap w:val="0"/>
            <w:tcMar>
              <w:top w:w="28" w:type="dxa"/>
              <w:bottom w:w="28" w:type="dxa"/>
            </w:tcMar>
            <w:vAlign w:val="center"/>
          </w:tcPr>
          <w:p w14:paraId="41560B4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根据《宿州市人民政府关于贯彻落实国务院省政府第二批清理规范行政审批中介服务事项的通知》，不再要求申请人提供新建、扩建、改建建设工程电磁环境测试报告，改由行政机关委托有关机构开展新建、扩建、改建建设工程电磁环境测试。</w:t>
            </w:r>
          </w:p>
        </w:tc>
        <w:tc>
          <w:tcPr>
            <w:tcW w:w="217" w:type="pct"/>
            <w:noWrap w:val="0"/>
            <w:tcMar>
              <w:top w:w="28" w:type="dxa"/>
              <w:bottom w:w="28" w:type="dxa"/>
            </w:tcMar>
            <w:vAlign w:val="center"/>
          </w:tcPr>
          <w:p w14:paraId="4A967EAC">
            <w:pPr>
              <w:widowControl/>
              <w:spacing w:line="400" w:lineRule="exact"/>
              <w:jc w:val="center"/>
              <w:rPr>
                <w:rFonts w:ascii="Times New Roman" w:hAnsi="Times New Roman" w:eastAsia="方正仿宋_GBK"/>
                <w:color w:val="000000"/>
                <w:kern w:val="0"/>
                <w:sz w:val="30"/>
                <w:szCs w:val="30"/>
              </w:rPr>
            </w:pPr>
          </w:p>
        </w:tc>
      </w:tr>
      <w:tr w14:paraId="6B9D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1CA2F732">
            <w:pPr>
              <w:widowControl/>
              <w:adjustRightInd w:val="0"/>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十六、市烟草专卖局（1项）</w:t>
            </w:r>
          </w:p>
        </w:tc>
      </w:tr>
      <w:tr w14:paraId="685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75" w:hRule="atLeast"/>
          <w:jc w:val="center"/>
        </w:trPr>
        <w:tc>
          <w:tcPr>
            <w:tcW w:w="175" w:type="pct"/>
            <w:noWrap w:val="0"/>
            <w:tcMar>
              <w:top w:w="28" w:type="dxa"/>
              <w:bottom w:w="28" w:type="dxa"/>
            </w:tcMar>
            <w:vAlign w:val="center"/>
          </w:tcPr>
          <w:p w14:paraId="1AE2221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63</w:t>
            </w:r>
          </w:p>
        </w:tc>
        <w:tc>
          <w:tcPr>
            <w:tcW w:w="484" w:type="pct"/>
            <w:noWrap w:val="0"/>
            <w:tcMar>
              <w:top w:w="28" w:type="dxa"/>
              <w:bottom w:w="28" w:type="dxa"/>
            </w:tcMar>
            <w:vAlign w:val="center"/>
          </w:tcPr>
          <w:p w14:paraId="02202A77">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卷烟产品鉴别检测</w:t>
            </w:r>
          </w:p>
        </w:tc>
        <w:tc>
          <w:tcPr>
            <w:tcW w:w="990" w:type="pct"/>
            <w:noWrap w:val="0"/>
            <w:tcMar>
              <w:top w:w="28" w:type="dxa"/>
              <w:bottom w:w="28" w:type="dxa"/>
            </w:tcMar>
            <w:vAlign w:val="center"/>
          </w:tcPr>
          <w:p w14:paraId="05324D1B">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《烟草专卖法实施条例》（国务院令第223号）第三十一条：假冒商标烟草制品的鉴别检测工作，由国务院产品质量监督管理部门和省、自治区、直辖市人民政府产品质量监督管理部门指定的烟草质量检测站进行。</w:t>
            </w:r>
          </w:p>
        </w:tc>
        <w:tc>
          <w:tcPr>
            <w:tcW w:w="424" w:type="pct"/>
            <w:noWrap w:val="0"/>
            <w:tcMar>
              <w:top w:w="28" w:type="dxa"/>
              <w:bottom w:w="28" w:type="dxa"/>
            </w:tcMar>
            <w:vAlign w:val="center"/>
          </w:tcPr>
          <w:p w14:paraId="6250A69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对生产、销售假冒伪劣烟草专卖品的处罚</w:t>
            </w:r>
          </w:p>
        </w:tc>
        <w:tc>
          <w:tcPr>
            <w:tcW w:w="423" w:type="pct"/>
            <w:noWrap w:val="0"/>
            <w:tcMar>
              <w:top w:w="28" w:type="dxa"/>
              <w:bottom w:w="28" w:type="dxa"/>
            </w:tcMar>
            <w:vAlign w:val="center"/>
          </w:tcPr>
          <w:p w14:paraId="2340027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1．具有独立法人资格，并具备相应承检能力；2．经国家烟草专卖局或省级以上产品质量监督管理部门审查认可并授权。</w:t>
            </w:r>
          </w:p>
        </w:tc>
        <w:tc>
          <w:tcPr>
            <w:tcW w:w="992" w:type="pct"/>
            <w:noWrap w:val="0"/>
            <w:tcMar>
              <w:top w:w="28" w:type="dxa"/>
              <w:bottom w:w="28" w:type="dxa"/>
            </w:tcMar>
            <w:vAlign w:val="center"/>
          </w:tcPr>
          <w:p w14:paraId="58814017">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烟草产品鉴别检验管理办法》（国烟科〔2006〕894号）第五条：具有法定地位并具备相应承检能力的国家级、省级烟草质量监督检验机构，经国家烟草专卖局或省级以上产品质量监督管理部门审查认可并授权，方可开展对授权范围内烟草产品的鉴别检验工作。</w:t>
            </w:r>
          </w:p>
        </w:tc>
        <w:tc>
          <w:tcPr>
            <w:tcW w:w="778" w:type="pct"/>
            <w:noWrap w:val="0"/>
            <w:tcMar>
              <w:top w:w="28" w:type="dxa"/>
              <w:bottom w:w="28" w:type="dxa"/>
            </w:tcMar>
            <w:vAlign w:val="center"/>
          </w:tcPr>
          <w:p w14:paraId="373D0776">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517" w:type="pct"/>
            <w:noWrap w:val="0"/>
            <w:tcMar>
              <w:top w:w="28" w:type="dxa"/>
              <w:bottom w:w="28" w:type="dxa"/>
            </w:tcMar>
            <w:vAlign w:val="center"/>
          </w:tcPr>
          <w:p w14:paraId="3C2C63BC">
            <w:pPr>
              <w:widowControl/>
              <w:adjustRightInd w:val="0"/>
              <w:spacing w:line="44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217" w:type="pct"/>
            <w:noWrap w:val="0"/>
            <w:tcMar>
              <w:top w:w="28" w:type="dxa"/>
              <w:bottom w:w="28" w:type="dxa"/>
            </w:tcMar>
            <w:vAlign w:val="center"/>
          </w:tcPr>
          <w:p w14:paraId="09EC0F89">
            <w:pPr>
              <w:widowControl/>
              <w:adjustRightInd w:val="0"/>
              <w:spacing w:line="400" w:lineRule="exact"/>
              <w:jc w:val="center"/>
              <w:rPr>
                <w:rFonts w:ascii="Times New Roman" w:hAnsi="Times New Roman" w:eastAsia="方正仿宋_GBK"/>
                <w:color w:val="000000"/>
                <w:kern w:val="0"/>
                <w:sz w:val="30"/>
                <w:szCs w:val="30"/>
              </w:rPr>
            </w:pPr>
          </w:p>
        </w:tc>
      </w:tr>
      <w:tr w14:paraId="5079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9"/>
            <w:noWrap w:val="0"/>
            <w:tcMar>
              <w:top w:w="28" w:type="dxa"/>
              <w:bottom w:w="28" w:type="dxa"/>
            </w:tcMar>
            <w:vAlign w:val="center"/>
          </w:tcPr>
          <w:p w14:paraId="0CBE5C0E">
            <w:pPr>
              <w:widowControl/>
              <w:adjustRightInd w:val="0"/>
              <w:spacing w:line="44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十七、市公安局消防支队（3项）</w:t>
            </w:r>
          </w:p>
        </w:tc>
      </w:tr>
      <w:tr w14:paraId="0857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26" w:hRule="atLeast"/>
          <w:jc w:val="center"/>
        </w:trPr>
        <w:tc>
          <w:tcPr>
            <w:tcW w:w="175" w:type="pct"/>
            <w:noWrap w:val="0"/>
            <w:tcMar>
              <w:top w:w="28" w:type="dxa"/>
              <w:bottom w:w="28" w:type="dxa"/>
            </w:tcMar>
            <w:vAlign w:val="center"/>
          </w:tcPr>
          <w:p w14:paraId="4935B68A">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64</w:t>
            </w:r>
          </w:p>
        </w:tc>
        <w:tc>
          <w:tcPr>
            <w:tcW w:w="484" w:type="pct"/>
            <w:noWrap w:val="0"/>
            <w:tcMar>
              <w:top w:w="28" w:type="dxa"/>
              <w:bottom w:w="28" w:type="dxa"/>
            </w:tcMar>
            <w:vAlign w:val="center"/>
          </w:tcPr>
          <w:p w14:paraId="6B70495C">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消防火灾物证鉴定</w:t>
            </w:r>
          </w:p>
        </w:tc>
        <w:tc>
          <w:tcPr>
            <w:tcW w:w="990" w:type="pct"/>
            <w:noWrap w:val="0"/>
            <w:tcMar>
              <w:top w:w="28" w:type="dxa"/>
              <w:bottom w:w="28" w:type="dxa"/>
            </w:tcMar>
            <w:vAlign w:val="center"/>
          </w:tcPr>
          <w:p w14:paraId="00220A07">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事故调查规定》（公安部令第121号）第二十三条：现场提取的痕迹、物品需要进行专门性技术鉴定的，公安机关消防机构应当委托依法设立的鉴定机构进行，并与鉴定机构约定鉴定期限和鉴定检材的保管期限。</w:t>
            </w:r>
          </w:p>
        </w:tc>
        <w:tc>
          <w:tcPr>
            <w:tcW w:w="424" w:type="pct"/>
            <w:noWrap w:val="0"/>
            <w:tcMar>
              <w:top w:w="28" w:type="dxa"/>
              <w:bottom w:w="28" w:type="dxa"/>
            </w:tcMar>
            <w:vAlign w:val="center"/>
          </w:tcPr>
          <w:p w14:paraId="50EEA858">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火灾事故调查</w:t>
            </w:r>
          </w:p>
        </w:tc>
        <w:tc>
          <w:tcPr>
            <w:tcW w:w="423" w:type="pct"/>
            <w:noWrap w:val="0"/>
            <w:tcMar>
              <w:top w:w="28" w:type="dxa"/>
              <w:bottom w:w="28" w:type="dxa"/>
            </w:tcMar>
            <w:vAlign w:val="center"/>
          </w:tcPr>
          <w:p w14:paraId="5FC48DDB">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具有物证鉴定资质的单位</w:t>
            </w:r>
          </w:p>
        </w:tc>
        <w:tc>
          <w:tcPr>
            <w:tcW w:w="992" w:type="pct"/>
            <w:noWrap w:val="0"/>
            <w:tcMar>
              <w:top w:w="28" w:type="dxa"/>
              <w:bottom w:w="28" w:type="dxa"/>
            </w:tcMar>
            <w:vAlign w:val="center"/>
          </w:tcPr>
          <w:p w14:paraId="1236ADF8">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事故调查规定》（公安部令第121号）第二十三条现场提取的痕迹、物品需要进行专门性技术鉴定的，公安机关消防机构应当委托依法设立的鉴定机构进行，并与鉴定机构约定鉴定期限和鉴定检材的保管期限。</w:t>
            </w:r>
          </w:p>
        </w:tc>
        <w:tc>
          <w:tcPr>
            <w:tcW w:w="778" w:type="pct"/>
            <w:noWrap w:val="0"/>
            <w:tcMar>
              <w:top w:w="28" w:type="dxa"/>
              <w:bottom w:w="28" w:type="dxa"/>
            </w:tcMar>
            <w:vAlign w:val="center"/>
          </w:tcPr>
          <w:p w14:paraId="589F9D88">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收费；政府指导价。省物价局、省司法厅《关于重新公布安徽省司法鉴定收费标准的通知》（皖价服〔2013〕100号））</w:t>
            </w:r>
          </w:p>
        </w:tc>
        <w:tc>
          <w:tcPr>
            <w:tcW w:w="517" w:type="pct"/>
            <w:noWrap w:val="0"/>
            <w:tcMar>
              <w:top w:w="28" w:type="dxa"/>
              <w:bottom w:w="28" w:type="dxa"/>
            </w:tcMar>
            <w:vAlign w:val="center"/>
          </w:tcPr>
          <w:p w14:paraId="5A022894">
            <w:pPr>
              <w:pStyle w:val="10"/>
              <w:widowControl w:val="0"/>
              <w:adjustRightInd w:val="0"/>
              <w:snapToGrid w:val="0"/>
              <w:spacing w:before="0" w:beforeAutospacing="0" w:after="0" w:afterAutospacing="0" w:line="44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行政机关</w:t>
            </w:r>
          </w:p>
        </w:tc>
        <w:tc>
          <w:tcPr>
            <w:tcW w:w="217" w:type="pct"/>
            <w:noWrap w:val="0"/>
            <w:tcMar>
              <w:top w:w="28" w:type="dxa"/>
              <w:bottom w:w="28" w:type="dxa"/>
            </w:tcMar>
            <w:vAlign w:val="center"/>
          </w:tcPr>
          <w:p w14:paraId="3678DC34">
            <w:pPr>
              <w:widowControl/>
              <w:adjustRightInd w:val="0"/>
              <w:spacing w:line="400" w:lineRule="exact"/>
              <w:jc w:val="center"/>
              <w:rPr>
                <w:rFonts w:ascii="Times New Roman" w:hAnsi="Times New Roman" w:eastAsia="方正仿宋_GBK"/>
                <w:color w:val="000000"/>
                <w:kern w:val="0"/>
                <w:sz w:val="30"/>
                <w:szCs w:val="30"/>
              </w:rPr>
            </w:pPr>
          </w:p>
        </w:tc>
      </w:tr>
      <w:tr w14:paraId="2555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025EF327">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65</w:t>
            </w:r>
          </w:p>
        </w:tc>
        <w:tc>
          <w:tcPr>
            <w:tcW w:w="484" w:type="pct"/>
            <w:noWrap w:val="0"/>
            <w:tcMar>
              <w:top w:w="28" w:type="dxa"/>
              <w:bottom w:w="28" w:type="dxa"/>
            </w:tcMar>
            <w:vAlign w:val="center"/>
          </w:tcPr>
          <w:p w14:paraId="408FC72B">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火灾直接财产损失鉴定</w:t>
            </w:r>
          </w:p>
        </w:tc>
        <w:tc>
          <w:tcPr>
            <w:tcW w:w="990" w:type="pct"/>
            <w:noWrap w:val="0"/>
            <w:tcMar>
              <w:top w:w="28" w:type="dxa"/>
              <w:bottom w:w="28" w:type="dxa"/>
            </w:tcMar>
            <w:vAlign w:val="center"/>
          </w:tcPr>
          <w:p w14:paraId="5CCB4D68">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事故调查规定》（公安部令第121号）第二十三条：现场提取的痕迹、物品需要进行专门性技术鉴定的，公安机关消防机构应当委托依法设立的鉴定机构进行，并与鉴定机构约定鉴定期限和鉴定检材的保管期限。公安机关消防机构可以根据需要委托依法设立的价格鉴证机构对火灾直接财产损失进行鉴定。</w:t>
            </w:r>
          </w:p>
        </w:tc>
        <w:tc>
          <w:tcPr>
            <w:tcW w:w="424" w:type="pct"/>
            <w:noWrap w:val="0"/>
            <w:tcMar>
              <w:top w:w="28" w:type="dxa"/>
              <w:bottom w:w="28" w:type="dxa"/>
            </w:tcMar>
            <w:vAlign w:val="center"/>
          </w:tcPr>
          <w:p w14:paraId="7E97F2A5">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火灾事故调查</w:t>
            </w:r>
          </w:p>
        </w:tc>
        <w:tc>
          <w:tcPr>
            <w:tcW w:w="423" w:type="pct"/>
            <w:noWrap w:val="0"/>
            <w:tcMar>
              <w:top w:w="28" w:type="dxa"/>
              <w:bottom w:w="28" w:type="dxa"/>
            </w:tcMar>
            <w:vAlign w:val="center"/>
          </w:tcPr>
          <w:p w14:paraId="7564C523">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具备中华人民共和国发改委颁发的价格鉴证机构资质证</w:t>
            </w:r>
          </w:p>
        </w:tc>
        <w:tc>
          <w:tcPr>
            <w:tcW w:w="992" w:type="pct"/>
            <w:noWrap w:val="0"/>
            <w:tcMar>
              <w:top w:w="28" w:type="dxa"/>
              <w:bottom w:w="28" w:type="dxa"/>
            </w:tcMar>
            <w:vAlign w:val="center"/>
          </w:tcPr>
          <w:p w14:paraId="61F5670F">
            <w:pPr>
              <w:pStyle w:val="10"/>
              <w:widowControl w:val="0"/>
              <w:adjustRightInd w:val="0"/>
              <w:snapToGrid w:val="0"/>
              <w:spacing w:before="0" w:beforeAutospacing="0" w:after="0" w:afterAutospacing="0" w:line="44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价格评估机构改革资质认定管理办法》（发改委令第32号）第三条：价格评估机构资质实行等级制。根据价格评估机构具备的条件分为甲级、乙级、丙级。甲级价格评估机构可在全国范围内开展价格评估工作；乙级价格评估机构可在机构所在地的省级（指省、自治区、直辖市，下同）行政区域范围内开展价格评估工作；丙级价格评估机构可在机构所在地的市（地）、县范围内开展价格评估工作。</w:t>
            </w:r>
          </w:p>
        </w:tc>
        <w:tc>
          <w:tcPr>
            <w:tcW w:w="778" w:type="pct"/>
            <w:noWrap w:val="0"/>
            <w:tcMar>
              <w:top w:w="28" w:type="dxa"/>
              <w:bottom w:w="28" w:type="dxa"/>
            </w:tcMar>
            <w:vAlign w:val="center"/>
          </w:tcPr>
          <w:p w14:paraId="2C9FFFEF">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收费；政府指导价。省物价局、省司法厅《关于重新公布安徽省司法鉴定收费标准的通知》（皖价服〔2013〕100号））</w:t>
            </w:r>
          </w:p>
        </w:tc>
        <w:tc>
          <w:tcPr>
            <w:tcW w:w="517" w:type="pct"/>
            <w:noWrap w:val="0"/>
            <w:tcMar>
              <w:top w:w="28" w:type="dxa"/>
              <w:bottom w:w="28" w:type="dxa"/>
            </w:tcMar>
            <w:vAlign w:val="center"/>
          </w:tcPr>
          <w:p w14:paraId="1504B60C">
            <w:pPr>
              <w:pStyle w:val="10"/>
              <w:widowControl w:val="0"/>
              <w:adjustRightInd w:val="0"/>
              <w:snapToGrid w:val="0"/>
              <w:spacing w:before="0" w:beforeAutospacing="0" w:after="0" w:afterAutospacing="0"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行政机关</w:t>
            </w:r>
          </w:p>
        </w:tc>
        <w:tc>
          <w:tcPr>
            <w:tcW w:w="217" w:type="pct"/>
            <w:noWrap w:val="0"/>
            <w:tcMar>
              <w:top w:w="28" w:type="dxa"/>
              <w:bottom w:w="28" w:type="dxa"/>
            </w:tcMar>
            <w:vAlign w:val="center"/>
          </w:tcPr>
          <w:p w14:paraId="59307DA4">
            <w:pPr>
              <w:widowControl/>
              <w:adjustRightInd w:val="0"/>
              <w:spacing w:line="400" w:lineRule="exact"/>
              <w:jc w:val="center"/>
              <w:rPr>
                <w:rFonts w:ascii="Times New Roman" w:hAnsi="Times New Roman" w:eastAsia="方正仿宋_GBK"/>
                <w:color w:val="000000"/>
                <w:kern w:val="0"/>
                <w:sz w:val="30"/>
                <w:szCs w:val="30"/>
              </w:rPr>
            </w:pPr>
          </w:p>
        </w:tc>
      </w:tr>
      <w:tr w14:paraId="3E9F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75" w:type="pct"/>
            <w:noWrap w:val="0"/>
            <w:tcMar>
              <w:top w:w="28" w:type="dxa"/>
              <w:bottom w:w="28" w:type="dxa"/>
            </w:tcMar>
            <w:vAlign w:val="center"/>
          </w:tcPr>
          <w:p w14:paraId="337022F8">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66</w:t>
            </w:r>
          </w:p>
        </w:tc>
        <w:tc>
          <w:tcPr>
            <w:tcW w:w="484" w:type="pct"/>
            <w:noWrap w:val="0"/>
            <w:tcMar>
              <w:top w:w="28" w:type="dxa"/>
              <w:bottom w:w="28" w:type="dxa"/>
            </w:tcMar>
            <w:vAlign w:val="center"/>
          </w:tcPr>
          <w:p w14:paraId="301357BB">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消防产品质量检测</w:t>
            </w:r>
          </w:p>
        </w:tc>
        <w:tc>
          <w:tcPr>
            <w:tcW w:w="990" w:type="pct"/>
            <w:noWrap w:val="0"/>
            <w:tcMar>
              <w:top w:w="28" w:type="dxa"/>
              <w:bottom w:w="28" w:type="dxa"/>
            </w:tcMar>
            <w:vAlign w:val="center"/>
          </w:tcPr>
          <w:p w14:paraId="4DC48D4A">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消防产品监督管理规定》（公安部、国家工商行政管理总局、国家质量监督检验检疫总局令第122号）第二十六条：公安机关消防机构应当根据本规定和消防产品现场检查判定规则，实施现场检查判定。对现场检查判定为不合格的，应当在三日内将判定结论送达被检查人。被检查人对消防产品现场检查判定结论有异议的，公安机关消防机构应当</w:t>
            </w:r>
            <w:r>
              <w:rPr>
                <w:rFonts w:ascii="Times New Roman" w:hAnsi="Times New Roman" w:eastAsia="方正仿宋_GBK" w:cs="Times New Roman"/>
                <w:color w:val="000000"/>
                <w:spacing w:val="8"/>
                <w:sz w:val="30"/>
                <w:szCs w:val="30"/>
              </w:rPr>
              <w:t>在五日内依照有关规定将</w:t>
            </w:r>
          </w:p>
        </w:tc>
        <w:tc>
          <w:tcPr>
            <w:tcW w:w="424" w:type="pct"/>
            <w:noWrap w:val="0"/>
            <w:tcMar>
              <w:top w:w="28" w:type="dxa"/>
              <w:bottom w:w="28" w:type="dxa"/>
            </w:tcMar>
            <w:vAlign w:val="center"/>
          </w:tcPr>
          <w:p w14:paraId="21139D61">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1．违法使用</w:t>
            </w:r>
            <w:r>
              <w:rPr>
                <w:rFonts w:ascii="Times New Roman" w:hAnsi="Times New Roman" w:eastAsia="方正仿宋_GBK" w:cs="Times New Roman"/>
                <w:color w:val="000000"/>
                <w:spacing w:val="-20"/>
                <w:sz w:val="30"/>
                <w:szCs w:val="30"/>
              </w:rPr>
              <w:t>不符合市场准</w:t>
            </w:r>
            <w:r>
              <w:rPr>
                <w:rFonts w:ascii="Times New Roman" w:hAnsi="Times New Roman" w:eastAsia="方正仿宋_GBK" w:cs="Times New Roman"/>
                <w:color w:val="000000"/>
                <w:sz w:val="30"/>
                <w:szCs w:val="30"/>
              </w:rPr>
              <w:t>入、不合格、国家明令淘汰的消防产品的处罚；</w:t>
            </w:r>
          </w:p>
          <w:p w14:paraId="0AD7D53E">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2．违法选用不符合市场准入、国家明令淘汰的消防产品进行消防设计的处罚；</w:t>
            </w:r>
          </w:p>
        </w:tc>
        <w:tc>
          <w:tcPr>
            <w:tcW w:w="423" w:type="pct"/>
            <w:noWrap w:val="0"/>
            <w:tcMar>
              <w:top w:w="28" w:type="dxa"/>
              <w:bottom w:w="28" w:type="dxa"/>
            </w:tcMar>
            <w:vAlign w:val="center"/>
          </w:tcPr>
          <w:p w14:paraId="113EB06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具有检测资质的单位</w:t>
            </w:r>
          </w:p>
        </w:tc>
        <w:tc>
          <w:tcPr>
            <w:tcW w:w="992" w:type="pct"/>
            <w:noWrap w:val="0"/>
            <w:tcMar>
              <w:top w:w="28" w:type="dxa"/>
              <w:bottom w:w="28" w:type="dxa"/>
            </w:tcMar>
            <w:vAlign w:val="center"/>
          </w:tcPr>
          <w:p w14:paraId="366630F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消防产品监督管理规定》（公安部、国家工商行政管理总局、国家质量监督检验检疫总局令第122号）第二十六条被检查人对消防产品现场检查判定结论有异议的，公安机关消防机构应当在五日内依照有关规定将样品送符合法定条件的产品质量检验机构进行监督检验，并自收到检验结果之日起三日内，将检验结果告知被检查人。</w:t>
            </w:r>
          </w:p>
        </w:tc>
        <w:tc>
          <w:tcPr>
            <w:tcW w:w="778" w:type="pct"/>
            <w:noWrap w:val="0"/>
            <w:tcMar>
              <w:top w:w="28" w:type="dxa"/>
              <w:bottom w:w="28" w:type="dxa"/>
            </w:tcMar>
            <w:vAlign w:val="center"/>
          </w:tcPr>
          <w:p w14:paraId="3292D76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517" w:type="pct"/>
            <w:noWrap w:val="0"/>
            <w:tcMar>
              <w:top w:w="28" w:type="dxa"/>
              <w:bottom w:w="28" w:type="dxa"/>
            </w:tcMar>
            <w:vAlign w:val="center"/>
          </w:tcPr>
          <w:p w14:paraId="04DD27C9">
            <w:pPr>
              <w:pStyle w:val="10"/>
              <w:widowControl w:val="0"/>
              <w:adjustRightInd w:val="0"/>
              <w:snapToGrid w:val="0"/>
              <w:spacing w:before="0" w:beforeAutospacing="0" w:after="0" w:afterAutospacing="0"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行政机关</w:t>
            </w:r>
          </w:p>
        </w:tc>
        <w:tc>
          <w:tcPr>
            <w:tcW w:w="217" w:type="pct"/>
            <w:noWrap w:val="0"/>
            <w:tcMar>
              <w:top w:w="28" w:type="dxa"/>
              <w:bottom w:w="28" w:type="dxa"/>
            </w:tcMar>
            <w:vAlign w:val="center"/>
          </w:tcPr>
          <w:p w14:paraId="7E57D9F2">
            <w:pPr>
              <w:widowControl/>
              <w:adjustRightInd w:val="0"/>
              <w:spacing w:line="400" w:lineRule="exact"/>
              <w:jc w:val="center"/>
              <w:rPr>
                <w:rFonts w:ascii="Times New Roman" w:hAnsi="Times New Roman" w:eastAsia="方正仿宋_GBK"/>
                <w:color w:val="000000"/>
                <w:kern w:val="0"/>
                <w:sz w:val="30"/>
                <w:szCs w:val="30"/>
              </w:rPr>
            </w:pPr>
          </w:p>
        </w:tc>
      </w:tr>
      <w:tr w14:paraId="04EF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22" w:hRule="atLeast"/>
          <w:jc w:val="center"/>
        </w:trPr>
        <w:tc>
          <w:tcPr>
            <w:tcW w:w="175" w:type="pct"/>
            <w:noWrap w:val="0"/>
            <w:tcMar>
              <w:top w:w="28" w:type="dxa"/>
              <w:bottom w:w="28" w:type="dxa"/>
            </w:tcMar>
            <w:vAlign w:val="center"/>
          </w:tcPr>
          <w:p w14:paraId="596F9500">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66</w:t>
            </w:r>
          </w:p>
        </w:tc>
        <w:tc>
          <w:tcPr>
            <w:tcW w:w="484" w:type="pct"/>
            <w:noWrap w:val="0"/>
            <w:tcMar>
              <w:top w:w="28" w:type="dxa"/>
              <w:bottom w:w="28" w:type="dxa"/>
            </w:tcMar>
            <w:vAlign w:val="center"/>
          </w:tcPr>
          <w:p w14:paraId="0FA886B5">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消防产品质量检测</w:t>
            </w:r>
          </w:p>
        </w:tc>
        <w:tc>
          <w:tcPr>
            <w:tcW w:w="990" w:type="pct"/>
            <w:noWrap w:val="0"/>
            <w:tcMar>
              <w:top w:w="28" w:type="dxa"/>
              <w:bottom w:w="28" w:type="dxa"/>
            </w:tcMar>
            <w:vAlign w:val="center"/>
          </w:tcPr>
          <w:p w14:paraId="445EC5F7">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样品送符合法定条件的产品质量检验机构进行监督检验，并自收到检验结果之日起三日内，将检验结果告知被检查人。第三十四条：有下列情形之一的，由公安机关消防机构责令改正，依照《中华人民共和国消防法》第五十九条处罚：（一）建设单位要求建设工程施工企业使用不符合市场准入的消防产品、不合格的消防产品或者国家明令淘汰的消防产品的；（二）建设工程设计单位选用不符合市场准入的消防产品，或者国家明令淘汰的消防产品进行消防设计的；（三）建设工程施工企业安装不符合市场准入的消防产品、不合格的消防产品或者国家明令淘汰的消防产品的；（四）工程监理单位与建设单位或者建设工程施工企业串通，弄虚作假，安装、使用不符合市场准入的消防产品、不合格的消防产品或者国家明令淘汰的消防产品的。</w:t>
            </w:r>
          </w:p>
        </w:tc>
        <w:tc>
          <w:tcPr>
            <w:tcW w:w="424" w:type="pct"/>
            <w:noWrap w:val="0"/>
            <w:tcMar>
              <w:top w:w="28" w:type="dxa"/>
              <w:bottom w:w="28" w:type="dxa"/>
            </w:tcMar>
            <w:vAlign w:val="center"/>
          </w:tcPr>
          <w:p w14:paraId="68ED82FB">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3．违法施工安装不符合市场准入、不合格、国家明令淘汰的消防产品的处罚；</w:t>
            </w:r>
          </w:p>
          <w:p w14:paraId="353AA431">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4．违法监理安装、使用不符合市场准入、不合格、国家明令淘汰的消防产品的处罚</w:t>
            </w:r>
          </w:p>
        </w:tc>
        <w:tc>
          <w:tcPr>
            <w:tcW w:w="423" w:type="pct"/>
            <w:noWrap w:val="0"/>
            <w:tcMar>
              <w:top w:w="28" w:type="dxa"/>
              <w:bottom w:w="28" w:type="dxa"/>
            </w:tcMar>
            <w:vAlign w:val="center"/>
          </w:tcPr>
          <w:p w14:paraId="687D395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具有检测资质的单位</w:t>
            </w:r>
          </w:p>
        </w:tc>
        <w:tc>
          <w:tcPr>
            <w:tcW w:w="992" w:type="pct"/>
            <w:noWrap w:val="0"/>
            <w:tcMar>
              <w:top w:w="28" w:type="dxa"/>
              <w:bottom w:w="28" w:type="dxa"/>
            </w:tcMar>
            <w:vAlign w:val="center"/>
          </w:tcPr>
          <w:p w14:paraId="5AE2522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消防产品监督管理规定》（公安部、国家工商行政管理总局、国家质量监督检验检疫总局令第122号）第二十六条被检查人对消防产品现场检查判定结论有异议的，公安机关消防机构应当在五日内依照有关规定将样品送符合法定条件的产品质量检验机构进行监督检验，并自收到检验结果之日起三日内，将检验结果告知被检查人。</w:t>
            </w:r>
          </w:p>
        </w:tc>
        <w:tc>
          <w:tcPr>
            <w:tcW w:w="778" w:type="pct"/>
            <w:noWrap w:val="0"/>
            <w:tcMar>
              <w:top w:w="28" w:type="dxa"/>
              <w:bottom w:w="28" w:type="dxa"/>
            </w:tcMar>
            <w:vAlign w:val="center"/>
          </w:tcPr>
          <w:p w14:paraId="3FB5494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517" w:type="pct"/>
            <w:noWrap w:val="0"/>
            <w:tcMar>
              <w:top w:w="28" w:type="dxa"/>
              <w:bottom w:w="28" w:type="dxa"/>
            </w:tcMar>
            <w:vAlign w:val="center"/>
          </w:tcPr>
          <w:p w14:paraId="7ED7F82C">
            <w:pPr>
              <w:pStyle w:val="10"/>
              <w:widowControl w:val="0"/>
              <w:adjustRightInd w:val="0"/>
              <w:snapToGrid w:val="0"/>
              <w:spacing w:before="0" w:beforeAutospacing="0" w:after="0" w:afterAutospacing="0"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行政机关</w:t>
            </w:r>
          </w:p>
        </w:tc>
        <w:tc>
          <w:tcPr>
            <w:tcW w:w="217" w:type="pct"/>
            <w:noWrap w:val="0"/>
            <w:tcMar>
              <w:top w:w="28" w:type="dxa"/>
              <w:bottom w:w="28" w:type="dxa"/>
            </w:tcMar>
            <w:vAlign w:val="center"/>
          </w:tcPr>
          <w:p w14:paraId="2F4FADED">
            <w:pPr>
              <w:widowControl/>
              <w:adjustRightInd w:val="0"/>
              <w:spacing w:line="400" w:lineRule="exact"/>
              <w:jc w:val="center"/>
              <w:rPr>
                <w:rFonts w:ascii="Times New Roman" w:hAnsi="Times New Roman" w:eastAsia="方正仿宋_GBK"/>
                <w:color w:val="000000"/>
                <w:kern w:val="0"/>
                <w:sz w:val="30"/>
                <w:szCs w:val="30"/>
              </w:rPr>
            </w:pPr>
          </w:p>
        </w:tc>
      </w:tr>
    </w:tbl>
    <w:p w14:paraId="268C53AB">
      <w:pPr>
        <w:spacing w:line="800" w:lineRule="exact"/>
        <w:jc w:val="center"/>
        <w:rPr>
          <w:rFonts w:ascii="Times New Roman" w:hAnsi="Times New Roman" w:eastAsia="方正小标宋_GBK"/>
          <w:sz w:val="60"/>
          <w:szCs w:val="60"/>
        </w:rPr>
      </w:pPr>
      <w:r>
        <w:rPr>
          <w:rFonts w:ascii="Times New Roman" w:hAnsi="Times New Roman" w:eastAsia="方正小标宋_GBK"/>
          <w:sz w:val="60"/>
          <w:szCs w:val="60"/>
        </w:rPr>
        <w:br w:type="page"/>
      </w:r>
      <w:r>
        <w:rPr>
          <w:rFonts w:ascii="Times New Roman" w:hAnsi="Times New Roman" w:eastAsia="方正小标宋_GBK"/>
          <w:sz w:val="60"/>
          <w:szCs w:val="60"/>
        </w:rPr>
        <w:t>二、行政相对人委托实施、规范类中介服务事项清单目录（25项）</w:t>
      </w:r>
    </w:p>
    <w:p w14:paraId="0F43AC8D">
      <w:pPr>
        <w:spacing w:line="240" w:lineRule="exact"/>
        <w:rPr>
          <w:rFonts w:ascii="Times New Roman" w:hAnsi="Times New Roman" w:eastAsia="方正仿宋_GBK"/>
          <w:sz w:val="52"/>
          <w:szCs w:val="52"/>
        </w:rPr>
      </w:pPr>
    </w:p>
    <w:tbl>
      <w:tblPr>
        <w:tblStyle w:val="7"/>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718"/>
        <w:gridCol w:w="2626"/>
        <w:gridCol w:w="7822"/>
        <w:gridCol w:w="3827"/>
        <w:gridCol w:w="4143"/>
        <w:gridCol w:w="819"/>
      </w:tblGrid>
      <w:tr w14:paraId="4CC0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blHeader/>
          <w:jc w:val="center"/>
        </w:trPr>
        <w:tc>
          <w:tcPr>
            <w:tcW w:w="180" w:type="pct"/>
            <w:noWrap w:val="0"/>
            <w:tcMar>
              <w:top w:w="28" w:type="dxa"/>
              <w:left w:w="28" w:type="dxa"/>
              <w:bottom w:w="28" w:type="dxa"/>
              <w:right w:w="28" w:type="dxa"/>
            </w:tcMar>
            <w:vAlign w:val="center"/>
          </w:tcPr>
          <w:p w14:paraId="31572334">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序号</w:t>
            </w:r>
          </w:p>
        </w:tc>
        <w:tc>
          <w:tcPr>
            <w:tcW w:w="658" w:type="pct"/>
            <w:noWrap w:val="0"/>
            <w:tcMar>
              <w:top w:w="28" w:type="dxa"/>
              <w:left w:w="28" w:type="dxa"/>
              <w:bottom w:w="28" w:type="dxa"/>
              <w:right w:w="28" w:type="dxa"/>
            </w:tcMar>
            <w:vAlign w:val="center"/>
          </w:tcPr>
          <w:p w14:paraId="04F4425B">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中介服务事项名称</w:t>
            </w:r>
          </w:p>
        </w:tc>
        <w:tc>
          <w:tcPr>
            <w:tcW w:w="1960" w:type="pct"/>
            <w:noWrap w:val="0"/>
            <w:tcMar>
              <w:top w:w="28" w:type="dxa"/>
              <w:left w:w="28" w:type="dxa"/>
              <w:bottom w:w="28" w:type="dxa"/>
              <w:right w:w="28" w:type="dxa"/>
            </w:tcMar>
            <w:vAlign w:val="center"/>
          </w:tcPr>
          <w:p w14:paraId="0A0DFCC1">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中介服务事项设定依据</w:t>
            </w:r>
          </w:p>
        </w:tc>
        <w:tc>
          <w:tcPr>
            <w:tcW w:w="959" w:type="pct"/>
            <w:noWrap w:val="0"/>
            <w:tcMar>
              <w:top w:w="28" w:type="dxa"/>
              <w:left w:w="28" w:type="dxa"/>
              <w:bottom w:w="28" w:type="dxa"/>
              <w:right w:w="28" w:type="dxa"/>
            </w:tcMar>
            <w:vAlign w:val="center"/>
          </w:tcPr>
          <w:p w14:paraId="4351ADE7">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对应行政权力名称</w:t>
            </w:r>
          </w:p>
        </w:tc>
        <w:tc>
          <w:tcPr>
            <w:tcW w:w="1038" w:type="pct"/>
            <w:noWrap w:val="0"/>
            <w:tcMar>
              <w:top w:w="28" w:type="dxa"/>
              <w:left w:w="28" w:type="dxa"/>
              <w:bottom w:w="28" w:type="dxa"/>
              <w:right w:w="28" w:type="dxa"/>
            </w:tcMar>
            <w:vAlign w:val="center"/>
          </w:tcPr>
          <w:p w14:paraId="030D6C8D">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处理意见</w:t>
            </w:r>
          </w:p>
        </w:tc>
        <w:tc>
          <w:tcPr>
            <w:tcW w:w="205" w:type="pct"/>
            <w:noWrap w:val="0"/>
            <w:tcMar>
              <w:top w:w="28" w:type="dxa"/>
              <w:left w:w="28" w:type="dxa"/>
              <w:bottom w:w="28" w:type="dxa"/>
              <w:right w:w="28" w:type="dxa"/>
            </w:tcMar>
            <w:vAlign w:val="center"/>
          </w:tcPr>
          <w:p w14:paraId="3CE12B01">
            <w:pPr>
              <w:widowControl/>
              <w:spacing w:line="400" w:lineRule="exact"/>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备注</w:t>
            </w:r>
          </w:p>
        </w:tc>
      </w:tr>
      <w:tr w14:paraId="3587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795" w:type="pct"/>
            <w:gridSpan w:val="5"/>
            <w:noWrap w:val="0"/>
            <w:tcMar>
              <w:top w:w="28" w:type="dxa"/>
              <w:left w:w="28" w:type="dxa"/>
              <w:bottom w:w="28" w:type="dxa"/>
              <w:right w:w="28" w:type="dxa"/>
            </w:tcMar>
            <w:vAlign w:val="center"/>
          </w:tcPr>
          <w:p w14:paraId="60A826C1">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一、市发展和改革委员会（粮食和物资储备局）（2项）</w:t>
            </w:r>
          </w:p>
        </w:tc>
        <w:tc>
          <w:tcPr>
            <w:tcW w:w="205" w:type="pct"/>
            <w:noWrap w:val="0"/>
            <w:tcMar>
              <w:top w:w="28" w:type="dxa"/>
              <w:left w:w="28" w:type="dxa"/>
              <w:bottom w:w="28" w:type="dxa"/>
              <w:right w:w="28" w:type="dxa"/>
            </w:tcMar>
            <w:vAlign w:val="center"/>
          </w:tcPr>
          <w:p w14:paraId="2918B547">
            <w:pPr>
              <w:widowControl/>
              <w:spacing w:line="400" w:lineRule="exact"/>
              <w:rPr>
                <w:rFonts w:ascii="Times New Roman" w:hAnsi="Times New Roman" w:eastAsia="方正仿宋_GBK"/>
                <w:color w:val="000000"/>
                <w:kern w:val="0"/>
                <w:sz w:val="30"/>
                <w:szCs w:val="30"/>
              </w:rPr>
            </w:pPr>
          </w:p>
        </w:tc>
      </w:tr>
      <w:tr w14:paraId="1DF2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6" w:hRule="atLeast"/>
          <w:jc w:val="center"/>
        </w:trPr>
        <w:tc>
          <w:tcPr>
            <w:tcW w:w="180" w:type="pct"/>
            <w:noWrap w:val="0"/>
            <w:tcMar>
              <w:top w:w="28" w:type="dxa"/>
              <w:left w:w="28" w:type="dxa"/>
              <w:bottom w:w="28" w:type="dxa"/>
              <w:right w:w="28" w:type="dxa"/>
            </w:tcMar>
            <w:vAlign w:val="center"/>
          </w:tcPr>
          <w:p w14:paraId="5F94857F">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w:t>
            </w:r>
          </w:p>
        </w:tc>
        <w:tc>
          <w:tcPr>
            <w:tcW w:w="658" w:type="pct"/>
            <w:noWrap w:val="0"/>
            <w:tcMar>
              <w:top w:w="28" w:type="dxa"/>
              <w:left w:w="28" w:type="dxa"/>
              <w:bottom w:w="28" w:type="dxa"/>
              <w:right w:w="28" w:type="dxa"/>
            </w:tcMar>
            <w:vAlign w:val="center"/>
          </w:tcPr>
          <w:p w14:paraId="25E1CB4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企业、事业单位、社会团体等投资建设的固定资产投资项目申请报告编制</w:t>
            </w:r>
          </w:p>
        </w:tc>
        <w:tc>
          <w:tcPr>
            <w:tcW w:w="1960" w:type="pct"/>
            <w:noWrap w:val="0"/>
            <w:tcMar>
              <w:top w:w="28" w:type="dxa"/>
              <w:left w:w="28" w:type="dxa"/>
              <w:bottom w:w="28" w:type="dxa"/>
              <w:right w:w="28" w:type="dxa"/>
            </w:tcMar>
            <w:vAlign w:val="center"/>
          </w:tcPr>
          <w:p w14:paraId="00C8EBF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核准投资项目管理办法》（国家发展改革委令2014年第11号）第三条：企业投资建设实行核准制的项目，应当按照国家有关要求编制项目申请报告，取得依法应当附具的有关文件后，按照规定报送项目核准机关。</w:t>
            </w:r>
          </w:p>
        </w:tc>
        <w:tc>
          <w:tcPr>
            <w:tcW w:w="959" w:type="pct"/>
            <w:noWrap w:val="0"/>
            <w:tcMar>
              <w:top w:w="28" w:type="dxa"/>
              <w:left w:w="28" w:type="dxa"/>
              <w:bottom w:w="28" w:type="dxa"/>
              <w:right w:w="28" w:type="dxa"/>
            </w:tcMar>
            <w:vAlign w:val="center"/>
          </w:tcPr>
          <w:p w14:paraId="16BCD582">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企业、事业单位、社会团体等投资建设的固定资产投资项目核准</w:t>
            </w:r>
          </w:p>
        </w:tc>
        <w:tc>
          <w:tcPr>
            <w:tcW w:w="1038" w:type="pct"/>
            <w:noWrap w:val="0"/>
            <w:tcMar>
              <w:top w:w="28" w:type="dxa"/>
              <w:left w:w="28" w:type="dxa"/>
              <w:bottom w:w="28" w:type="dxa"/>
              <w:right w:w="28" w:type="dxa"/>
            </w:tcMar>
            <w:vAlign w:val="center"/>
          </w:tcPr>
          <w:p w14:paraId="23D39C5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规范。申请人可按要求自行编制项目申请报告，也可委托有关机构编制，审批部门不得以任何形式要求申请人必须委托特定中介机构提供服务。</w:t>
            </w:r>
          </w:p>
        </w:tc>
        <w:tc>
          <w:tcPr>
            <w:tcW w:w="205" w:type="pct"/>
            <w:noWrap w:val="0"/>
            <w:tcMar>
              <w:top w:w="28" w:type="dxa"/>
              <w:left w:w="28" w:type="dxa"/>
              <w:bottom w:w="28" w:type="dxa"/>
              <w:right w:w="28" w:type="dxa"/>
            </w:tcMar>
            <w:vAlign w:val="center"/>
          </w:tcPr>
          <w:p w14:paraId="172F0360">
            <w:pPr>
              <w:widowControl/>
              <w:spacing w:line="400" w:lineRule="exact"/>
              <w:rPr>
                <w:rFonts w:ascii="Times New Roman" w:hAnsi="Times New Roman" w:eastAsia="方正仿宋_GBK"/>
                <w:color w:val="000000"/>
                <w:kern w:val="0"/>
                <w:sz w:val="30"/>
                <w:szCs w:val="30"/>
              </w:rPr>
            </w:pPr>
          </w:p>
        </w:tc>
      </w:tr>
      <w:tr w14:paraId="7AB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9" w:hRule="atLeast"/>
          <w:jc w:val="center"/>
        </w:trPr>
        <w:tc>
          <w:tcPr>
            <w:tcW w:w="180" w:type="pct"/>
            <w:noWrap w:val="0"/>
            <w:tcMar>
              <w:top w:w="28" w:type="dxa"/>
              <w:left w:w="28" w:type="dxa"/>
              <w:bottom w:w="28" w:type="dxa"/>
              <w:right w:w="28" w:type="dxa"/>
            </w:tcMar>
            <w:vAlign w:val="center"/>
          </w:tcPr>
          <w:p w14:paraId="2EE04C7F">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w:t>
            </w:r>
          </w:p>
        </w:tc>
        <w:tc>
          <w:tcPr>
            <w:tcW w:w="658" w:type="pct"/>
            <w:noWrap w:val="0"/>
            <w:tcMar>
              <w:top w:w="28" w:type="dxa"/>
              <w:left w:w="28" w:type="dxa"/>
              <w:bottom w:w="28" w:type="dxa"/>
              <w:right w:w="28" w:type="dxa"/>
            </w:tcMar>
            <w:vAlign w:val="center"/>
          </w:tcPr>
          <w:p w14:paraId="122BC8B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政府、企业、事业单位、社会团体等投资建设的固定资产投资项目节能评估文件编制</w:t>
            </w:r>
          </w:p>
        </w:tc>
        <w:tc>
          <w:tcPr>
            <w:tcW w:w="1960" w:type="pct"/>
            <w:noWrap w:val="0"/>
            <w:tcMar>
              <w:top w:w="28" w:type="dxa"/>
              <w:left w:w="28" w:type="dxa"/>
              <w:bottom w:w="28" w:type="dxa"/>
              <w:right w:w="28" w:type="dxa"/>
            </w:tcMar>
            <w:vAlign w:val="center"/>
          </w:tcPr>
          <w:p w14:paraId="0A560A9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1.《中华人民共和国节约能源法》第十五条：国家实行固定资产投资项目节能评估和审查制度。</w:t>
            </w:r>
          </w:p>
          <w:p w14:paraId="138D35D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2.《固定资产投资项目节能评估和审查暂行办法》（国家发展改革委令第6号）第七条：固定资产投资项目建设单位应委托有能力的机构编制节能评估文件。项目建设单位可自行填写节能登记表。</w:t>
            </w:r>
          </w:p>
        </w:tc>
        <w:tc>
          <w:tcPr>
            <w:tcW w:w="959" w:type="pct"/>
            <w:noWrap w:val="0"/>
            <w:tcMar>
              <w:top w:w="28" w:type="dxa"/>
              <w:left w:w="28" w:type="dxa"/>
              <w:bottom w:w="28" w:type="dxa"/>
              <w:right w:w="28" w:type="dxa"/>
            </w:tcMar>
            <w:vAlign w:val="center"/>
          </w:tcPr>
          <w:p w14:paraId="52F7549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固定资产投资项目节能审查</w:t>
            </w:r>
          </w:p>
        </w:tc>
        <w:tc>
          <w:tcPr>
            <w:tcW w:w="1038" w:type="pct"/>
            <w:noWrap w:val="0"/>
            <w:tcMar>
              <w:top w:w="28" w:type="dxa"/>
              <w:left w:w="28" w:type="dxa"/>
              <w:bottom w:w="28" w:type="dxa"/>
              <w:right w:w="28" w:type="dxa"/>
            </w:tcMar>
            <w:vAlign w:val="center"/>
          </w:tcPr>
          <w:p w14:paraId="76A9A3A1">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规范。申请人可按要求自行编制节能评估文件，也可委托有关机构编制，审批部门不得以任何形式要求申请人必须委托特定中介机构提供服务；保留审批部门现有的固定资产投资项目节能评估文件技术评估、评审</w:t>
            </w:r>
          </w:p>
        </w:tc>
        <w:tc>
          <w:tcPr>
            <w:tcW w:w="205" w:type="pct"/>
            <w:noWrap w:val="0"/>
            <w:tcMar>
              <w:top w:w="28" w:type="dxa"/>
              <w:left w:w="28" w:type="dxa"/>
              <w:bottom w:w="28" w:type="dxa"/>
              <w:right w:w="28" w:type="dxa"/>
            </w:tcMar>
            <w:vAlign w:val="center"/>
          </w:tcPr>
          <w:p w14:paraId="679FA676">
            <w:pPr>
              <w:widowControl/>
              <w:spacing w:line="400" w:lineRule="exact"/>
              <w:rPr>
                <w:rFonts w:ascii="Times New Roman" w:hAnsi="Times New Roman" w:eastAsia="方正仿宋_GBK"/>
                <w:color w:val="000000"/>
                <w:kern w:val="0"/>
                <w:sz w:val="30"/>
                <w:szCs w:val="30"/>
              </w:rPr>
            </w:pPr>
          </w:p>
        </w:tc>
      </w:tr>
      <w:tr w14:paraId="6177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4390856B">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二、市经济和信息化局（2项）</w:t>
            </w:r>
          </w:p>
        </w:tc>
      </w:tr>
      <w:tr w14:paraId="29C6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20" w:hRule="atLeast"/>
          <w:jc w:val="center"/>
        </w:trPr>
        <w:tc>
          <w:tcPr>
            <w:tcW w:w="180" w:type="pct"/>
            <w:noWrap w:val="0"/>
            <w:tcMar>
              <w:top w:w="28" w:type="dxa"/>
              <w:left w:w="28" w:type="dxa"/>
              <w:bottom w:w="28" w:type="dxa"/>
              <w:right w:w="28" w:type="dxa"/>
            </w:tcMar>
            <w:vAlign w:val="center"/>
          </w:tcPr>
          <w:p w14:paraId="0512EB57">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w:t>
            </w:r>
          </w:p>
        </w:tc>
        <w:tc>
          <w:tcPr>
            <w:tcW w:w="658" w:type="pct"/>
            <w:noWrap w:val="0"/>
            <w:tcMar>
              <w:top w:w="28" w:type="dxa"/>
              <w:left w:w="28" w:type="dxa"/>
              <w:bottom w:w="28" w:type="dxa"/>
              <w:right w:w="28" w:type="dxa"/>
            </w:tcMar>
            <w:vAlign w:val="center"/>
          </w:tcPr>
          <w:p w14:paraId="511C9602">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非煤矿山（市管权限）项目可行性研究报告编制</w:t>
            </w:r>
          </w:p>
        </w:tc>
        <w:tc>
          <w:tcPr>
            <w:tcW w:w="1960" w:type="pct"/>
            <w:noWrap w:val="0"/>
            <w:tcMar>
              <w:top w:w="28" w:type="dxa"/>
              <w:left w:w="28" w:type="dxa"/>
              <w:bottom w:w="28" w:type="dxa"/>
              <w:right w:w="28" w:type="dxa"/>
            </w:tcMar>
            <w:vAlign w:val="center"/>
          </w:tcPr>
          <w:p w14:paraId="43955E74">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关于印发安徽省非煤矿山建设工程项目管理规定的通知（皖经信非煤〔2015〕301号）》第十条：项目建设单位申请项目核准时，应提交下列材料并对其真实性负责：（二）申请人按要求自行编制或委托有关机构编制的可行性研究报告；</w:t>
            </w:r>
          </w:p>
        </w:tc>
        <w:tc>
          <w:tcPr>
            <w:tcW w:w="959" w:type="pct"/>
            <w:noWrap w:val="0"/>
            <w:tcMar>
              <w:top w:w="28" w:type="dxa"/>
              <w:left w:w="28" w:type="dxa"/>
              <w:bottom w:w="28" w:type="dxa"/>
              <w:right w:w="28" w:type="dxa"/>
            </w:tcMar>
            <w:vAlign w:val="center"/>
          </w:tcPr>
          <w:p w14:paraId="23DB45E3">
            <w:pPr>
              <w:widowControl/>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企业、事业单位、社会团体等投资建设的非煤矿山新建、改建、扩建项目备案</w:t>
            </w:r>
          </w:p>
        </w:tc>
        <w:tc>
          <w:tcPr>
            <w:tcW w:w="1038" w:type="pct"/>
            <w:noWrap w:val="0"/>
            <w:tcMar>
              <w:top w:w="28" w:type="dxa"/>
              <w:left w:w="28" w:type="dxa"/>
              <w:bottom w:w="28" w:type="dxa"/>
              <w:right w:w="28" w:type="dxa"/>
            </w:tcMar>
            <w:vAlign w:val="center"/>
          </w:tcPr>
          <w:p w14:paraId="04C6990D">
            <w:pPr>
              <w:widowControl/>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规范。根据《关于印发安徽省非煤矿山建设工程项目管理规定的通知（皖经信非煤〔2015〕301号）》规定，申请人按要求自行编制或委托有关机构编制的可行性研究报告。</w:t>
            </w:r>
          </w:p>
        </w:tc>
        <w:tc>
          <w:tcPr>
            <w:tcW w:w="205" w:type="pct"/>
            <w:noWrap w:val="0"/>
            <w:tcMar>
              <w:top w:w="28" w:type="dxa"/>
              <w:left w:w="28" w:type="dxa"/>
              <w:bottom w:w="28" w:type="dxa"/>
              <w:right w:w="28" w:type="dxa"/>
            </w:tcMar>
            <w:vAlign w:val="center"/>
          </w:tcPr>
          <w:p w14:paraId="006EC1DF">
            <w:pPr>
              <w:widowControl/>
              <w:spacing w:line="400" w:lineRule="exact"/>
              <w:rPr>
                <w:rFonts w:ascii="Times New Roman" w:hAnsi="Times New Roman" w:eastAsia="方正仿宋_GBK"/>
                <w:color w:val="000000"/>
                <w:kern w:val="0"/>
                <w:sz w:val="30"/>
                <w:szCs w:val="30"/>
              </w:rPr>
            </w:pPr>
          </w:p>
        </w:tc>
      </w:tr>
      <w:tr w14:paraId="29BC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6F97CD68">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w:t>
            </w:r>
          </w:p>
        </w:tc>
        <w:tc>
          <w:tcPr>
            <w:tcW w:w="658" w:type="pct"/>
            <w:noWrap w:val="0"/>
            <w:tcMar>
              <w:top w:w="28" w:type="dxa"/>
              <w:left w:w="28" w:type="dxa"/>
              <w:bottom w:w="28" w:type="dxa"/>
              <w:right w:w="28" w:type="dxa"/>
            </w:tcMar>
            <w:vAlign w:val="center"/>
          </w:tcPr>
          <w:p w14:paraId="2BE916FD">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非煤矿山（市管权限）项目初步设计编制</w:t>
            </w:r>
          </w:p>
        </w:tc>
        <w:tc>
          <w:tcPr>
            <w:tcW w:w="1960" w:type="pct"/>
            <w:noWrap w:val="0"/>
            <w:tcMar>
              <w:top w:w="28" w:type="dxa"/>
              <w:left w:w="28" w:type="dxa"/>
              <w:bottom w:w="28" w:type="dxa"/>
              <w:right w:w="28" w:type="dxa"/>
            </w:tcMar>
            <w:vAlign w:val="center"/>
          </w:tcPr>
          <w:p w14:paraId="364B49E8">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1.《中华人民共和国矿山安全法》第七条：矿山建设工程的安全设施必须和主体工程同时设计、同时施工、同时投入生产和使用。</w:t>
            </w:r>
          </w:p>
          <w:p w14:paraId="71A0044A">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2.《关于印发安徽省非煤矿山建设工程项目管理规定的通知》（皖经信非煤〔2015〕301号）第十四条：非煤矿山建设项目初步设计应当报送项目核准或者备案机关审查。</w:t>
            </w:r>
          </w:p>
          <w:p w14:paraId="631F3B84">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五条：初步设计必须由具备相应工程设计资质的设计单位承担，设计单位应当在其资质等级许可的行业、专业、规模范围内承揽业务；设计单位必须严格按照安全规程、技术规范、行业标准和有关规定，参照初步设计编写大纲组织建设工程设计内容，并严把设计质量关；提交的初步设计必须经过内审，文本内应附有内审意见。</w:t>
            </w:r>
          </w:p>
        </w:tc>
        <w:tc>
          <w:tcPr>
            <w:tcW w:w="959" w:type="pct"/>
            <w:noWrap w:val="0"/>
            <w:tcMar>
              <w:top w:w="28" w:type="dxa"/>
              <w:left w:w="28" w:type="dxa"/>
              <w:bottom w:w="28" w:type="dxa"/>
              <w:right w:w="28" w:type="dxa"/>
            </w:tcMar>
            <w:vAlign w:val="center"/>
          </w:tcPr>
          <w:p w14:paraId="738DCF44">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企业、事业单位、社会团体等投资建设的非煤矿山新建、扩建、改建项目设计文件审查</w:t>
            </w:r>
          </w:p>
        </w:tc>
        <w:tc>
          <w:tcPr>
            <w:tcW w:w="1038" w:type="pct"/>
            <w:noWrap w:val="0"/>
            <w:tcMar>
              <w:top w:w="28" w:type="dxa"/>
              <w:left w:w="28" w:type="dxa"/>
              <w:bottom w:w="28" w:type="dxa"/>
              <w:right w:w="28" w:type="dxa"/>
            </w:tcMar>
            <w:vAlign w:val="center"/>
          </w:tcPr>
          <w:p w14:paraId="223A52C5">
            <w:pPr>
              <w:widowControl/>
              <w:adjustRightInd w:val="0"/>
              <w:spacing w:line="400" w:lineRule="exact"/>
              <w:textAlignment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规范。根据《关于印发安徽省非煤矿山建设工程项目管理规定的通知（皖经信非煤〔2015〕301号）》规定，申请人可按要求自行编制或委托有关机构编制。</w:t>
            </w:r>
          </w:p>
        </w:tc>
        <w:tc>
          <w:tcPr>
            <w:tcW w:w="205" w:type="pct"/>
            <w:noWrap w:val="0"/>
            <w:tcMar>
              <w:top w:w="28" w:type="dxa"/>
              <w:left w:w="28" w:type="dxa"/>
              <w:bottom w:w="28" w:type="dxa"/>
              <w:right w:w="28" w:type="dxa"/>
            </w:tcMar>
            <w:vAlign w:val="center"/>
          </w:tcPr>
          <w:p w14:paraId="072D3F48">
            <w:pPr>
              <w:widowControl/>
              <w:spacing w:line="400" w:lineRule="exact"/>
              <w:rPr>
                <w:rFonts w:ascii="Times New Roman" w:hAnsi="Times New Roman" w:eastAsia="方正仿宋_GBK"/>
                <w:color w:val="000000"/>
                <w:kern w:val="0"/>
                <w:sz w:val="30"/>
                <w:szCs w:val="30"/>
              </w:rPr>
            </w:pPr>
          </w:p>
        </w:tc>
      </w:tr>
      <w:tr w14:paraId="298D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52D9764D">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三、市自然资源和规划局（7项）</w:t>
            </w:r>
          </w:p>
        </w:tc>
      </w:tr>
      <w:tr w14:paraId="6D84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0CDB1412">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w:t>
            </w:r>
          </w:p>
        </w:tc>
        <w:tc>
          <w:tcPr>
            <w:tcW w:w="658" w:type="pct"/>
            <w:noWrap w:val="0"/>
            <w:tcMar>
              <w:top w:w="28" w:type="dxa"/>
              <w:left w:w="28" w:type="dxa"/>
              <w:bottom w:w="28" w:type="dxa"/>
              <w:right w:w="28" w:type="dxa"/>
            </w:tcMar>
            <w:vAlign w:val="center"/>
          </w:tcPr>
          <w:p w14:paraId="6F839924">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编写矿产资源开发利用方案</w:t>
            </w:r>
          </w:p>
        </w:tc>
        <w:tc>
          <w:tcPr>
            <w:tcW w:w="1960" w:type="pct"/>
            <w:noWrap w:val="0"/>
            <w:tcMar>
              <w:top w:w="28" w:type="dxa"/>
              <w:left w:w="28" w:type="dxa"/>
              <w:bottom w:w="28" w:type="dxa"/>
              <w:right w:w="28" w:type="dxa"/>
            </w:tcMar>
            <w:vAlign w:val="center"/>
          </w:tcPr>
          <w:p w14:paraId="6E6FDDE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1.《矿产资源开采登记管理办法》（1998年2月国务院令第241号）第五条：采矿权申请人申请办理采矿许可证时，应当向登记管理机关提交下列资料：（三）矿产资源开发利用方案。</w:t>
            </w:r>
          </w:p>
          <w:p w14:paraId="48D98E3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加强对矿产资源开发利用方案审查的通知》（国土资发〔1999〕98号）一、今后凡新建矿山申请采矿权时，申请人必须按《编写内容》的要求编报开发利用方案。附件《矿产资源开发利用方案》审查大纲：开采下列矿区、矿区和矿种的，其矿产资源开发利用方案必须由具有国家批准矿山设计资格的单位进行编写：小型以下矿山企业的开发利用方案可由各省（自治区、直辖市）地矿主管部门认定的具有设计能力的单位进行编写。</w:t>
            </w:r>
          </w:p>
          <w:p w14:paraId="61BFBF7D">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3.《安徽省人民政府关于贯彻落实国务院第一批清理规范行政审批中介服务事项的通知》皖政〔2015〕135号</w:t>
            </w:r>
          </w:p>
        </w:tc>
        <w:tc>
          <w:tcPr>
            <w:tcW w:w="959" w:type="pct"/>
            <w:noWrap w:val="0"/>
            <w:tcMar>
              <w:top w:w="28" w:type="dxa"/>
              <w:left w:w="28" w:type="dxa"/>
              <w:bottom w:w="28" w:type="dxa"/>
              <w:right w:w="28" w:type="dxa"/>
            </w:tcMar>
            <w:vAlign w:val="center"/>
          </w:tcPr>
          <w:p w14:paraId="3B4A73A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w:t>
            </w:r>
          </w:p>
          <w:p w14:paraId="3765F266">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1．采矿权新立登记</w:t>
            </w:r>
          </w:p>
          <w:p w14:paraId="2D6A9003">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2．采矿权（扩大矿区范围）变更登记</w:t>
            </w:r>
          </w:p>
          <w:p w14:paraId="1D416E19">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3．采矿权（缩小矿区范围）变更登记</w:t>
            </w:r>
          </w:p>
          <w:p w14:paraId="7A6E917F">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4．采矿权（缩小矿区范围）变更登记</w:t>
            </w:r>
          </w:p>
          <w:p w14:paraId="661D2025">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5．采矿权（开采主矿种、开采方式、生产规模）变更登记</w:t>
            </w:r>
          </w:p>
          <w:p w14:paraId="2D195CCC">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6．采矿权（采矿权人名称或矿山名称）变更登记</w:t>
            </w:r>
          </w:p>
          <w:p w14:paraId="7ACFA99C">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7．采矿权注销登记</w:t>
            </w:r>
          </w:p>
          <w:p w14:paraId="1868CE93">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8．采矿权延续登记</w:t>
            </w:r>
          </w:p>
          <w:p w14:paraId="27A51778">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9．采矿权转让审批</w:t>
            </w:r>
          </w:p>
        </w:tc>
        <w:tc>
          <w:tcPr>
            <w:tcW w:w="1038" w:type="pct"/>
            <w:noWrap w:val="0"/>
            <w:tcMar>
              <w:top w:w="28" w:type="dxa"/>
              <w:left w:w="28" w:type="dxa"/>
              <w:bottom w:w="28" w:type="dxa"/>
              <w:right w:w="28" w:type="dxa"/>
            </w:tcMar>
            <w:vAlign w:val="center"/>
          </w:tcPr>
          <w:p w14:paraId="53C91A10">
            <w:pPr>
              <w:widowControl/>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规范。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205" w:type="pct"/>
            <w:noWrap w:val="0"/>
            <w:tcMar>
              <w:top w:w="28" w:type="dxa"/>
              <w:left w:w="28" w:type="dxa"/>
              <w:bottom w:w="28" w:type="dxa"/>
              <w:right w:w="28" w:type="dxa"/>
            </w:tcMar>
            <w:vAlign w:val="center"/>
          </w:tcPr>
          <w:p w14:paraId="0F556C7B">
            <w:pPr>
              <w:widowControl/>
              <w:spacing w:line="400" w:lineRule="exact"/>
              <w:rPr>
                <w:rFonts w:ascii="Times New Roman" w:hAnsi="Times New Roman" w:eastAsia="方正仿宋_GBK"/>
                <w:color w:val="000000"/>
                <w:sz w:val="30"/>
                <w:szCs w:val="30"/>
              </w:rPr>
            </w:pPr>
          </w:p>
        </w:tc>
      </w:tr>
      <w:tr w14:paraId="609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338BF17">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w:t>
            </w:r>
          </w:p>
        </w:tc>
        <w:tc>
          <w:tcPr>
            <w:tcW w:w="658" w:type="pct"/>
            <w:noWrap w:val="0"/>
            <w:tcMar>
              <w:top w:w="28" w:type="dxa"/>
              <w:left w:w="28" w:type="dxa"/>
              <w:bottom w:w="28" w:type="dxa"/>
              <w:right w:w="28" w:type="dxa"/>
            </w:tcMar>
            <w:vAlign w:val="center"/>
          </w:tcPr>
          <w:p w14:paraId="55C94511">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矿产资源储量核实</w:t>
            </w:r>
          </w:p>
        </w:tc>
        <w:tc>
          <w:tcPr>
            <w:tcW w:w="1960" w:type="pct"/>
            <w:noWrap w:val="0"/>
            <w:tcMar>
              <w:top w:w="28" w:type="dxa"/>
              <w:left w:w="28" w:type="dxa"/>
              <w:bottom w:w="28" w:type="dxa"/>
              <w:right w:w="28" w:type="dxa"/>
            </w:tcMar>
            <w:vAlign w:val="center"/>
          </w:tcPr>
          <w:p w14:paraId="7F54A7EF">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固体矿产资源储量核实报告编写规定》（国土资发〔2007〕26号）附件：一、矿产资源储量核实适用范围：凡因矿业权设置、变更、（出）转让或矿山企业分立、合并、改制等需对资源储量进行分割、合并或因改变矿产工业用途或矿床工业指标以及工程建设项目压覆等，致使矿区资源储量发生变化，需重新估算查明的资源储量或结算保有的（剩余、残留、压覆的）资源储量，应进行矿产资源储量核实，编制矿产资源储量核实报告。二、矿产资源储量核实工作技术要求（一）基本要求2.矿产资源储量核实工作及报告编制应由具有相应地质勘查资质的单位承担，并对委托人提供的资料进行必要的现场检查和核实，对核实报告的真实性、规范性和科学性负责。</w:t>
            </w:r>
          </w:p>
        </w:tc>
        <w:tc>
          <w:tcPr>
            <w:tcW w:w="959" w:type="pct"/>
            <w:noWrap w:val="0"/>
            <w:tcMar>
              <w:top w:w="28" w:type="dxa"/>
              <w:left w:w="28" w:type="dxa"/>
              <w:bottom w:w="28" w:type="dxa"/>
              <w:right w:w="28" w:type="dxa"/>
            </w:tcMar>
            <w:vAlign w:val="center"/>
          </w:tcPr>
          <w:p w14:paraId="7A4CEB4C">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w:t>
            </w:r>
          </w:p>
          <w:p w14:paraId="2AB30FB0">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1．采矿权新立登记</w:t>
            </w:r>
          </w:p>
          <w:p w14:paraId="5EF0969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2．采矿权（扩大矿区范围）变更登记</w:t>
            </w:r>
          </w:p>
          <w:p w14:paraId="382229FB">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3．采矿权（缩小矿区范围）变更登记</w:t>
            </w:r>
          </w:p>
          <w:p w14:paraId="0ABB3596">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4．采矿权（缩小矿区范围）变更登记</w:t>
            </w:r>
          </w:p>
          <w:p w14:paraId="3EE2F538">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5．采矿权（开采主矿种、开采方式、生产规模）变更登记</w:t>
            </w:r>
          </w:p>
          <w:p w14:paraId="3E4D24CF">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6．采矿权（采矿权人名称或矿山名称）变更登记</w:t>
            </w:r>
          </w:p>
          <w:p w14:paraId="0F2633F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7．采矿权注销登记</w:t>
            </w:r>
          </w:p>
          <w:p w14:paraId="45758064">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8．采矿权延续登记</w:t>
            </w:r>
          </w:p>
          <w:p w14:paraId="697BECD2">
            <w:pPr>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9．采矿权转让审批</w:t>
            </w:r>
          </w:p>
        </w:tc>
        <w:tc>
          <w:tcPr>
            <w:tcW w:w="1038" w:type="pct"/>
            <w:noWrap w:val="0"/>
            <w:tcMar>
              <w:top w:w="28" w:type="dxa"/>
              <w:left w:w="28" w:type="dxa"/>
              <w:bottom w:w="28" w:type="dxa"/>
              <w:right w:w="28" w:type="dxa"/>
            </w:tcMar>
            <w:vAlign w:val="center"/>
          </w:tcPr>
          <w:p w14:paraId="7AADECD9">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矿产资源储量核实报告，也可委托有关机构编制，审批部门不得以任何形式要求申请人必须委托特定中介机构提供服务；保留审批部门现有的矿产资源储量核实报告技术评估、评审。</w:t>
            </w:r>
          </w:p>
        </w:tc>
        <w:tc>
          <w:tcPr>
            <w:tcW w:w="205" w:type="pct"/>
            <w:noWrap w:val="0"/>
            <w:tcMar>
              <w:top w:w="28" w:type="dxa"/>
              <w:left w:w="28" w:type="dxa"/>
              <w:bottom w:w="28" w:type="dxa"/>
              <w:right w:w="28" w:type="dxa"/>
            </w:tcMar>
            <w:vAlign w:val="center"/>
          </w:tcPr>
          <w:p w14:paraId="1517BF2B">
            <w:pPr>
              <w:spacing w:line="400" w:lineRule="exact"/>
              <w:rPr>
                <w:rFonts w:ascii="Times New Roman" w:hAnsi="Times New Roman" w:eastAsia="方正仿宋_GBK"/>
                <w:color w:val="000000"/>
                <w:sz w:val="30"/>
                <w:szCs w:val="30"/>
              </w:rPr>
            </w:pPr>
          </w:p>
        </w:tc>
      </w:tr>
      <w:tr w14:paraId="00F6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643F65C2">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7</w:t>
            </w:r>
          </w:p>
        </w:tc>
        <w:tc>
          <w:tcPr>
            <w:tcW w:w="658" w:type="pct"/>
            <w:noWrap w:val="0"/>
            <w:tcMar>
              <w:top w:w="28" w:type="dxa"/>
              <w:left w:w="28" w:type="dxa"/>
              <w:bottom w:w="28" w:type="dxa"/>
              <w:right w:w="28" w:type="dxa"/>
            </w:tcMar>
            <w:vAlign w:val="center"/>
          </w:tcPr>
          <w:p w14:paraId="4BF2827D">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矿产资源开采地质报告编制</w:t>
            </w:r>
          </w:p>
        </w:tc>
        <w:tc>
          <w:tcPr>
            <w:tcW w:w="1960" w:type="pct"/>
            <w:noWrap w:val="0"/>
            <w:tcMar>
              <w:top w:w="28" w:type="dxa"/>
              <w:left w:w="28" w:type="dxa"/>
              <w:bottom w:w="28" w:type="dxa"/>
              <w:right w:w="28" w:type="dxa"/>
            </w:tcMar>
            <w:vAlign w:val="center"/>
          </w:tcPr>
          <w:p w14:paraId="1520ED1D">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土资源部关于矿产资源勘查登记、开采登记有关规定的通知》（国土资发〔1998〕7号）附件2：一、矿区范围的申请和审批（二）应提交的申请资料。2．与矿山建设相适应的地质报告。矿山企业应提交有资格的地勘单位编制的地质报告。开采零星分散矿产资源或只能用作普通建筑材料的砖瓦砂石、粘土的，应提交相应的地质资料。</w:t>
            </w:r>
          </w:p>
        </w:tc>
        <w:tc>
          <w:tcPr>
            <w:tcW w:w="959" w:type="pct"/>
            <w:noWrap w:val="0"/>
            <w:tcMar>
              <w:top w:w="28" w:type="dxa"/>
              <w:left w:w="28" w:type="dxa"/>
              <w:bottom w:w="28" w:type="dxa"/>
              <w:right w:w="28" w:type="dxa"/>
            </w:tcMar>
            <w:vAlign w:val="center"/>
          </w:tcPr>
          <w:p w14:paraId="3207BA2B">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w:t>
            </w:r>
          </w:p>
          <w:p w14:paraId="452B733B">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1．采矿权新立登记</w:t>
            </w:r>
          </w:p>
          <w:p w14:paraId="698D0E3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2．采矿权（扩大矿区范围）变更登记</w:t>
            </w:r>
          </w:p>
          <w:p w14:paraId="7821A6E1">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3．采矿权（缩小矿区范围）变更登记</w:t>
            </w:r>
          </w:p>
          <w:p w14:paraId="09F2418D">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4．采矿权（缩小矿区范围）变更登记</w:t>
            </w:r>
          </w:p>
          <w:p w14:paraId="40B8623C">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5．采矿权（开采主矿种、开采方式、生产规模）变更登记</w:t>
            </w:r>
          </w:p>
          <w:p w14:paraId="5491AD76">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6．采矿权（采矿权人名称或矿山名称）变更登记</w:t>
            </w:r>
          </w:p>
          <w:p w14:paraId="2952BCBB">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7．采矿权注销登记</w:t>
            </w:r>
          </w:p>
          <w:p w14:paraId="13F959F7">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8．采矿权延续登记</w:t>
            </w:r>
          </w:p>
          <w:p w14:paraId="7EEDB5F4">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9．采矿权转让审批</w:t>
            </w:r>
          </w:p>
          <w:p w14:paraId="1406DE48">
            <w:pPr>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10．开采矿产资源划定矿区范围批准</w:t>
            </w:r>
          </w:p>
        </w:tc>
        <w:tc>
          <w:tcPr>
            <w:tcW w:w="1038" w:type="pct"/>
            <w:noWrap w:val="0"/>
            <w:tcMar>
              <w:top w:w="28" w:type="dxa"/>
              <w:left w:w="28" w:type="dxa"/>
              <w:bottom w:w="28" w:type="dxa"/>
              <w:right w:w="28" w:type="dxa"/>
            </w:tcMar>
            <w:vAlign w:val="center"/>
          </w:tcPr>
          <w:p w14:paraId="52AB04D4">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规范。申请人可按要求自行编制矿产资源开采地质报告，也可委托有关机构编制，审批部门不得以任何形式要求申请人必须委托特定中介机构提供服务；保留审批部门现有的地质报告技术评估、评审和备案。</w:t>
            </w:r>
          </w:p>
        </w:tc>
        <w:tc>
          <w:tcPr>
            <w:tcW w:w="205" w:type="pct"/>
            <w:noWrap w:val="0"/>
            <w:tcMar>
              <w:top w:w="28" w:type="dxa"/>
              <w:left w:w="28" w:type="dxa"/>
              <w:bottom w:w="28" w:type="dxa"/>
              <w:right w:w="28" w:type="dxa"/>
            </w:tcMar>
            <w:vAlign w:val="center"/>
          </w:tcPr>
          <w:p w14:paraId="2F053C78">
            <w:pPr>
              <w:spacing w:line="400" w:lineRule="exact"/>
              <w:rPr>
                <w:rFonts w:ascii="Times New Roman" w:hAnsi="Times New Roman" w:eastAsia="方正仿宋_GBK"/>
                <w:color w:val="000000"/>
                <w:sz w:val="30"/>
                <w:szCs w:val="30"/>
              </w:rPr>
            </w:pPr>
          </w:p>
        </w:tc>
      </w:tr>
      <w:tr w14:paraId="230C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14D0226E">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8</w:t>
            </w:r>
          </w:p>
        </w:tc>
        <w:tc>
          <w:tcPr>
            <w:tcW w:w="658" w:type="pct"/>
            <w:noWrap w:val="0"/>
            <w:tcMar>
              <w:top w:w="28" w:type="dxa"/>
              <w:left w:w="28" w:type="dxa"/>
              <w:bottom w:w="28" w:type="dxa"/>
              <w:right w:w="28" w:type="dxa"/>
            </w:tcMar>
            <w:vAlign w:val="center"/>
          </w:tcPr>
          <w:p w14:paraId="0B69B18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矿山地质环境保护与土地复垦方案</w:t>
            </w:r>
          </w:p>
        </w:tc>
        <w:tc>
          <w:tcPr>
            <w:tcW w:w="1960" w:type="pct"/>
            <w:noWrap w:val="0"/>
            <w:tcMar>
              <w:top w:w="28" w:type="dxa"/>
              <w:left w:w="28" w:type="dxa"/>
              <w:bottom w:w="28" w:type="dxa"/>
              <w:right w:w="28" w:type="dxa"/>
            </w:tcMar>
            <w:vAlign w:val="center"/>
          </w:tcPr>
          <w:p w14:paraId="4972E4B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土资源部办公厅《关于做好矿山地质环境保护与土地复垦方案编报有关工作的通知》（国土资规﹝2016﹞21号）一、总体要求。自本通知下发之日，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方案名称为：矿业权人名称＋矿山名称＋矿山地质环境保护与土地复垦方案。</w:t>
            </w:r>
          </w:p>
          <w:p w14:paraId="723E952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除采矿项目外的其它生产建设项目土地复垦方案编报审查，依照土地复垦法律法规及相关规定执行。</w:t>
            </w:r>
          </w:p>
        </w:tc>
        <w:tc>
          <w:tcPr>
            <w:tcW w:w="959" w:type="pct"/>
            <w:noWrap w:val="0"/>
            <w:tcMar>
              <w:top w:w="28" w:type="dxa"/>
              <w:left w:w="28" w:type="dxa"/>
              <w:bottom w:w="28" w:type="dxa"/>
              <w:right w:w="28" w:type="dxa"/>
            </w:tcMar>
            <w:vAlign w:val="center"/>
          </w:tcPr>
          <w:p w14:paraId="6038E15F">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w:t>
            </w:r>
          </w:p>
          <w:p w14:paraId="42A471D5">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1．采矿权新立登记</w:t>
            </w:r>
          </w:p>
          <w:p w14:paraId="2E94ABE7">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2．采矿权（扩大矿区范围）变更登记</w:t>
            </w:r>
          </w:p>
          <w:p w14:paraId="78378258">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3．采矿权（缩小矿区范围）变更登记</w:t>
            </w:r>
          </w:p>
          <w:p w14:paraId="70781EBA">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4．采矿权（缩小矿区范围）变更登记</w:t>
            </w:r>
          </w:p>
          <w:p w14:paraId="56165DD1">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5．采矿权（开采主矿种、开采方式、生产规模）变更登记</w:t>
            </w:r>
          </w:p>
          <w:p w14:paraId="42F0F7E6">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6．采矿权（采矿权人名称或矿山名称）变更登记</w:t>
            </w:r>
          </w:p>
          <w:p w14:paraId="7ADF7F04">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7．采矿权注销登记</w:t>
            </w:r>
          </w:p>
          <w:p w14:paraId="7302FD2B">
            <w:pPr>
              <w:widowControl/>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8．采矿权延续登记</w:t>
            </w:r>
          </w:p>
          <w:p w14:paraId="02E02FFA">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9．采矿权转让审批</w:t>
            </w:r>
          </w:p>
        </w:tc>
        <w:tc>
          <w:tcPr>
            <w:tcW w:w="1038" w:type="pct"/>
            <w:noWrap w:val="0"/>
            <w:tcMar>
              <w:top w:w="28" w:type="dxa"/>
              <w:left w:w="28" w:type="dxa"/>
              <w:bottom w:w="28" w:type="dxa"/>
              <w:right w:w="28" w:type="dxa"/>
            </w:tcMar>
            <w:vAlign w:val="center"/>
          </w:tcPr>
          <w:p w14:paraId="61C9F07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205" w:type="pct"/>
            <w:noWrap w:val="0"/>
            <w:tcMar>
              <w:top w:w="28" w:type="dxa"/>
              <w:left w:w="28" w:type="dxa"/>
              <w:bottom w:w="28" w:type="dxa"/>
              <w:right w:w="28" w:type="dxa"/>
            </w:tcMar>
            <w:vAlign w:val="center"/>
          </w:tcPr>
          <w:p w14:paraId="6E92ADB5">
            <w:pPr>
              <w:widowControl/>
              <w:spacing w:line="400" w:lineRule="exact"/>
              <w:rPr>
                <w:rFonts w:ascii="Times New Roman" w:hAnsi="Times New Roman" w:eastAsia="方正仿宋_GBK"/>
                <w:color w:val="000000"/>
                <w:kern w:val="0"/>
                <w:sz w:val="30"/>
                <w:szCs w:val="30"/>
              </w:rPr>
            </w:pPr>
          </w:p>
        </w:tc>
      </w:tr>
      <w:tr w14:paraId="0787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67C44118">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9</w:t>
            </w:r>
          </w:p>
        </w:tc>
        <w:tc>
          <w:tcPr>
            <w:tcW w:w="658" w:type="pct"/>
            <w:noWrap w:val="0"/>
            <w:tcMar>
              <w:top w:w="28" w:type="dxa"/>
              <w:left w:w="28" w:type="dxa"/>
              <w:bottom w:w="28" w:type="dxa"/>
              <w:right w:w="28" w:type="dxa"/>
            </w:tcMar>
            <w:vAlign w:val="center"/>
          </w:tcPr>
          <w:p w14:paraId="0408BCC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矿山地质环境保护与土地复垦方案</w:t>
            </w:r>
          </w:p>
        </w:tc>
        <w:tc>
          <w:tcPr>
            <w:tcW w:w="1960" w:type="pct"/>
            <w:noWrap w:val="0"/>
            <w:tcMar>
              <w:top w:w="28" w:type="dxa"/>
              <w:left w:w="28" w:type="dxa"/>
              <w:bottom w:w="28" w:type="dxa"/>
              <w:right w:w="28" w:type="dxa"/>
            </w:tcMar>
            <w:vAlign w:val="center"/>
          </w:tcPr>
          <w:p w14:paraId="2F3B3D66">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矿山地质环境保护条例》（安徽省人民代表大会常务委员会公告第99号）第十五条：申请开采矿产资源的，采矿权申请人应当委托具有相应地质灾害治理资质的单位编制矿山地质环境保护与综合治理方案，报有采矿许可权的国土资源行政主管部门批准。已建和在建的矿山企业，未编制矿山地质环境保护与综合治理方案的，采矿权人应当编制，并报原采矿许可机关批准后实施。已建和在建的矿山企业，未编制矿山地质环境保护与综合治理方案的，采矿权人应当编制，并报原采矿许可机关批准后实施。</w:t>
            </w:r>
          </w:p>
          <w:p w14:paraId="7EA2E095">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矿山地质环境保护与综合治理方案编制管理办法》（皖国土资〔2008〕18号）第四条：申请开采矿产资源的，采矿权申请人在矿产资源开发利用方案批准后，应当委托具有相应地质灾害治理资质的单位编制治理方案，报有采矿许可权的国土资源行政主管部门批准。已建和在建矿山企业，未编制治理方案的，采矿权人应当根据原采矿许可机关的要求，在规定的时间内编制。国土资源部发证的由省级国土资源行政主管部门负责通知编制和审查。</w:t>
            </w:r>
          </w:p>
        </w:tc>
        <w:tc>
          <w:tcPr>
            <w:tcW w:w="959" w:type="pct"/>
            <w:noWrap w:val="0"/>
            <w:tcMar>
              <w:top w:w="28" w:type="dxa"/>
              <w:left w:w="28" w:type="dxa"/>
              <w:bottom w:w="28" w:type="dxa"/>
              <w:right w:w="28" w:type="dxa"/>
            </w:tcMar>
            <w:vAlign w:val="center"/>
          </w:tcPr>
          <w:p w14:paraId="585EC7C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开采矿产资源审批</w:t>
            </w:r>
          </w:p>
        </w:tc>
        <w:tc>
          <w:tcPr>
            <w:tcW w:w="1038" w:type="pct"/>
            <w:noWrap w:val="0"/>
            <w:tcMar>
              <w:top w:w="28" w:type="dxa"/>
              <w:left w:w="28" w:type="dxa"/>
              <w:bottom w:w="28" w:type="dxa"/>
              <w:right w:w="28" w:type="dxa"/>
            </w:tcMar>
            <w:vAlign w:val="center"/>
          </w:tcPr>
          <w:p w14:paraId="0B8C7ED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c>
          <w:tcPr>
            <w:tcW w:w="205" w:type="pct"/>
            <w:noWrap w:val="0"/>
            <w:tcMar>
              <w:top w:w="28" w:type="dxa"/>
              <w:left w:w="28" w:type="dxa"/>
              <w:bottom w:w="28" w:type="dxa"/>
              <w:right w:w="28" w:type="dxa"/>
            </w:tcMar>
            <w:vAlign w:val="center"/>
          </w:tcPr>
          <w:p w14:paraId="186ABDAD">
            <w:pPr>
              <w:widowControl/>
              <w:spacing w:line="400" w:lineRule="exact"/>
              <w:rPr>
                <w:rFonts w:ascii="Times New Roman" w:hAnsi="Times New Roman" w:eastAsia="方正仿宋_GBK"/>
                <w:color w:val="000000"/>
                <w:kern w:val="0"/>
                <w:sz w:val="30"/>
                <w:szCs w:val="30"/>
              </w:rPr>
            </w:pPr>
          </w:p>
        </w:tc>
      </w:tr>
      <w:tr w14:paraId="5002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EEC1730">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10</w:t>
            </w:r>
          </w:p>
        </w:tc>
        <w:tc>
          <w:tcPr>
            <w:tcW w:w="658" w:type="pct"/>
            <w:noWrap w:val="0"/>
            <w:tcMar>
              <w:top w:w="28" w:type="dxa"/>
              <w:left w:w="28" w:type="dxa"/>
              <w:bottom w:w="28" w:type="dxa"/>
              <w:right w:w="28" w:type="dxa"/>
            </w:tcMar>
            <w:vAlign w:val="center"/>
          </w:tcPr>
          <w:p w14:paraId="1201E5C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矿山储量年报编制</w:t>
            </w:r>
          </w:p>
        </w:tc>
        <w:tc>
          <w:tcPr>
            <w:tcW w:w="1960" w:type="pct"/>
            <w:noWrap w:val="0"/>
            <w:tcMar>
              <w:top w:w="28" w:type="dxa"/>
              <w:left w:w="28" w:type="dxa"/>
              <w:bottom w:w="28" w:type="dxa"/>
              <w:right w:w="28" w:type="dxa"/>
            </w:tcMar>
            <w:vAlign w:val="center"/>
          </w:tcPr>
          <w:p w14:paraId="3B0E18E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山储量动态管理要求》（国土资发〔2008〕163号）2.1矿山地质测量机构：矿山地质测量机构的职责是依据国家有关技术规范、要求，承担矿山生产有关的矿山测量、矿山地质等工作，负责矿山储量管理，建立矿山储量台帐，编制矿山生产有关图件及《矿山储量年报》。</w:t>
            </w:r>
          </w:p>
        </w:tc>
        <w:tc>
          <w:tcPr>
            <w:tcW w:w="959" w:type="pct"/>
            <w:noWrap w:val="0"/>
            <w:tcMar>
              <w:top w:w="28" w:type="dxa"/>
              <w:left w:w="28" w:type="dxa"/>
              <w:bottom w:w="28" w:type="dxa"/>
              <w:right w:w="28" w:type="dxa"/>
            </w:tcMar>
            <w:vAlign w:val="center"/>
          </w:tcPr>
          <w:p w14:paraId="28B2133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矿产资源储量登记、统计</w:t>
            </w:r>
          </w:p>
        </w:tc>
        <w:tc>
          <w:tcPr>
            <w:tcW w:w="1038" w:type="pct"/>
            <w:noWrap w:val="0"/>
            <w:tcMar>
              <w:top w:w="28" w:type="dxa"/>
              <w:left w:w="28" w:type="dxa"/>
              <w:bottom w:w="28" w:type="dxa"/>
              <w:right w:w="28" w:type="dxa"/>
            </w:tcMar>
            <w:vAlign w:val="center"/>
          </w:tcPr>
          <w:p w14:paraId="20E4E4AF">
            <w:pPr>
              <w:widowControl/>
              <w:spacing w:line="40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18"/>
                <w:kern w:val="0"/>
                <w:sz w:val="30"/>
                <w:szCs w:val="30"/>
              </w:rPr>
              <w:t>规范；申请人可按要求自行编制矿</w:t>
            </w:r>
            <w:r>
              <w:rPr>
                <w:rFonts w:ascii="Times New Roman" w:hAnsi="Times New Roman" w:eastAsia="方正仿宋_GBK"/>
                <w:color w:val="000000"/>
                <w:spacing w:val="-8"/>
                <w:kern w:val="0"/>
                <w:sz w:val="30"/>
                <w:szCs w:val="30"/>
              </w:rPr>
              <w:t>山储量年报，也可委托有关机构编制，审批部门不得以任何形式要求申请人必须委托特定中介机构提供服务；保留审批部门现有的矿山储量年报技术评估、评审。</w:t>
            </w:r>
          </w:p>
        </w:tc>
        <w:tc>
          <w:tcPr>
            <w:tcW w:w="205" w:type="pct"/>
            <w:noWrap w:val="0"/>
            <w:tcMar>
              <w:top w:w="28" w:type="dxa"/>
              <w:left w:w="28" w:type="dxa"/>
              <w:bottom w:w="28" w:type="dxa"/>
              <w:right w:w="28" w:type="dxa"/>
            </w:tcMar>
            <w:vAlign w:val="center"/>
          </w:tcPr>
          <w:p w14:paraId="6BEC884F">
            <w:pPr>
              <w:widowControl/>
              <w:spacing w:line="400" w:lineRule="exact"/>
              <w:rPr>
                <w:rFonts w:ascii="Times New Roman" w:hAnsi="Times New Roman" w:eastAsia="方正仿宋_GBK"/>
                <w:color w:val="000000"/>
                <w:kern w:val="0"/>
                <w:sz w:val="30"/>
                <w:szCs w:val="30"/>
              </w:rPr>
            </w:pPr>
          </w:p>
        </w:tc>
      </w:tr>
      <w:tr w14:paraId="7B45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27732670">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11</w:t>
            </w:r>
          </w:p>
        </w:tc>
        <w:tc>
          <w:tcPr>
            <w:tcW w:w="658" w:type="pct"/>
            <w:noWrap w:val="0"/>
            <w:tcMar>
              <w:top w:w="28" w:type="dxa"/>
              <w:left w:w="28" w:type="dxa"/>
              <w:bottom w:w="28" w:type="dxa"/>
              <w:right w:w="28" w:type="dxa"/>
            </w:tcMar>
            <w:vAlign w:val="center"/>
          </w:tcPr>
          <w:p w14:paraId="52764C8C">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土地复垦方案报告书编制</w:t>
            </w:r>
          </w:p>
        </w:tc>
        <w:tc>
          <w:tcPr>
            <w:tcW w:w="1960" w:type="pct"/>
            <w:noWrap w:val="0"/>
            <w:tcMar>
              <w:top w:w="28" w:type="dxa"/>
              <w:left w:w="28" w:type="dxa"/>
              <w:bottom w:w="28" w:type="dxa"/>
              <w:right w:w="28" w:type="dxa"/>
            </w:tcMar>
            <w:vAlign w:val="center"/>
          </w:tcPr>
          <w:p w14:paraId="569B23FE">
            <w:pPr>
              <w:spacing w:line="40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1</w:t>
            </w:r>
            <w:r>
              <w:rPr>
                <w:rFonts w:hint="eastAsia" w:ascii="Times New Roman" w:hAnsi="Times New Roman" w:eastAsia="方正仿宋_GBK"/>
                <w:color w:val="000000"/>
                <w:spacing w:val="-8"/>
                <w:kern w:val="0"/>
                <w:sz w:val="30"/>
                <w:szCs w:val="30"/>
              </w:rPr>
              <w:t>．</w:t>
            </w:r>
            <w:r>
              <w:rPr>
                <w:rFonts w:ascii="Times New Roman" w:hAnsi="Times New Roman" w:eastAsia="方正仿宋_GBK"/>
                <w:color w:val="000000"/>
                <w:spacing w:val="-8"/>
                <w:kern w:val="0"/>
                <w:sz w:val="30"/>
                <w:szCs w:val="30"/>
              </w:rPr>
              <w:t>《土地复垦条例》（国务院令第592号）第三条：生产建设活动损毁的土地，按照谁损毁，谁复垦的原则，由生产建设单</w:t>
            </w:r>
            <w:r>
              <w:rPr>
                <w:rFonts w:ascii="Times New Roman" w:hAnsi="Times New Roman" w:eastAsia="方正仿宋_GBK"/>
                <w:color w:val="000000"/>
                <w:spacing w:val="-16"/>
                <w:kern w:val="0"/>
                <w:sz w:val="30"/>
                <w:szCs w:val="30"/>
              </w:rPr>
              <w:t>位或者个人负责复垦。第十一条：土地复垦义务人应当按照土地</w:t>
            </w:r>
            <w:r>
              <w:rPr>
                <w:rFonts w:ascii="Times New Roman" w:hAnsi="Times New Roman" w:eastAsia="方正仿宋_GBK"/>
                <w:color w:val="000000"/>
                <w:spacing w:val="-8"/>
                <w:kern w:val="0"/>
                <w:sz w:val="30"/>
                <w:szCs w:val="30"/>
              </w:rPr>
              <w:t>复垦标准和国务院国土资源主管部门的规定编制土地复垦方案。</w:t>
            </w:r>
          </w:p>
          <w:p w14:paraId="21D90790">
            <w:pPr>
              <w:spacing w:line="40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8"/>
                <w:kern w:val="0"/>
                <w:sz w:val="30"/>
                <w:szCs w:val="30"/>
              </w:rPr>
              <w:t>2</w:t>
            </w:r>
            <w:r>
              <w:rPr>
                <w:rFonts w:hint="eastAsia" w:ascii="Times New Roman" w:hAnsi="Times New Roman" w:eastAsia="方正仿宋_GBK"/>
                <w:color w:val="000000"/>
                <w:spacing w:val="-8"/>
                <w:kern w:val="0"/>
                <w:sz w:val="30"/>
                <w:szCs w:val="30"/>
              </w:rPr>
              <w:t>．</w:t>
            </w:r>
            <w:r>
              <w:rPr>
                <w:rFonts w:ascii="Times New Roman" w:hAnsi="Times New Roman" w:eastAsia="方正仿宋_GBK"/>
                <w:color w:val="000000"/>
                <w:spacing w:val="-8"/>
                <w:kern w:val="0"/>
                <w:sz w:val="30"/>
                <w:szCs w:val="30"/>
              </w:rPr>
              <w:t>《安徽省国土资源厅关于加强临时用地管理的通知》（皖国土资〔2010〕119号）：三、临时用地的申报审批临时用地单位应当按照国土资源部《关于组织土地复垦方案编报和审查有关问题的通知》（国土资发〔2007〕81号）的要求，编制土地复垦方案，对可能因挖损、塌陷、占压等原因破坏的土地范围、面积、地类和程度等进行科学合理预测，提出土地复垦的技术路线和方法，明确土地复垦的时间，落实土地复垦费用措施等。</w:t>
            </w:r>
          </w:p>
        </w:tc>
        <w:tc>
          <w:tcPr>
            <w:tcW w:w="959" w:type="pct"/>
            <w:noWrap w:val="0"/>
            <w:tcMar>
              <w:top w:w="28" w:type="dxa"/>
              <w:left w:w="28" w:type="dxa"/>
              <w:bottom w:w="28" w:type="dxa"/>
              <w:right w:w="28" w:type="dxa"/>
            </w:tcMar>
            <w:vAlign w:val="center"/>
          </w:tcPr>
          <w:p w14:paraId="175A47D0">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临时用地审批</w:t>
            </w:r>
          </w:p>
        </w:tc>
        <w:tc>
          <w:tcPr>
            <w:tcW w:w="1038" w:type="pct"/>
            <w:noWrap w:val="0"/>
            <w:tcMar>
              <w:top w:w="28" w:type="dxa"/>
              <w:left w:w="28" w:type="dxa"/>
              <w:bottom w:w="28" w:type="dxa"/>
              <w:right w:w="28" w:type="dxa"/>
            </w:tcMar>
            <w:vAlign w:val="center"/>
          </w:tcPr>
          <w:p w14:paraId="1851E515">
            <w:pPr>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规范；申请人可按要求自行编制矿山储量年报，也可委托有关机构编制，审批部门不得以任何形式要求申请人必须委托特定中介机构提供服务；保留审批部门现有的土地复垦方案的技术评估、评审。</w:t>
            </w:r>
          </w:p>
        </w:tc>
        <w:tc>
          <w:tcPr>
            <w:tcW w:w="205" w:type="pct"/>
            <w:noWrap w:val="0"/>
            <w:tcMar>
              <w:top w:w="28" w:type="dxa"/>
              <w:left w:w="28" w:type="dxa"/>
              <w:bottom w:w="28" w:type="dxa"/>
              <w:right w:w="28" w:type="dxa"/>
            </w:tcMar>
            <w:vAlign w:val="center"/>
          </w:tcPr>
          <w:p w14:paraId="3214C1E4">
            <w:pPr>
              <w:widowControl/>
              <w:spacing w:line="400" w:lineRule="exact"/>
              <w:rPr>
                <w:rFonts w:ascii="Times New Roman" w:hAnsi="Times New Roman" w:eastAsia="方正仿宋_GBK"/>
                <w:color w:val="000000"/>
                <w:kern w:val="0"/>
                <w:sz w:val="30"/>
                <w:szCs w:val="30"/>
              </w:rPr>
            </w:pPr>
          </w:p>
        </w:tc>
      </w:tr>
      <w:tr w14:paraId="2559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147EA526">
            <w:pPr>
              <w:widowControl/>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四、市生态环境局（1项）</w:t>
            </w:r>
          </w:p>
        </w:tc>
      </w:tr>
      <w:tr w14:paraId="6AAD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4246E33A">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12</w:t>
            </w:r>
          </w:p>
        </w:tc>
        <w:tc>
          <w:tcPr>
            <w:tcW w:w="658" w:type="pct"/>
            <w:noWrap w:val="0"/>
            <w:tcMar>
              <w:top w:w="28" w:type="dxa"/>
              <w:left w:w="28" w:type="dxa"/>
              <w:bottom w:w="28" w:type="dxa"/>
              <w:right w:w="28" w:type="dxa"/>
            </w:tcMar>
            <w:vAlign w:val="center"/>
          </w:tcPr>
          <w:p w14:paraId="48CEEDA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入河排污口设置论证报告</w:t>
            </w:r>
          </w:p>
        </w:tc>
        <w:tc>
          <w:tcPr>
            <w:tcW w:w="1960" w:type="pct"/>
            <w:noWrap w:val="0"/>
            <w:tcMar>
              <w:top w:w="28" w:type="dxa"/>
              <w:left w:w="28" w:type="dxa"/>
              <w:bottom w:w="28" w:type="dxa"/>
              <w:right w:w="28" w:type="dxa"/>
            </w:tcMar>
            <w:vAlign w:val="center"/>
          </w:tcPr>
          <w:p w14:paraId="50A318C3">
            <w:pPr>
              <w:widowControl/>
              <w:spacing w:line="400" w:lineRule="exact"/>
              <w:rPr>
                <w:rFonts w:ascii="Times New Roman" w:hAnsi="Times New Roman" w:eastAsia="方正仿宋_GBK"/>
                <w:color w:val="000000"/>
                <w:spacing w:val="-8"/>
                <w:kern w:val="0"/>
                <w:sz w:val="30"/>
                <w:szCs w:val="30"/>
              </w:rPr>
            </w:pPr>
            <w:r>
              <w:rPr>
                <w:rFonts w:ascii="Times New Roman" w:hAnsi="Times New Roman" w:eastAsia="方正仿宋_GBK"/>
                <w:color w:val="000000"/>
                <w:spacing w:val="-18"/>
                <w:kern w:val="0"/>
                <w:sz w:val="30"/>
                <w:szCs w:val="30"/>
              </w:rPr>
              <w:t>《入河排污口监督管理办法》（水利部令第22号）第七条：设置</w:t>
            </w:r>
            <w:r>
              <w:rPr>
                <w:rFonts w:ascii="Times New Roman" w:hAnsi="Times New Roman" w:eastAsia="方正仿宋_GBK"/>
                <w:color w:val="000000"/>
                <w:spacing w:val="-8"/>
                <w:kern w:val="0"/>
                <w:sz w:val="30"/>
                <w:szCs w:val="30"/>
              </w:rPr>
              <w:t>入河排污口应当提交以下材料：（一）入河排污口设置申请书；（二）建设项目依据文件；（三）入河排污口设置论证报告；（四）其他应当提交的有关文件。设置入河排污口对水功能区影响明显轻微的，经有管辖权的县级以上地方人民政府水行政主管部门或者流域管理机构同意，可以不编制入河排污口设置论证报告，只提交设置入河排污口对水功能区影响的简要分析材料。第十条：排污单位应当按照有关技术要求，自行或者委托有关单位编制入河排污口设置论证报告。注：审批工作中要求申请人自行或委托有关机构编制入河排污口设置论证报告。</w:t>
            </w:r>
          </w:p>
        </w:tc>
        <w:tc>
          <w:tcPr>
            <w:tcW w:w="959" w:type="pct"/>
            <w:noWrap w:val="0"/>
            <w:tcMar>
              <w:top w:w="28" w:type="dxa"/>
              <w:left w:w="28" w:type="dxa"/>
              <w:bottom w:w="28" w:type="dxa"/>
              <w:right w:w="28" w:type="dxa"/>
            </w:tcMar>
            <w:vAlign w:val="center"/>
          </w:tcPr>
          <w:p w14:paraId="552ADC92">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在江河湖泊新建、改建或扩建排污口审批</w:t>
            </w:r>
          </w:p>
        </w:tc>
        <w:tc>
          <w:tcPr>
            <w:tcW w:w="1038" w:type="pct"/>
            <w:noWrap w:val="0"/>
            <w:tcMar>
              <w:top w:w="28" w:type="dxa"/>
              <w:left w:w="28" w:type="dxa"/>
              <w:bottom w:w="28" w:type="dxa"/>
              <w:right w:w="28" w:type="dxa"/>
            </w:tcMar>
            <w:vAlign w:val="center"/>
          </w:tcPr>
          <w:p w14:paraId="512C736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入河排污口设置论证报告，也可以委托有关机构编制，审批部门不得以任何形式要求申请人必须委托特定中介机构提供服务；保留审批部门现有的排污口设置论证报告技术评估、评审。</w:t>
            </w:r>
          </w:p>
        </w:tc>
        <w:tc>
          <w:tcPr>
            <w:tcW w:w="205" w:type="pct"/>
            <w:noWrap w:val="0"/>
            <w:tcMar>
              <w:top w:w="28" w:type="dxa"/>
              <w:left w:w="28" w:type="dxa"/>
              <w:bottom w:w="28" w:type="dxa"/>
              <w:right w:w="28" w:type="dxa"/>
            </w:tcMar>
            <w:vAlign w:val="center"/>
          </w:tcPr>
          <w:p w14:paraId="2437363A">
            <w:pPr>
              <w:widowControl/>
              <w:spacing w:line="400" w:lineRule="exact"/>
              <w:rPr>
                <w:rFonts w:ascii="Times New Roman" w:hAnsi="Times New Roman" w:eastAsia="方正仿宋_GBK"/>
                <w:color w:val="000000"/>
                <w:kern w:val="0"/>
                <w:sz w:val="30"/>
                <w:szCs w:val="30"/>
              </w:rPr>
            </w:pPr>
          </w:p>
        </w:tc>
      </w:tr>
      <w:tr w14:paraId="4CBE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3CE9B1A1">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五、市交通运输局（1项）</w:t>
            </w:r>
          </w:p>
        </w:tc>
      </w:tr>
      <w:tr w14:paraId="7945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C4A2267">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13</w:t>
            </w:r>
          </w:p>
        </w:tc>
        <w:tc>
          <w:tcPr>
            <w:tcW w:w="658" w:type="pct"/>
            <w:noWrap w:val="0"/>
            <w:tcMar>
              <w:top w:w="28" w:type="dxa"/>
              <w:left w:w="28" w:type="dxa"/>
              <w:bottom w:w="28" w:type="dxa"/>
              <w:right w:w="28" w:type="dxa"/>
            </w:tcMar>
            <w:vAlign w:val="center"/>
          </w:tcPr>
          <w:p w14:paraId="28A5ED5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公路建设项目施工图审查</w:t>
            </w:r>
          </w:p>
        </w:tc>
        <w:tc>
          <w:tcPr>
            <w:tcW w:w="1960" w:type="pct"/>
            <w:noWrap w:val="0"/>
            <w:tcMar>
              <w:top w:w="28" w:type="dxa"/>
              <w:left w:w="28" w:type="dxa"/>
              <w:bottom w:w="28" w:type="dxa"/>
              <w:right w:w="28" w:type="dxa"/>
            </w:tcMar>
            <w:vAlign w:val="center"/>
          </w:tcPr>
          <w:p w14:paraId="2946BEE4">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路建设市场管理办法》（中华人民共和国交通运输部令2015年第11号）第十七条：公路建设项目法人负责组织有关专家或者委托有相应工程咨询或者设计资质的单位，对施工图设计文件进行审查。第十八条：公路建设项目法人应当按照项目管理隶属关系将施工图设计文件报交通运输主管部门审批。施工图设计文件未经审批的，不得使用。</w:t>
            </w:r>
          </w:p>
        </w:tc>
        <w:tc>
          <w:tcPr>
            <w:tcW w:w="959" w:type="pct"/>
            <w:noWrap w:val="0"/>
            <w:tcMar>
              <w:top w:w="28" w:type="dxa"/>
              <w:left w:w="28" w:type="dxa"/>
              <w:bottom w:w="28" w:type="dxa"/>
              <w:right w:w="28" w:type="dxa"/>
            </w:tcMar>
            <w:vAlign w:val="center"/>
          </w:tcPr>
          <w:p w14:paraId="7B5EA35A">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公路工程施工许可</w:t>
            </w:r>
          </w:p>
        </w:tc>
        <w:tc>
          <w:tcPr>
            <w:tcW w:w="1038" w:type="pct"/>
            <w:noWrap w:val="0"/>
            <w:tcMar>
              <w:top w:w="28" w:type="dxa"/>
              <w:left w:w="28" w:type="dxa"/>
              <w:bottom w:w="28" w:type="dxa"/>
              <w:right w:w="28" w:type="dxa"/>
            </w:tcMar>
            <w:vAlign w:val="center"/>
          </w:tcPr>
          <w:p w14:paraId="2D6A9A88">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spacing w:val="-6"/>
                <w:kern w:val="0"/>
                <w:sz w:val="30"/>
                <w:szCs w:val="30"/>
              </w:rPr>
              <w:t>规范。公路建设项目法人可自行组织有关专家或者委托有相应工</w:t>
            </w:r>
            <w:r>
              <w:rPr>
                <w:rFonts w:ascii="Times New Roman" w:hAnsi="Times New Roman" w:eastAsia="方正仿宋_GBK"/>
                <w:color w:val="000000"/>
                <w:spacing w:val="-14"/>
                <w:kern w:val="0"/>
                <w:sz w:val="30"/>
                <w:szCs w:val="30"/>
              </w:rPr>
              <w:t>程咨询或者设计资质的单位，对施</w:t>
            </w:r>
            <w:r>
              <w:rPr>
                <w:rFonts w:ascii="Times New Roman" w:hAnsi="Times New Roman" w:eastAsia="方正仿宋_GBK"/>
                <w:color w:val="000000"/>
                <w:spacing w:val="-6"/>
                <w:kern w:val="0"/>
                <w:sz w:val="30"/>
                <w:szCs w:val="30"/>
              </w:rPr>
              <w:t>工图设计文件进行审查，审批部门不得以任何形式要求申请人必须委托特定中介机构提供服务。</w:t>
            </w:r>
          </w:p>
        </w:tc>
        <w:tc>
          <w:tcPr>
            <w:tcW w:w="205" w:type="pct"/>
            <w:noWrap w:val="0"/>
            <w:tcMar>
              <w:top w:w="28" w:type="dxa"/>
              <w:left w:w="28" w:type="dxa"/>
              <w:bottom w:w="28" w:type="dxa"/>
              <w:right w:w="28" w:type="dxa"/>
            </w:tcMar>
            <w:vAlign w:val="center"/>
          </w:tcPr>
          <w:p w14:paraId="78691B3A">
            <w:pPr>
              <w:widowControl/>
              <w:spacing w:line="400" w:lineRule="exact"/>
              <w:rPr>
                <w:rFonts w:ascii="Times New Roman" w:hAnsi="Times New Roman" w:eastAsia="方正仿宋_GBK"/>
                <w:color w:val="000000"/>
                <w:kern w:val="0"/>
                <w:sz w:val="30"/>
                <w:szCs w:val="30"/>
              </w:rPr>
            </w:pPr>
          </w:p>
        </w:tc>
      </w:tr>
      <w:tr w14:paraId="7EB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795" w:type="pct"/>
            <w:gridSpan w:val="5"/>
            <w:noWrap w:val="0"/>
            <w:tcMar>
              <w:top w:w="28" w:type="dxa"/>
              <w:left w:w="28" w:type="dxa"/>
              <w:bottom w:w="28" w:type="dxa"/>
              <w:right w:w="28" w:type="dxa"/>
            </w:tcMar>
            <w:vAlign w:val="center"/>
          </w:tcPr>
          <w:p w14:paraId="34F6359A">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五、市水利局（4项）</w:t>
            </w:r>
          </w:p>
        </w:tc>
        <w:tc>
          <w:tcPr>
            <w:tcW w:w="205" w:type="pct"/>
            <w:noWrap w:val="0"/>
            <w:tcMar>
              <w:top w:w="28" w:type="dxa"/>
              <w:left w:w="28" w:type="dxa"/>
              <w:bottom w:w="28" w:type="dxa"/>
              <w:right w:w="28" w:type="dxa"/>
            </w:tcMar>
            <w:vAlign w:val="center"/>
          </w:tcPr>
          <w:p w14:paraId="61E6EDBC">
            <w:pPr>
              <w:widowControl/>
              <w:spacing w:line="400" w:lineRule="exact"/>
              <w:rPr>
                <w:rFonts w:ascii="Times New Roman" w:hAnsi="Times New Roman" w:eastAsia="方正仿宋_GBK"/>
                <w:color w:val="000000"/>
                <w:kern w:val="0"/>
                <w:sz w:val="30"/>
                <w:szCs w:val="30"/>
              </w:rPr>
            </w:pPr>
          </w:p>
        </w:tc>
      </w:tr>
      <w:tr w14:paraId="0B6A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2187E12">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14</w:t>
            </w:r>
          </w:p>
        </w:tc>
        <w:tc>
          <w:tcPr>
            <w:tcW w:w="658" w:type="pct"/>
            <w:noWrap w:val="0"/>
            <w:tcMar>
              <w:top w:w="28" w:type="dxa"/>
              <w:left w:w="28" w:type="dxa"/>
              <w:bottom w:w="28" w:type="dxa"/>
              <w:right w:w="28" w:type="dxa"/>
            </w:tcMar>
            <w:vAlign w:val="center"/>
          </w:tcPr>
          <w:p w14:paraId="40E37B4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生产建设项目水土保持方案编制</w:t>
            </w:r>
          </w:p>
        </w:tc>
        <w:tc>
          <w:tcPr>
            <w:tcW w:w="1960" w:type="pct"/>
            <w:noWrap w:val="0"/>
            <w:tcMar>
              <w:top w:w="28" w:type="dxa"/>
              <w:left w:w="28" w:type="dxa"/>
              <w:bottom w:w="28" w:type="dxa"/>
              <w:right w:w="28" w:type="dxa"/>
            </w:tcMar>
            <w:vAlign w:val="center"/>
          </w:tcPr>
          <w:p w14:paraId="43FC02E9">
            <w:pPr>
              <w:widowControl/>
              <w:spacing w:line="34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1.《中华人民共和国水土保持法》（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14:paraId="679F84B1">
            <w:pPr>
              <w:widowControl/>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2.《开发建设项目水土保持方案编报审批管理规定》（水利</w:t>
            </w:r>
            <w:r>
              <w:rPr>
                <w:rFonts w:ascii="Times New Roman" w:hAnsi="Times New Roman" w:eastAsia="方正仿宋_GBK"/>
                <w:color w:val="000000"/>
                <w:spacing w:val="-6"/>
                <w:kern w:val="0"/>
                <w:sz w:val="30"/>
                <w:szCs w:val="30"/>
              </w:rPr>
              <w:t>部令第5号公布，第24号令修改）第二条：凡从事有可能造成水土流失的开发建设单位和个人，必须编报水土保持方案</w:t>
            </w:r>
            <w:r>
              <w:rPr>
                <w:rFonts w:ascii="Times New Roman" w:hAnsi="Times New Roman" w:eastAsia="方正仿宋_GBK"/>
                <w:color w:val="000000"/>
                <w:kern w:val="0"/>
                <w:sz w:val="30"/>
                <w:szCs w:val="30"/>
              </w:rPr>
              <w:t>。</w:t>
            </w:r>
          </w:p>
          <w:p w14:paraId="64F345F6">
            <w:pPr>
              <w:widowControl/>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安徽省实施〈中华人民共和国水土保持法〉办法》（安徽省人民代表大会常务委员会公告第二十四号）第十九条：在山区、丘陵区、风沙区以及因生产建设活动扰动地表、损坏植被造成轻度以上水土流失的平原区，开办下列生产建设项目，生产建设单位应当编制水土保持方案，报县级以上人民政</w:t>
            </w:r>
            <w:r>
              <w:rPr>
                <w:rFonts w:ascii="Times New Roman" w:hAnsi="Times New Roman" w:eastAsia="方正仿宋_GBK"/>
                <w:color w:val="000000"/>
                <w:spacing w:val="-6"/>
                <w:kern w:val="0"/>
                <w:sz w:val="30"/>
                <w:szCs w:val="30"/>
              </w:rPr>
              <w:t>府水行政主管部门审批，并按照经批准的水土保持方案，采取水土流失预防和治理措施：（一）铁路、公路、机场、港口、码头、桥梁、通信、市政、水工程等基础设施项目；（二）电力、石油、天然气等能源设施项目；（三）矿产开采、房地产开发、农业开发、旅游开发等项目；（四）可能造成水土流失的其他生产建设项目。前款所列生产建设项目，水土保持方案未经水行政主管部门批准的，不得开工建设。注：审批工作中要求申请人自行或委托有关机构编制水土保持方案。</w:t>
            </w:r>
          </w:p>
        </w:tc>
        <w:tc>
          <w:tcPr>
            <w:tcW w:w="959" w:type="pct"/>
            <w:noWrap w:val="0"/>
            <w:tcMar>
              <w:top w:w="28" w:type="dxa"/>
              <w:left w:w="28" w:type="dxa"/>
              <w:bottom w:w="28" w:type="dxa"/>
              <w:right w:w="28" w:type="dxa"/>
            </w:tcMar>
            <w:vAlign w:val="center"/>
          </w:tcPr>
          <w:p w14:paraId="3572A76F">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生产建设项目水土保持方案审批</w:t>
            </w:r>
          </w:p>
        </w:tc>
        <w:tc>
          <w:tcPr>
            <w:tcW w:w="1038" w:type="pct"/>
            <w:noWrap w:val="0"/>
            <w:tcMar>
              <w:top w:w="28" w:type="dxa"/>
              <w:left w:w="28" w:type="dxa"/>
              <w:bottom w:w="28" w:type="dxa"/>
              <w:right w:w="28" w:type="dxa"/>
            </w:tcMar>
            <w:vAlign w:val="center"/>
          </w:tcPr>
          <w:p w14:paraId="488C47A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规范。申请人可按要求自行编制水土保持方案，也可委托有关机构编制，审批部门不得以任何形式要求申请人必须委托特定中介机构提供服务；保留审批部门现有的水土保持方案技术评估、评审。</w:t>
            </w:r>
          </w:p>
        </w:tc>
        <w:tc>
          <w:tcPr>
            <w:tcW w:w="205" w:type="pct"/>
            <w:noWrap w:val="0"/>
            <w:tcMar>
              <w:top w:w="28" w:type="dxa"/>
              <w:left w:w="28" w:type="dxa"/>
              <w:bottom w:w="28" w:type="dxa"/>
              <w:right w:w="28" w:type="dxa"/>
            </w:tcMar>
            <w:vAlign w:val="center"/>
          </w:tcPr>
          <w:p w14:paraId="15FF4907">
            <w:pPr>
              <w:widowControl/>
              <w:spacing w:line="400" w:lineRule="exact"/>
              <w:rPr>
                <w:rFonts w:ascii="Times New Roman" w:hAnsi="Times New Roman" w:eastAsia="方正仿宋_GBK"/>
                <w:color w:val="000000"/>
                <w:kern w:val="0"/>
                <w:sz w:val="30"/>
                <w:szCs w:val="30"/>
              </w:rPr>
            </w:pPr>
          </w:p>
        </w:tc>
      </w:tr>
      <w:tr w14:paraId="7210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CEA0884">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15</w:t>
            </w:r>
          </w:p>
        </w:tc>
        <w:tc>
          <w:tcPr>
            <w:tcW w:w="658" w:type="pct"/>
            <w:noWrap w:val="0"/>
            <w:tcMar>
              <w:top w:w="28" w:type="dxa"/>
              <w:left w:w="28" w:type="dxa"/>
              <w:bottom w:w="28" w:type="dxa"/>
              <w:right w:w="28" w:type="dxa"/>
            </w:tcMar>
            <w:vAlign w:val="center"/>
          </w:tcPr>
          <w:p w14:paraId="3C43269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水工程是否符合流域治理、开发、保护要求或者防洪要求专题论证</w:t>
            </w:r>
          </w:p>
        </w:tc>
        <w:tc>
          <w:tcPr>
            <w:tcW w:w="1960" w:type="pct"/>
            <w:noWrap w:val="0"/>
            <w:tcMar>
              <w:top w:w="28" w:type="dxa"/>
              <w:left w:w="28" w:type="dxa"/>
              <w:bottom w:w="28" w:type="dxa"/>
              <w:right w:w="28" w:type="dxa"/>
            </w:tcMar>
            <w:vAlign w:val="center"/>
          </w:tcPr>
          <w:p w14:paraId="1B2CFC7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水工程建设规划同意书制度管理办法（试行）》（水利部令第31号）第四条：水工程未取得流域管理机构或者县级以上地方人民政府水行政主管部门按照管理权限审查签署的水工程建设规划同意书的，不得开工建设。水工程建设规划同意书的内容，包括对水工程建设是否符合流域综合规划和防洪规划审查并签署的意见。第九条：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审查签署机关应当组织专家对专题论证报告进行审查，水工程符合流域治理、开发、保护和防洪要求的，作出批准的决定，并签署水工程建设规划同意书。</w:t>
            </w:r>
          </w:p>
        </w:tc>
        <w:tc>
          <w:tcPr>
            <w:tcW w:w="959" w:type="pct"/>
            <w:noWrap w:val="0"/>
            <w:tcMar>
              <w:top w:w="28" w:type="dxa"/>
              <w:left w:w="28" w:type="dxa"/>
              <w:bottom w:w="28" w:type="dxa"/>
              <w:right w:w="28" w:type="dxa"/>
            </w:tcMar>
            <w:vAlign w:val="center"/>
          </w:tcPr>
          <w:p w14:paraId="2F11D7A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水工程建设规划同意书审核（属于“洪水影响评价审批”子项）</w:t>
            </w:r>
          </w:p>
        </w:tc>
        <w:tc>
          <w:tcPr>
            <w:tcW w:w="1038" w:type="pct"/>
            <w:noWrap w:val="0"/>
            <w:tcMar>
              <w:top w:w="28" w:type="dxa"/>
              <w:left w:w="28" w:type="dxa"/>
              <w:bottom w:w="28" w:type="dxa"/>
              <w:right w:w="28" w:type="dxa"/>
            </w:tcMar>
            <w:vAlign w:val="center"/>
          </w:tcPr>
          <w:p w14:paraId="77A58BA2">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c>
          <w:tcPr>
            <w:tcW w:w="205" w:type="pct"/>
            <w:noWrap w:val="0"/>
            <w:tcMar>
              <w:top w:w="28" w:type="dxa"/>
              <w:left w:w="28" w:type="dxa"/>
              <w:bottom w:w="28" w:type="dxa"/>
              <w:right w:w="28" w:type="dxa"/>
            </w:tcMar>
            <w:vAlign w:val="center"/>
          </w:tcPr>
          <w:p w14:paraId="01A6447D">
            <w:pPr>
              <w:widowControl/>
              <w:spacing w:line="400" w:lineRule="exact"/>
              <w:rPr>
                <w:rFonts w:ascii="Times New Roman" w:hAnsi="Times New Roman" w:eastAsia="方正仿宋_GBK"/>
                <w:color w:val="000000"/>
                <w:kern w:val="0"/>
                <w:sz w:val="30"/>
                <w:szCs w:val="30"/>
              </w:rPr>
            </w:pPr>
          </w:p>
        </w:tc>
      </w:tr>
      <w:tr w14:paraId="733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5AB26831">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16</w:t>
            </w:r>
          </w:p>
        </w:tc>
        <w:tc>
          <w:tcPr>
            <w:tcW w:w="658" w:type="pct"/>
            <w:noWrap w:val="0"/>
            <w:tcMar>
              <w:top w:w="28" w:type="dxa"/>
              <w:left w:w="28" w:type="dxa"/>
              <w:bottom w:w="28" w:type="dxa"/>
              <w:right w:w="28" w:type="dxa"/>
            </w:tcMar>
            <w:vAlign w:val="center"/>
          </w:tcPr>
          <w:p w14:paraId="0BC5651C">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建设项目水资源论证</w:t>
            </w:r>
          </w:p>
        </w:tc>
        <w:tc>
          <w:tcPr>
            <w:tcW w:w="1960" w:type="pct"/>
            <w:noWrap w:val="0"/>
            <w:tcMar>
              <w:top w:w="28" w:type="dxa"/>
              <w:left w:w="28" w:type="dxa"/>
              <w:bottom w:w="28" w:type="dxa"/>
              <w:right w:w="28" w:type="dxa"/>
            </w:tcMar>
            <w:vAlign w:val="center"/>
          </w:tcPr>
          <w:p w14:paraId="1F83D1A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1.《取水许可和水资源费征收管理条例》（国务院令第460号）第十一条第二款：建设项目需要取水的，申请人还应当提交建设项目水资源论证报告书。</w:t>
            </w:r>
          </w:p>
          <w:p w14:paraId="5329383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2.《建设项目水资源论证管理办法》（水利部、国家发改委令2002年第15号）第六条：业主单位应当按照建设项目水资源论证报告书编制基本要求，自行或者委托有关单位对其建设项目进行水资源论证。</w:t>
            </w:r>
          </w:p>
          <w:p w14:paraId="6046A23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取水许可管理办法》（水利部令2008年第34号）第九条：县级以上人民政府水行政主管部门或者流域管理机构应当组织有关专家对建设项目水资源论证报告书进行审查，并提出书面审查意见，作为审批取水申请的技术依据。</w:t>
            </w:r>
          </w:p>
          <w:p w14:paraId="31DF289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spacing w:val="-8"/>
                <w:kern w:val="0"/>
                <w:sz w:val="30"/>
                <w:szCs w:val="30"/>
              </w:rPr>
              <w:t>4.《安徽省取水许可和水资源费征收管理实施办法》（省政府令第212号）第七条第二款：建设项目需要取水的，申请人还应当提交建设项目水资源论证报告书。县级以上地方人民政府水行政主管部门应当组织有关专家对建设项目水资源论证报告书进行审查，提出书面审查意见，作为审批取水申请的依据。</w:t>
            </w:r>
          </w:p>
        </w:tc>
        <w:tc>
          <w:tcPr>
            <w:tcW w:w="959" w:type="pct"/>
            <w:noWrap w:val="0"/>
            <w:tcMar>
              <w:top w:w="28" w:type="dxa"/>
              <w:left w:w="28" w:type="dxa"/>
              <w:bottom w:w="28" w:type="dxa"/>
              <w:right w:w="28" w:type="dxa"/>
            </w:tcMar>
            <w:vAlign w:val="center"/>
          </w:tcPr>
          <w:p w14:paraId="72DA907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取水许可</w:t>
            </w:r>
          </w:p>
        </w:tc>
        <w:tc>
          <w:tcPr>
            <w:tcW w:w="1038" w:type="pct"/>
            <w:noWrap w:val="0"/>
            <w:tcMar>
              <w:top w:w="28" w:type="dxa"/>
              <w:left w:w="28" w:type="dxa"/>
              <w:bottom w:w="28" w:type="dxa"/>
              <w:right w:w="28" w:type="dxa"/>
            </w:tcMar>
            <w:vAlign w:val="center"/>
          </w:tcPr>
          <w:p w14:paraId="7A69815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建设项目水资源论证报告书，也可委托有关机构编制，审批部门不得以任何形式要求申请人必须委托特定中介机构提供服务；保留审批部门现有的水资源论证报告书技术评估、评审。</w:t>
            </w:r>
          </w:p>
        </w:tc>
        <w:tc>
          <w:tcPr>
            <w:tcW w:w="205" w:type="pct"/>
            <w:noWrap w:val="0"/>
            <w:tcMar>
              <w:top w:w="28" w:type="dxa"/>
              <w:left w:w="28" w:type="dxa"/>
              <w:bottom w:w="28" w:type="dxa"/>
              <w:right w:w="28" w:type="dxa"/>
            </w:tcMar>
            <w:vAlign w:val="center"/>
          </w:tcPr>
          <w:p w14:paraId="0A4AEAD6">
            <w:pPr>
              <w:widowControl/>
              <w:spacing w:line="400" w:lineRule="exact"/>
              <w:rPr>
                <w:rFonts w:ascii="Times New Roman" w:hAnsi="Times New Roman" w:eastAsia="方正仿宋_GBK"/>
                <w:color w:val="000000"/>
                <w:kern w:val="0"/>
                <w:sz w:val="30"/>
                <w:szCs w:val="30"/>
              </w:rPr>
            </w:pPr>
          </w:p>
        </w:tc>
      </w:tr>
      <w:tr w14:paraId="686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4CA17990">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17</w:t>
            </w:r>
          </w:p>
        </w:tc>
        <w:tc>
          <w:tcPr>
            <w:tcW w:w="658" w:type="pct"/>
            <w:noWrap w:val="0"/>
            <w:tcMar>
              <w:top w:w="28" w:type="dxa"/>
              <w:left w:w="28" w:type="dxa"/>
              <w:bottom w:w="28" w:type="dxa"/>
              <w:right w:w="28" w:type="dxa"/>
            </w:tcMar>
            <w:vAlign w:val="center"/>
          </w:tcPr>
          <w:p w14:paraId="17C6C8F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河道及水工程管理范围内的建设项目防洪评价</w:t>
            </w:r>
          </w:p>
        </w:tc>
        <w:tc>
          <w:tcPr>
            <w:tcW w:w="1960" w:type="pct"/>
            <w:noWrap w:val="0"/>
            <w:tcMar>
              <w:top w:w="28" w:type="dxa"/>
              <w:left w:w="28" w:type="dxa"/>
              <w:bottom w:w="28" w:type="dxa"/>
              <w:right w:w="28" w:type="dxa"/>
            </w:tcMar>
            <w:vAlign w:val="center"/>
          </w:tcPr>
          <w:p w14:paraId="5EFB0BBA">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国家计委、水利部《河道管理范围内建设项目管理的有关规定》（水政〔1992〕7号）第五条：建设单位编制立项文件时必须按照河道管理权限，向河道主管机关提出申请，申请时应提供以下文件：（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对于重要的建设项目，建设单位还应编制更详尽的防洪评价报告。</w:t>
            </w:r>
          </w:p>
          <w:p w14:paraId="75EC25D9">
            <w:pPr>
              <w:widowControl/>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水工程管理和保护条例》（2005年8月19日安徽省第十届人民代表大会常务委员会第十八次会议通过）第二十条：在水工程管理范围内兴建其他建设项目，其建设方案和施工方案应当经有管辖权的水行政主管部门或者省水行政主管部门设置的水工程管理单位批准，并在建设过程中接受水行政主管部门的监督。方案确需改变的，应当经原批准机关同意。第二十一条：水工程管理范围内的大中型建设项目，其建设方案应当附具防洪评价报告。注：审批工作中要求申请人自行或委托有关机构编制防洪评价报告。</w:t>
            </w:r>
          </w:p>
        </w:tc>
        <w:tc>
          <w:tcPr>
            <w:tcW w:w="959" w:type="pct"/>
            <w:noWrap w:val="0"/>
            <w:tcMar>
              <w:top w:w="28" w:type="dxa"/>
              <w:left w:w="28" w:type="dxa"/>
              <w:bottom w:w="28" w:type="dxa"/>
              <w:right w:w="28" w:type="dxa"/>
            </w:tcMar>
            <w:vAlign w:val="center"/>
          </w:tcPr>
          <w:p w14:paraId="70F385F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河道管理范围内建设项目工程建设方案审批（属于“洪水影响评价审批”子项）</w:t>
            </w:r>
          </w:p>
        </w:tc>
        <w:tc>
          <w:tcPr>
            <w:tcW w:w="1038" w:type="pct"/>
            <w:noWrap w:val="0"/>
            <w:tcMar>
              <w:top w:w="28" w:type="dxa"/>
              <w:left w:w="28" w:type="dxa"/>
              <w:bottom w:w="28" w:type="dxa"/>
              <w:right w:w="28" w:type="dxa"/>
            </w:tcMar>
            <w:vAlign w:val="center"/>
          </w:tcPr>
          <w:p w14:paraId="3331C47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规范。申请人可按要求自行编制防洪评价报告，也可以委托有关机构编制，审批部门不得以任何形式要求申请人必须委托特定中介机构提供服务；保留审批部门现有的防洪评价报告技术评估、评审。</w:t>
            </w:r>
          </w:p>
        </w:tc>
        <w:tc>
          <w:tcPr>
            <w:tcW w:w="205" w:type="pct"/>
            <w:noWrap w:val="0"/>
            <w:tcMar>
              <w:top w:w="28" w:type="dxa"/>
              <w:left w:w="28" w:type="dxa"/>
              <w:bottom w:w="28" w:type="dxa"/>
              <w:right w:w="28" w:type="dxa"/>
            </w:tcMar>
            <w:vAlign w:val="center"/>
          </w:tcPr>
          <w:p w14:paraId="35E720AC">
            <w:pPr>
              <w:widowControl/>
              <w:spacing w:line="400" w:lineRule="exact"/>
              <w:rPr>
                <w:rFonts w:ascii="Times New Roman" w:hAnsi="Times New Roman" w:eastAsia="方正仿宋_GBK"/>
                <w:color w:val="000000"/>
                <w:kern w:val="0"/>
                <w:sz w:val="30"/>
                <w:szCs w:val="30"/>
              </w:rPr>
            </w:pPr>
          </w:p>
        </w:tc>
      </w:tr>
      <w:tr w14:paraId="59FC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795" w:type="pct"/>
            <w:gridSpan w:val="5"/>
            <w:noWrap w:val="0"/>
            <w:tcMar>
              <w:top w:w="28" w:type="dxa"/>
              <w:left w:w="28" w:type="dxa"/>
              <w:bottom w:w="28" w:type="dxa"/>
              <w:right w:w="28" w:type="dxa"/>
            </w:tcMar>
            <w:vAlign w:val="center"/>
          </w:tcPr>
          <w:p w14:paraId="43273162">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六、市文化和旅游局（2项）</w:t>
            </w:r>
          </w:p>
        </w:tc>
        <w:tc>
          <w:tcPr>
            <w:tcW w:w="205" w:type="pct"/>
            <w:noWrap w:val="0"/>
            <w:tcMar>
              <w:top w:w="28" w:type="dxa"/>
              <w:left w:w="28" w:type="dxa"/>
              <w:bottom w:w="28" w:type="dxa"/>
              <w:right w:w="28" w:type="dxa"/>
            </w:tcMar>
            <w:vAlign w:val="center"/>
          </w:tcPr>
          <w:p w14:paraId="1786D18F">
            <w:pPr>
              <w:widowControl/>
              <w:spacing w:line="400" w:lineRule="exact"/>
              <w:rPr>
                <w:rFonts w:ascii="Times New Roman" w:hAnsi="Times New Roman" w:eastAsia="方正仿宋_GBK"/>
                <w:color w:val="000000"/>
                <w:kern w:val="0"/>
                <w:sz w:val="30"/>
                <w:szCs w:val="30"/>
              </w:rPr>
            </w:pPr>
          </w:p>
        </w:tc>
      </w:tr>
      <w:tr w14:paraId="1819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74622476">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18</w:t>
            </w:r>
          </w:p>
        </w:tc>
        <w:tc>
          <w:tcPr>
            <w:tcW w:w="658" w:type="pct"/>
            <w:noWrap w:val="0"/>
            <w:tcMar>
              <w:top w:w="28" w:type="dxa"/>
              <w:left w:w="28" w:type="dxa"/>
              <w:bottom w:w="28" w:type="dxa"/>
              <w:right w:w="28" w:type="dxa"/>
            </w:tcMar>
            <w:vAlign w:val="center"/>
          </w:tcPr>
          <w:p w14:paraId="4801062C">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广播电视设施迁建审批所需的技术评估报告编制</w:t>
            </w:r>
          </w:p>
        </w:tc>
        <w:tc>
          <w:tcPr>
            <w:tcW w:w="1960" w:type="pct"/>
            <w:noWrap w:val="0"/>
            <w:tcMar>
              <w:top w:w="28" w:type="dxa"/>
              <w:left w:w="28" w:type="dxa"/>
              <w:bottom w:w="28" w:type="dxa"/>
              <w:right w:w="28" w:type="dxa"/>
            </w:tcMar>
            <w:vAlign w:val="center"/>
          </w:tcPr>
          <w:p w14:paraId="380CCCC0">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《广播电视无线传输覆盖网管理办法》（广电总局令第45号）第二十九条　申请迁建无线广播电视设施的，应提交下列文件：（四）广播电视传输覆盖技术评估报告。</w:t>
            </w:r>
          </w:p>
        </w:tc>
        <w:tc>
          <w:tcPr>
            <w:tcW w:w="959" w:type="pct"/>
            <w:noWrap w:val="0"/>
            <w:tcMar>
              <w:top w:w="28" w:type="dxa"/>
              <w:left w:w="28" w:type="dxa"/>
              <w:bottom w:w="28" w:type="dxa"/>
              <w:right w:w="28" w:type="dxa"/>
            </w:tcMar>
            <w:vAlign w:val="center"/>
          </w:tcPr>
          <w:p w14:paraId="750246F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迁建广播电视设施的审核</w:t>
            </w:r>
          </w:p>
        </w:tc>
        <w:tc>
          <w:tcPr>
            <w:tcW w:w="1038" w:type="pct"/>
            <w:noWrap w:val="0"/>
            <w:tcMar>
              <w:top w:w="28" w:type="dxa"/>
              <w:left w:w="28" w:type="dxa"/>
              <w:bottom w:w="28" w:type="dxa"/>
              <w:right w:w="28" w:type="dxa"/>
            </w:tcMar>
            <w:vAlign w:val="center"/>
          </w:tcPr>
          <w:p w14:paraId="640F105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国务院关于第一批清理规范89项国务院部门行政审批中介服务事项的决定》（国发〔2015〕58号）第62项：申请人可按要求自行编制技术评估报告，也可委托有关机构编制，审批部门不得以任何形式要求申请人必须委托特定中介机构提供服务；保留审批部门现有的评估报告技术评估、评审。</w:t>
            </w:r>
          </w:p>
        </w:tc>
        <w:tc>
          <w:tcPr>
            <w:tcW w:w="205" w:type="pct"/>
            <w:noWrap w:val="0"/>
            <w:tcMar>
              <w:top w:w="28" w:type="dxa"/>
              <w:left w:w="28" w:type="dxa"/>
              <w:bottom w:w="28" w:type="dxa"/>
              <w:right w:w="28" w:type="dxa"/>
            </w:tcMar>
            <w:vAlign w:val="center"/>
          </w:tcPr>
          <w:p w14:paraId="4313D4BE">
            <w:pPr>
              <w:widowControl/>
              <w:spacing w:line="400" w:lineRule="exact"/>
              <w:rPr>
                <w:rFonts w:ascii="Times New Roman" w:hAnsi="Times New Roman" w:eastAsia="方正仿宋_GBK"/>
                <w:color w:val="000000"/>
                <w:kern w:val="0"/>
                <w:sz w:val="30"/>
                <w:szCs w:val="30"/>
              </w:rPr>
            </w:pPr>
          </w:p>
        </w:tc>
      </w:tr>
      <w:tr w14:paraId="4DC2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51" w:hRule="atLeast"/>
          <w:jc w:val="center"/>
        </w:trPr>
        <w:tc>
          <w:tcPr>
            <w:tcW w:w="180" w:type="pct"/>
            <w:noWrap w:val="0"/>
            <w:tcMar>
              <w:top w:w="28" w:type="dxa"/>
              <w:left w:w="28" w:type="dxa"/>
              <w:bottom w:w="28" w:type="dxa"/>
              <w:right w:w="28" w:type="dxa"/>
            </w:tcMar>
            <w:vAlign w:val="center"/>
          </w:tcPr>
          <w:p w14:paraId="49D1E716">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19</w:t>
            </w:r>
          </w:p>
        </w:tc>
        <w:tc>
          <w:tcPr>
            <w:tcW w:w="658" w:type="pct"/>
            <w:noWrap w:val="0"/>
            <w:tcMar>
              <w:top w:w="28" w:type="dxa"/>
              <w:left w:w="28" w:type="dxa"/>
              <w:bottom w:w="28" w:type="dxa"/>
              <w:right w:w="28" w:type="dxa"/>
            </w:tcMar>
            <w:vAlign w:val="center"/>
          </w:tcPr>
          <w:p w14:paraId="7C6B683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市级文物保护单位修缮方案编制</w:t>
            </w:r>
          </w:p>
        </w:tc>
        <w:tc>
          <w:tcPr>
            <w:tcW w:w="1960" w:type="pct"/>
            <w:noWrap w:val="0"/>
            <w:tcMar>
              <w:top w:w="28" w:type="dxa"/>
              <w:left w:w="28" w:type="dxa"/>
              <w:bottom w:w="28" w:type="dxa"/>
              <w:right w:w="28" w:type="dxa"/>
            </w:tcMar>
            <w:vAlign w:val="center"/>
          </w:tcPr>
          <w:p w14:paraId="6397A542">
            <w:pPr>
              <w:widowControl/>
              <w:spacing w:line="460" w:lineRule="exact"/>
              <w:rPr>
                <w:rFonts w:ascii="Times New Roman" w:hAnsi="Times New Roman" w:eastAsia="方正仿宋_GBK"/>
                <w:color w:val="000000"/>
                <w:spacing w:val="-4"/>
                <w:kern w:val="0"/>
                <w:sz w:val="30"/>
                <w:szCs w:val="30"/>
              </w:rPr>
            </w:pPr>
            <w:r>
              <w:rPr>
                <w:rFonts w:ascii="Times New Roman" w:hAnsi="Times New Roman" w:eastAsia="方正仿宋_GBK"/>
                <w:color w:val="000000"/>
                <w:spacing w:val="-4"/>
                <w:kern w:val="0"/>
                <w:sz w:val="30"/>
                <w:szCs w:val="30"/>
              </w:rPr>
              <w:t>1.《中华人民共和国文物保护法》（2015年修改）第二十一条第二、三款：对文物保护单位进行修缮，应当根据文物保护单位的级别报相应的文物行政部门批准；对未核定为文物保护单位的不可移动文物进行修缮，应当报登记的县级人民政府文物行政部门批准。文物保护单位的修缮、迁移、重建，由取得文物保护工程资质证书的单位承担。</w:t>
            </w:r>
          </w:p>
          <w:p w14:paraId="1A723584">
            <w:pPr>
              <w:widowControl/>
              <w:spacing w:line="460" w:lineRule="exact"/>
              <w:rPr>
                <w:rFonts w:ascii="Times New Roman" w:hAnsi="Times New Roman" w:eastAsia="方正仿宋_GBK"/>
                <w:color w:val="000000"/>
                <w:spacing w:val="-4"/>
                <w:kern w:val="0"/>
                <w:sz w:val="30"/>
                <w:szCs w:val="30"/>
              </w:rPr>
            </w:pPr>
            <w:r>
              <w:rPr>
                <w:rFonts w:ascii="Times New Roman" w:hAnsi="Times New Roman" w:eastAsia="方正仿宋_GBK"/>
                <w:color w:val="000000"/>
                <w:spacing w:val="-4"/>
                <w:kern w:val="0"/>
                <w:sz w:val="30"/>
                <w:szCs w:val="30"/>
              </w:rPr>
              <w:t>2.《文物保护工程管理办法》（文化部令第26号）第十条：省、自治区、直辖市级文物保护单位保护工程以文物所在地的市、县级文物行政部门为申报机关，省、自治区、直辖市文物行政部门为审批机关。</w:t>
            </w:r>
          </w:p>
          <w:p w14:paraId="38071537">
            <w:pPr>
              <w:widowControl/>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第十一条第二款：抢险加固工程、修缮工程、保护性设施建设工程的立项与勘察设计方案按本办法第十条的规定履行报批程序。</w:t>
            </w:r>
          </w:p>
        </w:tc>
        <w:tc>
          <w:tcPr>
            <w:tcW w:w="959" w:type="pct"/>
            <w:noWrap w:val="0"/>
            <w:tcMar>
              <w:top w:w="28" w:type="dxa"/>
              <w:left w:w="28" w:type="dxa"/>
              <w:bottom w:w="28" w:type="dxa"/>
              <w:right w:w="28" w:type="dxa"/>
            </w:tcMar>
            <w:vAlign w:val="center"/>
          </w:tcPr>
          <w:p w14:paraId="2493F7F6">
            <w:pPr>
              <w:widowControl/>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市级文物保护单位改作其他用途及在其保护范围内进行其他工程建设或爆破等作业的审核</w:t>
            </w:r>
          </w:p>
        </w:tc>
        <w:tc>
          <w:tcPr>
            <w:tcW w:w="1038" w:type="pct"/>
            <w:noWrap w:val="0"/>
            <w:tcMar>
              <w:top w:w="28" w:type="dxa"/>
              <w:left w:w="28" w:type="dxa"/>
              <w:bottom w:w="28" w:type="dxa"/>
              <w:right w:w="28" w:type="dxa"/>
            </w:tcMar>
            <w:vAlign w:val="center"/>
          </w:tcPr>
          <w:p w14:paraId="166CAEB8">
            <w:pPr>
              <w:widowControl/>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国务院关于第二批清理规范192项国务院部门行政审批中介服务事项的决定》（国发〔2016〕11号）申请人可按要求自行编制，也可委托有关机构编制，审批部门不得以任何形式要求申请人必须委托特定中介机构提供服务；保留审批部门现有的修缮方案技术评估、评审。</w:t>
            </w:r>
          </w:p>
        </w:tc>
        <w:tc>
          <w:tcPr>
            <w:tcW w:w="205" w:type="pct"/>
            <w:noWrap w:val="0"/>
            <w:tcMar>
              <w:top w:w="28" w:type="dxa"/>
              <w:left w:w="28" w:type="dxa"/>
              <w:bottom w:w="28" w:type="dxa"/>
              <w:right w:w="28" w:type="dxa"/>
            </w:tcMar>
            <w:vAlign w:val="center"/>
          </w:tcPr>
          <w:p w14:paraId="71F97C39">
            <w:pPr>
              <w:widowControl/>
              <w:spacing w:line="400" w:lineRule="exact"/>
              <w:rPr>
                <w:rFonts w:ascii="Times New Roman" w:hAnsi="Times New Roman" w:eastAsia="方正仿宋_GBK"/>
                <w:color w:val="000000"/>
                <w:kern w:val="0"/>
                <w:sz w:val="30"/>
                <w:szCs w:val="30"/>
              </w:rPr>
            </w:pPr>
          </w:p>
        </w:tc>
      </w:tr>
      <w:tr w14:paraId="5A8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1A2AE553">
            <w:pPr>
              <w:widowControl/>
              <w:spacing w:line="46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七、市卫生健康委员会（1项）</w:t>
            </w:r>
          </w:p>
        </w:tc>
      </w:tr>
      <w:tr w14:paraId="430D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28" w:hRule="atLeast"/>
          <w:jc w:val="center"/>
        </w:trPr>
        <w:tc>
          <w:tcPr>
            <w:tcW w:w="180" w:type="pct"/>
            <w:noWrap w:val="0"/>
            <w:tcMar>
              <w:top w:w="28" w:type="dxa"/>
              <w:left w:w="28" w:type="dxa"/>
              <w:bottom w:w="28" w:type="dxa"/>
              <w:right w:w="28" w:type="dxa"/>
            </w:tcMar>
            <w:vAlign w:val="center"/>
          </w:tcPr>
          <w:p w14:paraId="58CBF2E9">
            <w:pPr>
              <w:widowControl/>
              <w:adjustRightInd w:val="0"/>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20</w:t>
            </w:r>
          </w:p>
        </w:tc>
        <w:tc>
          <w:tcPr>
            <w:tcW w:w="658" w:type="pct"/>
            <w:noWrap w:val="0"/>
            <w:tcMar>
              <w:top w:w="28" w:type="dxa"/>
              <w:left w:w="28" w:type="dxa"/>
              <w:bottom w:w="28" w:type="dxa"/>
              <w:right w:w="28" w:type="dxa"/>
            </w:tcMar>
            <w:vAlign w:val="center"/>
          </w:tcPr>
          <w:p w14:paraId="3890BCB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公共场所卫生检验、检测</w:t>
            </w:r>
          </w:p>
        </w:tc>
        <w:tc>
          <w:tcPr>
            <w:tcW w:w="1960" w:type="pct"/>
            <w:noWrap w:val="0"/>
            <w:tcMar>
              <w:top w:w="28" w:type="dxa"/>
              <w:left w:w="28" w:type="dxa"/>
              <w:bottom w:w="28" w:type="dxa"/>
              <w:right w:w="28" w:type="dxa"/>
            </w:tcMar>
            <w:vAlign w:val="center"/>
          </w:tcPr>
          <w:p w14:paraId="79955513">
            <w:pPr>
              <w:widowControl/>
              <w:adjustRightInd w:val="0"/>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《公共场所卫生管理条例实施细则》（卫生部令第80号）第十九条公共场所经营者应当按照卫生标准、规范的要求对公共场所的空气、微小气候、水质、采光、照明、</w:t>
            </w:r>
            <w:r>
              <w:rPr>
                <w:rFonts w:ascii="Times New Roman" w:hAnsi="Times New Roman" w:eastAsia="方正仿宋_GBK"/>
                <w:color w:val="000000"/>
                <w:spacing w:val="-6"/>
                <w:kern w:val="0"/>
                <w:sz w:val="30"/>
                <w:szCs w:val="30"/>
              </w:rPr>
              <w:t>噪声、顾客用品用具等进行卫生检测，检测每年不得少于一次；检测结果不符合卫生标准、规范要求的应当及时整改。公共场所经营者不具备检测能力的，可以委托检测。</w:t>
            </w:r>
          </w:p>
          <w:p w14:paraId="799FBDB2">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第二十八条县级以上人民政府卫生行政部门应当组织对公共场所的健康危害因素进行监测、分析，为制定法律法规、卫生标准和实施监督管理提供科学依据。</w:t>
            </w:r>
          </w:p>
        </w:tc>
        <w:tc>
          <w:tcPr>
            <w:tcW w:w="959" w:type="pct"/>
            <w:noWrap w:val="0"/>
            <w:tcMar>
              <w:top w:w="28" w:type="dxa"/>
              <w:left w:w="28" w:type="dxa"/>
              <w:bottom w:w="28" w:type="dxa"/>
              <w:right w:w="28" w:type="dxa"/>
            </w:tcMar>
            <w:vAlign w:val="center"/>
          </w:tcPr>
          <w:p w14:paraId="46EF339A">
            <w:pPr>
              <w:widowControl/>
              <w:adjustRightInd w:val="0"/>
              <w:spacing w:line="4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违反公共场所卫生管理规定行为的处罚</w:t>
            </w:r>
          </w:p>
        </w:tc>
        <w:tc>
          <w:tcPr>
            <w:tcW w:w="1038" w:type="pct"/>
            <w:noWrap w:val="0"/>
            <w:tcMar>
              <w:top w:w="28" w:type="dxa"/>
              <w:left w:w="28" w:type="dxa"/>
              <w:bottom w:w="28" w:type="dxa"/>
              <w:right w:w="28" w:type="dxa"/>
            </w:tcMar>
            <w:vAlign w:val="center"/>
          </w:tcPr>
          <w:p w14:paraId="2153EBBE">
            <w:pPr>
              <w:widowControl/>
              <w:spacing w:line="4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规范。公共场所经营者既可以自行组织</w:t>
            </w:r>
            <w:r>
              <w:rPr>
                <w:rFonts w:ascii="Times New Roman" w:hAnsi="Times New Roman" w:eastAsia="方正仿宋_GBK"/>
                <w:color w:val="000000"/>
                <w:spacing w:val="-6"/>
                <w:kern w:val="0"/>
                <w:sz w:val="30"/>
                <w:szCs w:val="30"/>
              </w:rPr>
              <w:t>卫生检测，也可以委托检测。</w:t>
            </w:r>
          </w:p>
        </w:tc>
        <w:tc>
          <w:tcPr>
            <w:tcW w:w="205" w:type="pct"/>
            <w:noWrap w:val="0"/>
            <w:tcMar>
              <w:top w:w="28" w:type="dxa"/>
              <w:left w:w="28" w:type="dxa"/>
              <w:bottom w:w="28" w:type="dxa"/>
              <w:right w:w="28" w:type="dxa"/>
            </w:tcMar>
            <w:vAlign w:val="center"/>
          </w:tcPr>
          <w:p w14:paraId="275EEB61">
            <w:pPr>
              <w:widowControl/>
              <w:spacing w:line="400" w:lineRule="exact"/>
              <w:rPr>
                <w:rFonts w:ascii="Times New Roman" w:hAnsi="Times New Roman" w:eastAsia="方正仿宋_GBK"/>
                <w:color w:val="000000"/>
                <w:kern w:val="0"/>
                <w:sz w:val="30"/>
                <w:szCs w:val="30"/>
              </w:rPr>
            </w:pPr>
          </w:p>
        </w:tc>
      </w:tr>
      <w:tr w14:paraId="4E2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795" w:type="pct"/>
            <w:gridSpan w:val="5"/>
            <w:noWrap w:val="0"/>
            <w:tcMar>
              <w:top w:w="28" w:type="dxa"/>
              <w:left w:w="28" w:type="dxa"/>
              <w:bottom w:w="28" w:type="dxa"/>
              <w:right w:w="28" w:type="dxa"/>
            </w:tcMar>
            <w:vAlign w:val="center"/>
          </w:tcPr>
          <w:p w14:paraId="1C8B9BCA">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八、市应急管理局（2项）</w:t>
            </w:r>
          </w:p>
        </w:tc>
        <w:tc>
          <w:tcPr>
            <w:tcW w:w="205" w:type="pct"/>
            <w:noWrap w:val="0"/>
            <w:tcMar>
              <w:top w:w="28" w:type="dxa"/>
              <w:left w:w="28" w:type="dxa"/>
              <w:bottom w:w="28" w:type="dxa"/>
              <w:right w:w="28" w:type="dxa"/>
            </w:tcMar>
            <w:vAlign w:val="center"/>
          </w:tcPr>
          <w:p w14:paraId="36B44CCD">
            <w:pPr>
              <w:widowControl/>
              <w:spacing w:line="400" w:lineRule="exact"/>
              <w:rPr>
                <w:rFonts w:ascii="Times New Roman" w:hAnsi="Times New Roman" w:eastAsia="方正仿宋_GBK"/>
                <w:color w:val="000000"/>
                <w:kern w:val="0"/>
                <w:sz w:val="30"/>
                <w:szCs w:val="30"/>
              </w:rPr>
            </w:pPr>
          </w:p>
        </w:tc>
      </w:tr>
      <w:tr w14:paraId="28E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0088BF8C">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21</w:t>
            </w:r>
          </w:p>
        </w:tc>
        <w:tc>
          <w:tcPr>
            <w:tcW w:w="658" w:type="pct"/>
            <w:noWrap w:val="0"/>
            <w:tcMar>
              <w:top w:w="28" w:type="dxa"/>
              <w:left w:w="28" w:type="dxa"/>
              <w:bottom w:w="28" w:type="dxa"/>
              <w:right w:w="28" w:type="dxa"/>
            </w:tcMar>
            <w:vAlign w:val="center"/>
          </w:tcPr>
          <w:p w14:paraId="170C508D">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危险物品生产、经营、储存单位以及矿山单位的主要负责人、安全生产管理人员安全培训、职业健康管理员培训</w:t>
            </w:r>
          </w:p>
        </w:tc>
        <w:tc>
          <w:tcPr>
            <w:tcW w:w="1960" w:type="pct"/>
            <w:noWrap w:val="0"/>
            <w:tcMar>
              <w:top w:w="28" w:type="dxa"/>
              <w:left w:w="28" w:type="dxa"/>
              <w:bottom w:w="28" w:type="dxa"/>
              <w:right w:w="28" w:type="dxa"/>
            </w:tcMar>
            <w:vAlign w:val="center"/>
          </w:tcPr>
          <w:p w14:paraId="0410AB01">
            <w:pPr>
              <w:widowControl/>
              <w:spacing w:line="360" w:lineRule="exact"/>
              <w:rPr>
                <w:rFonts w:ascii="Times New Roman" w:hAnsi="Times New Roman" w:eastAsia="方正仿宋_GBK"/>
                <w:color w:val="000000"/>
                <w:spacing w:val="-4"/>
                <w:kern w:val="0"/>
                <w:sz w:val="30"/>
                <w:szCs w:val="30"/>
              </w:rPr>
            </w:pPr>
            <w:r>
              <w:rPr>
                <w:rFonts w:ascii="Times New Roman" w:hAnsi="Times New Roman" w:eastAsia="方正仿宋_GBK"/>
                <w:color w:val="000000"/>
                <w:spacing w:val="-4"/>
                <w:kern w:val="0"/>
                <w:sz w:val="30"/>
                <w:szCs w:val="30"/>
              </w:rPr>
              <w:t>1.《中华人民共和国安全生产法》（中华人民共和国主席令13号）第二十四条生产经营单位的主要负责人和安全生产管理人员必须具备与本单位所从事的生产经营活动相应的安全生产知识和管理能力。危险物品的生产、经营、储存单位以及矿山、金属冶炼、建筑施工、道路运输单位的主要负责人和安全生产管理人员，应当由主管的负有安全生产监督管理职责的部门对其安全生产知识和管理能力考核合格。</w:t>
            </w:r>
          </w:p>
          <w:p w14:paraId="0CF7C871">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非煤矿矿山企业安全生产许可证实施办法》（国家安监总局令第20号公布；国家安监总局令第78号修改）第六条非煤矿矿山企业取得安全生产许可证，应当具备下列安全生产条件：（四）主要负责人和安全生产管理人员经安全生产监督管理部门考核合格，取得安全资格证书；（六）其他从业人员依照规定接受安全生产教育和培训，并经考试合格；</w:t>
            </w:r>
          </w:p>
        </w:tc>
        <w:tc>
          <w:tcPr>
            <w:tcW w:w="959" w:type="pct"/>
            <w:noWrap w:val="0"/>
            <w:tcMar>
              <w:top w:w="28" w:type="dxa"/>
              <w:left w:w="28" w:type="dxa"/>
              <w:bottom w:w="28" w:type="dxa"/>
              <w:right w:w="28" w:type="dxa"/>
            </w:tcMar>
            <w:vAlign w:val="center"/>
          </w:tcPr>
          <w:p w14:paraId="671894E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非煤矿矿山企业、危险化学品生产企业安全生产许可</w:t>
            </w:r>
          </w:p>
        </w:tc>
        <w:tc>
          <w:tcPr>
            <w:tcW w:w="1038" w:type="pct"/>
            <w:noWrap w:val="0"/>
            <w:tcMar>
              <w:top w:w="28" w:type="dxa"/>
              <w:left w:w="28" w:type="dxa"/>
              <w:bottom w:w="28" w:type="dxa"/>
              <w:right w:w="28" w:type="dxa"/>
            </w:tcMar>
            <w:vAlign w:val="center"/>
          </w:tcPr>
          <w:p w14:paraId="4D69ABE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规范。安全培训工作由生产经营单位负责，应当以自主培训为主，也可以委托具备安全培训条件的机构进行安全培训，行政机关不得以任何形式要求申请人必须委托特定中介机构提供服务。</w:t>
            </w:r>
          </w:p>
        </w:tc>
        <w:tc>
          <w:tcPr>
            <w:tcW w:w="205" w:type="pct"/>
            <w:noWrap w:val="0"/>
            <w:tcMar>
              <w:top w:w="28" w:type="dxa"/>
              <w:left w:w="28" w:type="dxa"/>
              <w:bottom w:w="28" w:type="dxa"/>
              <w:right w:w="28" w:type="dxa"/>
            </w:tcMar>
            <w:vAlign w:val="center"/>
          </w:tcPr>
          <w:p w14:paraId="79337B53">
            <w:pPr>
              <w:widowControl/>
              <w:spacing w:line="400" w:lineRule="exact"/>
              <w:rPr>
                <w:rFonts w:ascii="Times New Roman" w:hAnsi="Times New Roman" w:eastAsia="方正仿宋_GBK"/>
                <w:color w:val="000000"/>
                <w:kern w:val="0"/>
                <w:sz w:val="30"/>
                <w:szCs w:val="30"/>
              </w:rPr>
            </w:pPr>
          </w:p>
        </w:tc>
      </w:tr>
      <w:tr w14:paraId="0918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180" w:type="pct"/>
            <w:noWrap w:val="0"/>
            <w:tcMar>
              <w:top w:w="28" w:type="dxa"/>
              <w:left w:w="28" w:type="dxa"/>
              <w:bottom w:w="28" w:type="dxa"/>
              <w:right w:w="28" w:type="dxa"/>
            </w:tcMar>
            <w:vAlign w:val="center"/>
          </w:tcPr>
          <w:p w14:paraId="5FCCBF23">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22</w:t>
            </w:r>
          </w:p>
        </w:tc>
        <w:tc>
          <w:tcPr>
            <w:tcW w:w="658" w:type="pct"/>
            <w:noWrap w:val="0"/>
            <w:tcMar>
              <w:top w:w="28" w:type="dxa"/>
              <w:left w:w="28" w:type="dxa"/>
              <w:bottom w:w="28" w:type="dxa"/>
              <w:right w:w="28" w:type="dxa"/>
            </w:tcMar>
            <w:vAlign w:val="center"/>
          </w:tcPr>
          <w:p w14:paraId="371AC0D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特种作业人员安全技术培训</w:t>
            </w:r>
          </w:p>
        </w:tc>
        <w:tc>
          <w:tcPr>
            <w:tcW w:w="1960" w:type="pct"/>
            <w:noWrap w:val="0"/>
            <w:tcMar>
              <w:top w:w="28" w:type="dxa"/>
              <w:left w:w="28" w:type="dxa"/>
              <w:bottom w:w="28" w:type="dxa"/>
              <w:right w:w="28" w:type="dxa"/>
            </w:tcMar>
            <w:vAlign w:val="center"/>
          </w:tcPr>
          <w:p w14:paraId="410057F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1.《中华人民共和国安全生产法》（中华人民共和国主席令第13号）第二十七条：生产经营单位的特种作业人员必须按照国家有关规定经专门的安全作业培训，取得相应资格，方可上岗作业。</w:t>
            </w:r>
          </w:p>
          <w:p w14:paraId="44BD64CA">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特种作业人员安全技术培训考核管理规定》（国家安全生产监督管理总局令第30号）第五条：特种作业人员必须经专门的安全技术培训并考核合格，取得《中华人民共和国特种作业操作证》（以下简称特种作业操作证）后，方可上岗作业。第十条：从事特种作业人员安全技术培训的机构（以下统称培训机构），必须按照有关规定取得安全生产培训资质证书后，方可从事特种作业人员的安全技术培训。</w:t>
            </w:r>
          </w:p>
          <w:p w14:paraId="483C863B">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3.《非煤矿矿山企业安全生产许可证实施办法》（国家安监总</w:t>
            </w:r>
            <w:r>
              <w:rPr>
                <w:rFonts w:ascii="Times New Roman" w:hAnsi="Times New Roman" w:eastAsia="方正仿宋_GBK"/>
                <w:color w:val="000000"/>
                <w:spacing w:val="-6"/>
                <w:kern w:val="0"/>
                <w:sz w:val="30"/>
                <w:szCs w:val="30"/>
              </w:rPr>
              <w:t>局令第20号公布，国家安监总局令第78号修改）第六条：非煤矿矿山企业取得安全生产许可证，应当具备下列安全生产条件：（四）主要负责人和安全生产管理人员经安全生产监督管理部门考核合格，取得安全资格证书；（五）特种作业人员经有关业务主管部门考核合格，取得特种作业操作资格证书；</w:t>
            </w:r>
          </w:p>
        </w:tc>
        <w:tc>
          <w:tcPr>
            <w:tcW w:w="959" w:type="pct"/>
            <w:noWrap w:val="0"/>
            <w:tcMar>
              <w:top w:w="28" w:type="dxa"/>
              <w:left w:w="28" w:type="dxa"/>
              <w:bottom w:w="28" w:type="dxa"/>
              <w:right w:w="28" w:type="dxa"/>
            </w:tcMar>
            <w:vAlign w:val="center"/>
          </w:tcPr>
          <w:p w14:paraId="0565CC3C">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非煤矿矿山企业、危险化学品生产企业安全生产许可</w:t>
            </w:r>
          </w:p>
        </w:tc>
        <w:tc>
          <w:tcPr>
            <w:tcW w:w="1038" w:type="pct"/>
            <w:noWrap w:val="0"/>
            <w:tcMar>
              <w:top w:w="28" w:type="dxa"/>
              <w:left w:w="28" w:type="dxa"/>
              <w:bottom w:w="28" w:type="dxa"/>
              <w:right w:w="28" w:type="dxa"/>
            </w:tcMar>
            <w:vAlign w:val="center"/>
          </w:tcPr>
          <w:p w14:paraId="5938CEA8">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规范。安全培训工作由生产经营单位负责，应当以自主培训为主，也可以委托具备安全培训条件的机构进行安全培训，行政机关不得以任何形式要求申请人必须委托特定中介机构提供服务。</w:t>
            </w:r>
          </w:p>
        </w:tc>
        <w:tc>
          <w:tcPr>
            <w:tcW w:w="205" w:type="pct"/>
            <w:noWrap w:val="0"/>
            <w:tcMar>
              <w:top w:w="28" w:type="dxa"/>
              <w:left w:w="28" w:type="dxa"/>
              <w:bottom w:w="28" w:type="dxa"/>
              <w:right w:w="28" w:type="dxa"/>
            </w:tcMar>
            <w:vAlign w:val="center"/>
          </w:tcPr>
          <w:p w14:paraId="79BD451A">
            <w:pPr>
              <w:widowControl/>
              <w:spacing w:line="400" w:lineRule="exact"/>
              <w:rPr>
                <w:rFonts w:ascii="Times New Roman" w:hAnsi="Times New Roman" w:eastAsia="方正仿宋_GBK"/>
                <w:color w:val="000000"/>
                <w:kern w:val="0"/>
                <w:sz w:val="30"/>
                <w:szCs w:val="30"/>
              </w:rPr>
            </w:pPr>
          </w:p>
        </w:tc>
      </w:tr>
      <w:tr w14:paraId="0564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795" w:type="pct"/>
            <w:gridSpan w:val="5"/>
            <w:noWrap w:val="0"/>
            <w:tcMar>
              <w:top w:w="28" w:type="dxa"/>
              <w:left w:w="28" w:type="dxa"/>
              <w:bottom w:w="28" w:type="dxa"/>
              <w:right w:w="28" w:type="dxa"/>
            </w:tcMar>
            <w:vAlign w:val="center"/>
          </w:tcPr>
          <w:p w14:paraId="3AADBFD5">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九、市市场监督管理局（1项）</w:t>
            </w:r>
          </w:p>
        </w:tc>
        <w:tc>
          <w:tcPr>
            <w:tcW w:w="205" w:type="pct"/>
            <w:noWrap w:val="0"/>
            <w:tcMar>
              <w:top w:w="28" w:type="dxa"/>
              <w:left w:w="28" w:type="dxa"/>
              <w:bottom w:w="28" w:type="dxa"/>
              <w:right w:w="28" w:type="dxa"/>
            </w:tcMar>
            <w:vAlign w:val="center"/>
          </w:tcPr>
          <w:p w14:paraId="624D86DE">
            <w:pPr>
              <w:widowControl/>
              <w:spacing w:line="400" w:lineRule="exact"/>
              <w:rPr>
                <w:rFonts w:ascii="Times New Roman" w:hAnsi="Times New Roman" w:eastAsia="方正仿宋_GBK"/>
                <w:color w:val="000000"/>
                <w:kern w:val="0"/>
                <w:sz w:val="30"/>
                <w:szCs w:val="30"/>
              </w:rPr>
            </w:pPr>
          </w:p>
        </w:tc>
      </w:tr>
      <w:tr w14:paraId="711B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00" w:hRule="atLeast"/>
          <w:jc w:val="center"/>
        </w:trPr>
        <w:tc>
          <w:tcPr>
            <w:tcW w:w="180" w:type="pct"/>
            <w:noWrap w:val="0"/>
            <w:tcMar>
              <w:top w:w="28" w:type="dxa"/>
              <w:left w:w="28" w:type="dxa"/>
              <w:bottom w:w="28" w:type="dxa"/>
              <w:right w:w="28" w:type="dxa"/>
            </w:tcMar>
            <w:vAlign w:val="center"/>
          </w:tcPr>
          <w:p w14:paraId="26C57373">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23</w:t>
            </w:r>
          </w:p>
        </w:tc>
        <w:tc>
          <w:tcPr>
            <w:tcW w:w="658" w:type="pct"/>
            <w:noWrap w:val="0"/>
            <w:tcMar>
              <w:top w:w="28" w:type="dxa"/>
              <w:left w:w="28" w:type="dxa"/>
              <w:bottom w:w="28" w:type="dxa"/>
              <w:right w:w="28" w:type="dxa"/>
            </w:tcMar>
            <w:vAlign w:val="center"/>
          </w:tcPr>
          <w:p w14:paraId="0870736A">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试制食品（食品添加剂）检验</w:t>
            </w:r>
          </w:p>
        </w:tc>
        <w:tc>
          <w:tcPr>
            <w:tcW w:w="1960" w:type="pct"/>
            <w:noWrap w:val="0"/>
            <w:tcMar>
              <w:top w:w="28" w:type="dxa"/>
              <w:left w:w="28" w:type="dxa"/>
              <w:bottom w:w="28" w:type="dxa"/>
              <w:right w:w="28" w:type="dxa"/>
            </w:tcMar>
            <w:vAlign w:val="center"/>
          </w:tcPr>
          <w:p w14:paraId="79716081">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1.《中华人民共和国食品安全法》第三十五条：国家对食品生产经营实行许可制度。从事食品生产、食品销售、餐饮服务，应当依法取得许可。</w:t>
            </w:r>
          </w:p>
          <w:p w14:paraId="217C2CB5">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食品生产许可管理办法》（国家食品药品监督管理总局令第16号）第二十条第一款：县级以上地方食品药品监督管理部门应当对申请人提交的申请材料进行审查。需要对申请材料的实质内容进行核实的，应当进行现场核查。</w:t>
            </w:r>
          </w:p>
          <w:p w14:paraId="408B654E">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二款：食品药品监督管理部门在食品生产许可现场核查时，可以根据食品生产工艺流程等要求，核查试制食品检验合格报告。在食品添加剂生产许可现场核查时，可以根据食品添加剂品种特点，核查试制食品添加剂检验合格报告、复配食品添加剂组成等。</w:t>
            </w:r>
          </w:p>
          <w:p w14:paraId="546FC7AA">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3.食品药品监管总局关于贯彻实施《食品生产许可管理办法》的通</w:t>
            </w:r>
            <w:r>
              <w:rPr>
                <w:rFonts w:ascii="Times New Roman" w:hAnsi="Times New Roman" w:eastAsia="方正仿宋_GBK"/>
                <w:color w:val="000000"/>
                <w:spacing w:val="-4"/>
                <w:kern w:val="0"/>
                <w:sz w:val="30"/>
                <w:szCs w:val="30"/>
              </w:rPr>
              <w:t>知（食药监食监一〔2015〕225号）第七条：关于食品检验报告的核查</w:t>
            </w:r>
            <w:r>
              <w:rPr>
                <w:rFonts w:ascii="Times New Roman" w:hAnsi="Times New Roman" w:eastAsia="方正仿宋_GBK"/>
                <w:color w:val="000000"/>
                <w:kern w:val="0"/>
                <w:sz w:val="30"/>
                <w:szCs w:val="30"/>
              </w:rPr>
              <w:t>：现场核查时，除首次申请许可或申请增加食品类别需提供试制食品检验合格报告外，不再要求食品生产者提供检验报告。试制食品检验可由生产者自行检验，或者委托有资质的食品检验机构检验。</w:t>
            </w:r>
          </w:p>
        </w:tc>
        <w:tc>
          <w:tcPr>
            <w:tcW w:w="959" w:type="pct"/>
            <w:noWrap w:val="0"/>
            <w:tcMar>
              <w:top w:w="28" w:type="dxa"/>
              <w:left w:w="28" w:type="dxa"/>
              <w:bottom w:w="28" w:type="dxa"/>
              <w:right w:w="28" w:type="dxa"/>
            </w:tcMar>
            <w:vAlign w:val="center"/>
          </w:tcPr>
          <w:p w14:paraId="5AE05614">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食品生产许可</w:t>
            </w:r>
          </w:p>
        </w:tc>
        <w:tc>
          <w:tcPr>
            <w:tcW w:w="1038" w:type="pct"/>
            <w:noWrap w:val="0"/>
            <w:tcMar>
              <w:top w:w="28" w:type="dxa"/>
              <w:left w:w="28" w:type="dxa"/>
              <w:bottom w:w="28" w:type="dxa"/>
              <w:right w:w="28" w:type="dxa"/>
            </w:tcMar>
            <w:vAlign w:val="center"/>
          </w:tcPr>
          <w:p w14:paraId="24371B6D">
            <w:pPr>
              <w:widowControl/>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食品药品监管总局关于贯彻实施《食品生产许可管理办法》的通知（食药监食监一〔2015〕225号）第七条：关于食品检验报告的核查：现场核查时，除首次申请许可或申请增加食品类别需提供试制食品检验合格报告外，不再要求食品生产者提供检验报告。试制食品检验可由生产者自行检验，或者委托有资质的食品检验机构检验。</w:t>
            </w:r>
          </w:p>
        </w:tc>
        <w:tc>
          <w:tcPr>
            <w:tcW w:w="205" w:type="pct"/>
            <w:noWrap w:val="0"/>
            <w:tcMar>
              <w:top w:w="28" w:type="dxa"/>
              <w:left w:w="28" w:type="dxa"/>
              <w:bottom w:w="28" w:type="dxa"/>
              <w:right w:w="28" w:type="dxa"/>
            </w:tcMar>
            <w:vAlign w:val="center"/>
          </w:tcPr>
          <w:p w14:paraId="36801A7C">
            <w:pPr>
              <w:widowControl/>
              <w:spacing w:line="400" w:lineRule="exact"/>
              <w:rPr>
                <w:rFonts w:ascii="Times New Roman" w:hAnsi="Times New Roman" w:eastAsia="方正仿宋_GBK"/>
                <w:color w:val="000000"/>
                <w:kern w:val="0"/>
                <w:sz w:val="30"/>
                <w:szCs w:val="30"/>
              </w:rPr>
            </w:pPr>
          </w:p>
        </w:tc>
      </w:tr>
      <w:tr w14:paraId="343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17B6F41B">
            <w:pPr>
              <w:widowControl/>
              <w:spacing w:line="400" w:lineRule="exact"/>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十、市林业局（1项）</w:t>
            </w:r>
          </w:p>
        </w:tc>
      </w:tr>
      <w:tr w14:paraId="2B92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3" w:hRule="atLeast"/>
          <w:jc w:val="center"/>
        </w:trPr>
        <w:tc>
          <w:tcPr>
            <w:tcW w:w="180" w:type="pct"/>
            <w:noWrap w:val="0"/>
            <w:tcMar>
              <w:top w:w="28" w:type="dxa"/>
              <w:left w:w="28" w:type="dxa"/>
              <w:bottom w:w="28" w:type="dxa"/>
              <w:right w:w="28" w:type="dxa"/>
            </w:tcMar>
            <w:vAlign w:val="center"/>
          </w:tcPr>
          <w:p w14:paraId="68ACBDDB">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24</w:t>
            </w:r>
          </w:p>
        </w:tc>
        <w:tc>
          <w:tcPr>
            <w:tcW w:w="658" w:type="pct"/>
            <w:noWrap w:val="0"/>
            <w:tcMar>
              <w:top w:w="28" w:type="dxa"/>
              <w:left w:w="28" w:type="dxa"/>
              <w:bottom w:w="28" w:type="dxa"/>
              <w:right w:w="28" w:type="dxa"/>
            </w:tcMar>
            <w:vAlign w:val="center"/>
          </w:tcPr>
          <w:p w14:paraId="6766ACE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使用林地可行性报告</w:t>
            </w:r>
          </w:p>
        </w:tc>
        <w:tc>
          <w:tcPr>
            <w:tcW w:w="1960" w:type="pct"/>
            <w:noWrap w:val="0"/>
            <w:tcMar>
              <w:top w:w="28" w:type="dxa"/>
              <w:left w:w="28" w:type="dxa"/>
              <w:bottom w:w="28" w:type="dxa"/>
              <w:right w:w="28" w:type="dxa"/>
            </w:tcMar>
            <w:vAlign w:val="center"/>
          </w:tcPr>
          <w:p w14:paraId="00C6123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占用征用林地审核审批管理办法》（国家林业局第26号令）第四条：用地单位申请占用、征收、征用林地或者临时占用林地，应当填写《使用林地申请表》，同时提供下列材料：（三）有资质的设计单位作出的项目使用林地可行性报告。</w:t>
            </w:r>
          </w:p>
          <w:p w14:paraId="3DE8D09B">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建设项目使用林地审核审批管理办法》（国家林业局令2015年第35号）第七条：占用林地和临时占用林地的用地单位或者个人提出使用林地申请应当填写《使用林地申请表》，同时提供下列材料：（四）具有相应资质的单位作出的建设项目使用林地可行性报告。</w:t>
            </w:r>
          </w:p>
        </w:tc>
        <w:tc>
          <w:tcPr>
            <w:tcW w:w="959" w:type="pct"/>
            <w:noWrap w:val="0"/>
            <w:tcMar>
              <w:top w:w="28" w:type="dxa"/>
              <w:left w:w="28" w:type="dxa"/>
              <w:bottom w:w="28" w:type="dxa"/>
              <w:right w:w="28" w:type="dxa"/>
            </w:tcMar>
            <w:vAlign w:val="center"/>
          </w:tcPr>
          <w:p w14:paraId="1B77FD6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1.森林经营单位修筑直接为林业生产服务的工程设施占用林地审批</w:t>
            </w:r>
          </w:p>
          <w:p w14:paraId="7FDFAF8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2.临时占用林地审批</w:t>
            </w:r>
          </w:p>
          <w:p w14:paraId="38F1D0E5">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3.勘查、开采矿藏和各项建设工程占用或者征收、征用林地审核</w:t>
            </w:r>
          </w:p>
        </w:tc>
        <w:tc>
          <w:tcPr>
            <w:tcW w:w="1038" w:type="pct"/>
            <w:noWrap w:val="0"/>
            <w:tcMar>
              <w:top w:w="28" w:type="dxa"/>
              <w:left w:w="28" w:type="dxa"/>
              <w:bottom w:w="28" w:type="dxa"/>
              <w:right w:w="28" w:type="dxa"/>
            </w:tcMar>
            <w:vAlign w:val="center"/>
          </w:tcPr>
          <w:p w14:paraId="4DF83F73">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申请人可自行编制建设项目使用林地可行性报告，也可委托有关机构编制，审批部门不得以任何形式要求申请人必须委托特定中介机构提供服务；保留审批部门现有的建设项目使用林地可行性报告技术评估、评审。主要理由：参照《安徽省人民政府关于贯彻落实国务院第二批清理规范行政审批中介服务事项的通知》（皖政〔2016〕65号）附件目录附件目录第19项。</w:t>
            </w:r>
          </w:p>
        </w:tc>
        <w:tc>
          <w:tcPr>
            <w:tcW w:w="205" w:type="pct"/>
            <w:noWrap w:val="0"/>
            <w:tcMar>
              <w:top w:w="28" w:type="dxa"/>
              <w:left w:w="28" w:type="dxa"/>
              <w:bottom w:w="28" w:type="dxa"/>
              <w:right w:w="28" w:type="dxa"/>
            </w:tcMar>
            <w:vAlign w:val="center"/>
          </w:tcPr>
          <w:p w14:paraId="78A9D097">
            <w:pPr>
              <w:widowControl/>
              <w:spacing w:line="400" w:lineRule="exact"/>
              <w:rPr>
                <w:rFonts w:ascii="Times New Roman" w:hAnsi="Times New Roman" w:eastAsia="方正仿宋_GBK"/>
                <w:color w:val="000000"/>
                <w:kern w:val="0"/>
                <w:sz w:val="30"/>
                <w:szCs w:val="30"/>
              </w:rPr>
            </w:pPr>
          </w:p>
        </w:tc>
      </w:tr>
      <w:tr w14:paraId="78F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000" w:type="pct"/>
            <w:gridSpan w:val="6"/>
            <w:noWrap w:val="0"/>
            <w:tcMar>
              <w:top w:w="28" w:type="dxa"/>
              <w:left w:w="28" w:type="dxa"/>
              <w:bottom w:w="28" w:type="dxa"/>
              <w:right w:w="28" w:type="dxa"/>
            </w:tcMar>
            <w:vAlign w:val="center"/>
          </w:tcPr>
          <w:p w14:paraId="699DC87C">
            <w:pPr>
              <w:widowControl/>
              <w:spacing w:line="400" w:lineRule="exact"/>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十一、市税务局（1项）</w:t>
            </w:r>
          </w:p>
        </w:tc>
      </w:tr>
      <w:tr w14:paraId="5B13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88" w:hRule="atLeast"/>
          <w:jc w:val="center"/>
        </w:trPr>
        <w:tc>
          <w:tcPr>
            <w:tcW w:w="180" w:type="pct"/>
            <w:noWrap w:val="0"/>
            <w:tcMar>
              <w:top w:w="28" w:type="dxa"/>
              <w:left w:w="28" w:type="dxa"/>
              <w:bottom w:w="28" w:type="dxa"/>
              <w:right w:w="28" w:type="dxa"/>
            </w:tcMar>
            <w:vAlign w:val="center"/>
          </w:tcPr>
          <w:p w14:paraId="6E49E15F">
            <w:pPr>
              <w:widowControl/>
              <w:spacing w:line="400" w:lineRule="exact"/>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25</w:t>
            </w:r>
          </w:p>
        </w:tc>
        <w:tc>
          <w:tcPr>
            <w:tcW w:w="658" w:type="pct"/>
            <w:noWrap w:val="0"/>
            <w:tcMar>
              <w:top w:w="28" w:type="dxa"/>
              <w:left w:w="28" w:type="dxa"/>
              <w:bottom w:w="28" w:type="dxa"/>
              <w:right w:w="28" w:type="dxa"/>
            </w:tcMar>
            <w:vAlign w:val="center"/>
          </w:tcPr>
          <w:p w14:paraId="5D87970C">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企业所得税汇算清缴</w:t>
            </w:r>
          </w:p>
        </w:tc>
        <w:tc>
          <w:tcPr>
            <w:tcW w:w="1960" w:type="pct"/>
            <w:noWrap w:val="0"/>
            <w:tcMar>
              <w:top w:w="28" w:type="dxa"/>
              <w:left w:w="28" w:type="dxa"/>
              <w:bottom w:w="28" w:type="dxa"/>
              <w:right w:w="28" w:type="dxa"/>
            </w:tcMar>
            <w:vAlign w:val="center"/>
          </w:tcPr>
          <w:p w14:paraId="254A2B7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《中华人民共和国企业所得税法》（中华人民共和国主席令第63号）第五十五条：企业在年度中间终止经营活动的，应当自实际经营终止之日起六十日内，向税务机关办理当期企业所得税汇算清缴。</w:t>
            </w:r>
          </w:p>
          <w:p w14:paraId="69FF48B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企业应当在办理注销登记前，就其清算所得向税务机关申报并依法缴纳企业所得税。</w:t>
            </w:r>
          </w:p>
        </w:tc>
        <w:tc>
          <w:tcPr>
            <w:tcW w:w="959" w:type="pct"/>
            <w:noWrap w:val="0"/>
            <w:tcMar>
              <w:top w:w="28" w:type="dxa"/>
              <w:left w:w="28" w:type="dxa"/>
              <w:bottom w:w="28" w:type="dxa"/>
              <w:right w:w="28" w:type="dxa"/>
            </w:tcMar>
            <w:vAlign w:val="center"/>
          </w:tcPr>
          <w:p w14:paraId="30A88BBE">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税务注销登记</w:t>
            </w:r>
          </w:p>
        </w:tc>
        <w:tc>
          <w:tcPr>
            <w:tcW w:w="1038" w:type="pct"/>
            <w:noWrap w:val="0"/>
            <w:tcMar>
              <w:top w:w="28" w:type="dxa"/>
              <w:left w:w="28" w:type="dxa"/>
              <w:bottom w:w="28" w:type="dxa"/>
              <w:right w:w="28" w:type="dxa"/>
            </w:tcMar>
            <w:vAlign w:val="center"/>
          </w:tcPr>
          <w:p w14:paraId="6D662D94">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规范。纳税人可按要求自行开展企业所得税汇算清缴，也可委托有关机构开展企业所得税汇算清缴评估鉴证。部门不得以任何形式要求申请人必须委托特定中介机构提供服务；保留部门现有的纳税申报资料审核。</w:t>
            </w:r>
          </w:p>
        </w:tc>
        <w:tc>
          <w:tcPr>
            <w:tcW w:w="205" w:type="pct"/>
            <w:noWrap w:val="0"/>
            <w:tcMar>
              <w:top w:w="28" w:type="dxa"/>
              <w:left w:w="28" w:type="dxa"/>
              <w:bottom w:w="28" w:type="dxa"/>
              <w:right w:w="28" w:type="dxa"/>
            </w:tcMar>
            <w:vAlign w:val="center"/>
          </w:tcPr>
          <w:p w14:paraId="48485166">
            <w:pPr>
              <w:widowControl/>
              <w:spacing w:line="400" w:lineRule="exact"/>
              <w:rPr>
                <w:rFonts w:ascii="Times New Roman" w:hAnsi="Times New Roman" w:eastAsia="方正仿宋_GBK"/>
                <w:b/>
                <w:color w:val="000000"/>
                <w:kern w:val="0"/>
                <w:sz w:val="30"/>
                <w:szCs w:val="30"/>
                <w:highlight w:val="red"/>
              </w:rPr>
            </w:pPr>
          </w:p>
        </w:tc>
      </w:tr>
    </w:tbl>
    <w:p w14:paraId="0AD3E39F">
      <w:pPr>
        <w:widowControl/>
        <w:jc w:val="left"/>
        <w:rPr>
          <w:rFonts w:ascii="Times New Roman" w:hAnsi="Times New Roman" w:eastAsia="方正小标宋_GBK"/>
          <w:sz w:val="44"/>
          <w:szCs w:val="44"/>
        </w:rPr>
      </w:pPr>
    </w:p>
    <w:p w14:paraId="6002E63A">
      <w:pPr>
        <w:spacing w:line="800" w:lineRule="exact"/>
        <w:jc w:val="center"/>
        <w:rPr>
          <w:rFonts w:ascii="Times New Roman" w:hAnsi="Times New Roman" w:eastAsia="方正小标宋_GBK"/>
          <w:sz w:val="60"/>
          <w:szCs w:val="60"/>
        </w:rPr>
      </w:pPr>
      <w:r>
        <w:rPr>
          <w:rFonts w:ascii="Times New Roman" w:hAnsi="Times New Roman" w:eastAsia="方正小标宋_GBK"/>
          <w:sz w:val="60"/>
          <w:szCs w:val="60"/>
        </w:rPr>
        <w:br w:type="page"/>
      </w:r>
      <w:r>
        <w:rPr>
          <w:rFonts w:ascii="Times New Roman" w:hAnsi="Times New Roman" w:eastAsia="方正小标宋_GBK"/>
          <w:sz w:val="60"/>
          <w:szCs w:val="60"/>
        </w:rPr>
        <w:t>三、行政相对人委托实施、保留类中介服务事项清单目录（101项）</w:t>
      </w:r>
    </w:p>
    <w:p w14:paraId="30A6597E">
      <w:pPr>
        <w:spacing w:line="240" w:lineRule="exact"/>
        <w:rPr>
          <w:rFonts w:ascii="Times New Roman" w:hAnsi="Times New Roman" w:eastAsia="方正仿宋_GBK"/>
          <w:sz w:val="52"/>
          <w:szCs w:val="52"/>
        </w:rPr>
      </w:pP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618"/>
        <w:gridCol w:w="1604"/>
        <w:gridCol w:w="5137"/>
        <w:gridCol w:w="1869"/>
        <w:gridCol w:w="1868"/>
        <w:gridCol w:w="4200"/>
        <w:gridCol w:w="2364"/>
        <w:gridCol w:w="1612"/>
        <w:gridCol w:w="852"/>
      </w:tblGrid>
      <w:tr w14:paraId="3102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tblHeader/>
          <w:jc w:val="center"/>
        </w:trPr>
        <w:tc>
          <w:tcPr>
            <w:tcW w:w="618" w:type="dxa"/>
            <w:vMerge w:val="restart"/>
            <w:noWrap w:val="0"/>
            <w:tcMar>
              <w:top w:w="28" w:type="dxa"/>
              <w:bottom w:w="28" w:type="dxa"/>
            </w:tcMar>
            <w:vAlign w:val="center"/>
          </w:tcPr>
          <w:p w14:paraId="59C43BF9">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序号</w:t>
            </w:r>
          </w:p>
        </w:tc>
        <w:tc>
          <w:tcPr>
            <w:tcW w:w="1604" w:type="dxa"/>
            <w:vMerge w:val="restart"/>
            <w:noWrap w:val="0"/>
            <w:tcMar>
              <w:top w:w="28" w:type="dxa"/>
              <w:bottom w:w="28" w:type="dxa"/>
            </w:tcMar>
            <w:vAlign w:val="center"/>
          </w:tcPr>
          <w:p w14:paraId="109E102C">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事项名称</w:t>
            </w:r>
          </w:p>
        </w:tc>
        <w:tc>
          <w:tcPr>
            <w:tcW w:w="5137" w:type="dxa"/>
            <w:vMerge w:val="restart"/>
            <w:noWrap w:val="0"/>
            <w:tcMar>
              <w:top w:w="28" w:type="dxa"/>
              <w:bottom w:w="28" w:type="dxa"/>
            </w:tcMar>
            <w:vAlign w:val="center"/>
          </w:tcPr>
          <w:p w14:paraId="21EBBACA">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设定依据</w:t>
            </w:r>
          </w:p>
        </w:tc>
        <w:tc>
          <w:tcPr>
            <w:tcW w:w="1869" w:type="dxa"/>
            <w:vMerge w:val="restart"/>
            <w:noWrap w:val="0"/>
            <w:tcMar>
              <w:top w:w="28" w:type="dxa"/>
              <w:bottom w:w="28" w:type="dxa"/>
            </w:tcMar>
            <w:vAlign w:val="center"/>
          </w:tcPr>
          <w:p w14:paraId="1580066C">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对应行政</w:t>
            </w:r>
          </w:p>
          <w:p w14:paraId="42ADEF29">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权力名称</w:t>
            </w:r>
          </w:p>
        </w:tc>
        <w:tc>
          <w:tcPr>
            <w:tcW w:w="6068" w:type="dxa"/>
            <w:gridSpan w:val="2"/>
            <w:noWrap w:val="0"/>
            <w:tcMar>
              <w:top w:w="28" w:type="dxa"/>
              <w:bottom w:w="28" w:type="dxa"/>
            </w:tcMar>
            <w:vAlign w:val="center"/>
          </w:tcPr>
          <w:p w14:paraId="011D5636">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中介服务实施机构</w:t>
            </w:r>
          </w:p>
        </w:tc>
        <w:tc>
          <w:tcPr>
            <w:tcW w:w="2364" w:type="dxa"/>
            <w:vMerge w:val="restart"/>
            <w:noWrap w:val="0"/>
            <w:tcMar>
              <w:top w:w="28" w:type="dxa"/>
              <w:bottom w:w="28" w:type="dxa"/>
            </w:tcMar>
            <w:vAlign w:val="center"/>
          </w:tcPr>
          <w:p w14:paraId="27589732">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收费标准及依据</w:t>
            </w:r>
          </w:p>
        </w:tc>
        <w:tc>
          <w:tcPr>
            <w:tcW w:w="1612" w:type="dxa"/>
            <w:vMerge w:val="restart"/>
            <w:noWrap w:val="0"/>
            <w:tcMar>
              <w:top w:w="28" w:type="dxa"/>
              <w:bottom w:w="28" w:type="dxa"/>
            </w:tcMar>
            <w:vAlign w:val="center"/>
          </w:tcPr>
          <w:p w14:paraId="594D29C7">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委托主体</w:t>
            </w:r>
          </w:p>
        </w:tc>
        <w:tc>
          <w:tcPr>
            <w:tcW w:w="852" w:type="dxa"/>
            <w:vMerge w:val="restart"/>
            <w:noWrap w:val="0"/>
            <w:tcMar>
              <w:top w:w="28" w:type="dxa"/>
              <w:bottom w:w="28" w:type="dxa"/>
            </w:tcMar>
            <w:vAlign w:val="center"/>
          </w:tcPr>
          <w:p w14:paraId="669DB7BE">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备注</w:t>
            </w:r>
          </w:p>
        </w:tc>
      </w:tr>
      <w:tr w14:paraId="5FD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tblHeader/>
          <w:jc w:val="center"/>
        </w:trPr>
        <w:tc>
          <w:tcPr>
            <w:tcW w:w="618" w:type="dxa"/>
            <w:vMerge w:val="continue"/>
            <w:noWrap w:val="0"/>
            <w:tcMar>
              <w:top w:w="28" w:type="dxa"/>
              <w:bottom w:w="28" w:type="dxa"/>
            </w:tcMar>
            <w:vAlign w:val="center"/>
          </w:tcPr>
          <w:p w14:paraId="50D380EF">
            <w:pPr>
              <w:widowControl/>
              <w:adjustRightInd w:val="0"/>
              <w:spacing w:line="400" w:lineRule="exact"/>
              <w:rPr>
                <w:rFonts w:ascii="方正黑体_GBK" w:hAnsi="Times New Roman" w:eastAsia="方正黑体_GBK"/>
                <w:color w:val="000000"/>
                <w:kern w:val="0"/>
                <w:sz w:val="30"/>
                <w:szCs w:val="30"/>
              </w:rPr>
            </w:pPr>
          </w:p>
        </w:tc>
        <w:tc>
          <w:tcPr>
            <w:tcW w:w="1604" w:type="dxa"/>
            <w:vMerge w:val="continue"/>
            <w:noWrap w:val="0"/>
            <w:tcMar>
              <w:top w:w="28" w:type="dxa"/>
              <w:bottom w:w="28" w:type="dxa"/>
            </w:tcMar>
            <w:vAlign w:val="center"/>
          </w:tcPr>
          <w:p w14:paraId="50B9B43E">
            <w:pPr>
              <w:widowControl/>
              <w:adjustRightInd w:val="0"/>
              <w:spacing w:line="400" w:lineRule="exact"/>
              <w:rPr>
                <w:rFonts w:ascii="方正黑体_GBK" w:hAnsi="Times New Roman" w:eastAsia="方正黑体_GBK"/>
                <w:color w:val="000000"/>
                <w:kern w:val="0"/>
                <w:sz w:val="30"/>
                <w:szCs w:val="30"/>
              </w:rPr>
            </w:pPr>
          </w:p>
        </w:tc>
        <w:tc>
          <w:tcPr>
            <w:tcW w:w="5137" w:type="dxa"/>
            <w:vMerge w:val="continue"/>
            <w:noWrap w:val="0"/>
            <w:tcMar>
              <w:top w:w="28" w:type="dxa"/>
              <w:bottom w:w="28" w:type="dxa"/>
            </w:tcMar>
            <w:vAlign w:val="center"/>
          </w:tcPr>
          <w:p w14:paraId="1AA49484">
            <w:pPr>
              <w:widowControl/>
              <w:adjustRightInd w:val="0"/>
              <w:spacing w:line="400" w:lineRule="exact"/>
              <w:rPr>
                <w:rFonts w:ascii="方正黑体_GBK" w:hAnsi="Times New Roman" w:eastAsia="方正黑体_GBK"/>
                <w:color w:val="000000"/>
                <w:kern w:val="0"/>
                <w:sz w:val="30"/>
                <w:szCs w:val="30"/>
              </w:rPr>
            </w:pPr>
          </w:p>
        </w:tc>
        <w:tc>
          <w:tcPr>
            <w:tcW w:w="1869" w:type="dxa"/>
            <w:vMerge w:val="continue"/>
            <w:noWrap w:val="0"/>
            <w:tcMar>
              <w:top w:w="28" w:type="dxa"/>
              <w:bottom w:w="28" w:type="dxa"/>
            </w:tcMar>
            <w:vAlign w:val="center"/>
          </w:tcPr>
          <w:p w14:paraId="315207CE">
            <w:pPr>
              <w:widowControl/>
              <w:adjustRightInd w:val="0"/>
              <w:spacing w:line="400" w:lineRule="exact"/>
              <w:rPr>
                <w:rFonts w:ascii="方正黑体_GBK" w:hAnsi="Times New Roman" w:eastAsia="方正黑体_GBK"/>
                <w:color w:val="000000"/>
                <w:kern w:val="0"/>
                <w:sz w:val="30"/>
                <w:szCs w:val="30"/>
              </w:rPr>
            </w:pPr>
          </w:p>
        </w:tc>
        <w:tc>
          <w:tcPr>
            <w:tcW w:w="1868" w:type="dxa"/>
            <w:noWrap w:val="0"/>
            <w:tcMar>
              <w:top w:w="28" w:type="dxa"/>
              <w:bottom w:w="28" w:type="dxa"/>
            </w:tcMar>
            <w:vAlign w:val="center"/>
          </w:tcPr>
          <w:p w14:paraId="35651AB9">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资质条件</w:t>
            </w:r>
          </w:p>
        </w:tc>
        <w:tc>
          <w:tcPr>
            <w:tcW w:w="4200" w:type="dxa"/>
            <w:noWrap w:val="0"/>
            <w:tcMar>
              <w:top w:w="28" w:type="dxa"/>
              <w:bottom w:w="28" w:type="dxa"/>
            </w:tcMar>
            <w:vAlign w:val="center"/>
          </w:tcPr>
          <w:p w14:paraId="473AB407">
            <w:pPr>
              <w:widowControl/>
              <w:adjustRightInd w:val="0"/>
              <w:spacing w:line="400" w:lineRule="exact"/>
              <w:jc w:val="center"/>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资质依据</w:t>
            </w:r>
          </w:p>
        </w:tc>
        <w:tc>
          <w:tcPr>
            <w:tcW w:w="2364" w:type="dxa"/>
            <w:vMerge w:val="continue"/>
            <w:noWrap w:val="0"/>
            <w:tcMar>
              <w:top w:w="28" w:type="dxa"/>
              <w:bottom w:w="28" w:type="dxa"/>
            </w:tcMar>
            <w:vAlign w:val="center"/>
          </w:tcPr>
          <w:p w14:paraId="07946329">
            <w:pPr>
              <w:widowControl/>
              <w:adjustRightInd w:val="0"/>
              <w:spacing w:line="400" w:lineRule="exact"/>
              <w:rPr>
                <w:rFonts w:ascii="方正黑体_GBK" w:hAnsi="Times New Roman" w:eastAsia="方正黑体_GBK"/>
                <w:color w:val="000000"/>
                <w:kern w:val="0"/>
                <w:sz w:val="30"/>
                <w:szCs w:val="30"/>
              </w:rPr>
            </w:pPr>
          </w:p>
        </w:tc>
        <w:tc>
          <w:tcPr>
            <w:tcW w:w="1612" w:type="dxa"/>
            <w:vMerge w:val="continue"/>
            <w:noWrap w:val="0"/>
            <w:tcMar>
              <w:top w:w="28" w:type="dxa"/>
              <w:bottom w:w="28" w:type="dxa"/>
            </w:tcMar>
            <w:vAlign w:val="center"/>
          </w:tcPr>
          <w:p w14:paraId="4475B050">
            <w:pPr>
              <w:widowControl/>
              <w:adjustRightInd w:val="0"/>
              <w:spacing w:line="400" w:lineRule="exact"/>
              <w:rPr>
                <w:rFonts w:ascii="方正黑体_GBK" w:hAnsi="Times New Roman" w:eastAsia="方正黑体_GBK"/>
                <w:color w:val="000000"/>
                <w:kern w:val="0"/>
                <w:sz w:val="30"/>
                <w:szCs w:val="30"/>
              </w:rPr>
            </w:pPr>
          </w:p>
        </w:tc>
        <w:tc>
          <w:tcPr>
            <w:tcW w:w="852" w:type="dxa"/>
            <w:vMerge w:val="continue"/>
            <w:noWrap w:val="0"/>
            <w:tcMar>
              <w:top w:w="28" w:type="dxa"/>
              <w:bottom w:w="28" w:type="dxa"/>
            </w:tcMar>
            <w:vAlign w:val="center"/>
          </w:tcPr>
          <w:p w14:paraId="7D0BFC01">
            <w:pPr>
              <w:widowControl/>
              <w:adjustRightInd w:val="0"/>
              <w:spacing w:line="400" w:lineRule="exact"/>
              <w:rPr>
                <w:rFonts w:ascii="方正黑体_GBK" w:hAnsi="Times New Roman" w:eastAsia="方正黑体_GBK"/>
                <w:color w:val="000000"/>
                <w:kern w:val="0"/>
                <w:sz w:val="30"/>
                <w:szCs w:val="30"/>
              </w:rPr>
            </w:pPr>
          </w:p>
        </w:tc>
      </w:tr>
      <w:tr w14:paraId="2FC0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0222926D">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一、市教育体育局（3项）</w:t>
            </w:r>
          </w:p>
        </w:tc>
      </w:tr>
      <w:tr w14:paraId="37DC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13" w:hRule="atLeast"/>
          <w:jc w:val="center"/>
        </w:trPr>
        <w:tc>
          <w:tcPr>
            <w:tcW w:w="618" w:type="dxa"/>
            <w:noWrap w:val="0"/>
            <w:tcMar>
              <w:top w:w="28" w:type="dxa"/>
              <w:bottom w:w="28" w:type="dxa"/>
            </w:tcMar>
            <w:vAlign w:val="center"/>
          </w:tcPr>
          <w:p w14:paraId="4B539D1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w:t>
            </w:r>
          </w:p>
        </w:tc>
        <w:tc>
          <w:tcPr>
            <w:tcW w:w="1604" w:type="dxa"/>
            <w:noWrap w:val="0"/>
            <w:tcMar>
              <w:top w:w="28" w:type="dxa"/>
              <w:bottom w:w="28" w:type="dxa"/>
            </w:tcMar>
            <w:vAlign w:val="center"/>
          </w:tcPr>
          <w:p w14:paraId="7B20C80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教师资格认定体检证明</w:t>
            </w:r>
          </w:p>
        </w:tc>
        <w:tc>
          <w:tcPr>
            <w:tcW w:w="5137" w:type="dxa"/>
            <w:noWrap w:val="0"/>
            <w:tcMar>
              <w:top w:w="28" w:type="dxa"/>
              <w:bottom w:w="28" w:type="dxa"/>
            </w:tcMar>
            <w:vAlign w:val="center"/>
          </w:tcPr>
          <w:p w14:paraId="3BAEF3F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1．《教师资格条例》（国务院令第188号）第十五条：申请认定教师资格，应当提交教师资格认定申请表和下列证明或者材料：（三）教育行政部门或者受委托的高等学校指定的医院出具的体格检查证明。</w:t>
            </w:r>
          </w:p>
          <w:p w14:paraId="12E0974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教师资格条例实施办法》（教育部令第10号）第八条：申请认定教师资格者的教育教学能力应当符合下列要求：（三）具有良好的身体素质和心理素质，无传染性疾病，无精神病史，适应教育教学工作的需要，在教师资格认定机构指定的县级以上医院体检合格。</w:t>
            </w:r>
          </w:p>
          <w:p w14:paraId="34C7BAB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第十三条：体检项目由省级人民政府教育行政部门规定，其中必须包含“传染病”、“精神病史”项目。申请认定初级中学及其以上教师资格的，参照《高等师范学校招生体检标准》的有关规定执行。</w:t>
            </w:r>
          </w:p>
        </w:tc>
        <w:tc>
          <w:tcPr>
            <w:tcW w:w="1869" w:type="dxa"/>
            <w:noWrap w:val="0"/>
            <w:tcMar>
              <w:top w:w="28" w:type="dxa"/>
              <w:bottom w:w="28" w:type="dxa"/>
            </w:tcMar>
            <w:vAlign w:val="center"/>
          </w:tcPr>
          <w:p w14:paraId="0EADCAD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教师资格认定</w:t>
            </w:r>
          </w:p>
        </w:tc>
        <w:tc>
          <w:tcPr>
            <w:tcW w:w="1868" w:type="dxa"/>
            <w:noWrap w:val="0"/>
            <w:tcMar>
              <w:top w:w="28" w:type="dxa"/>
              <w:bottom w:w="28" w:type="dxa"/>
            </w:tcMar>
            <w:vAlign w:val="center"/>
          </w:tcPr>
          <w:p w14:paraId="096CB47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由各级教师资格认定机构指定二级以上医院、体检站</w:t>
            </w:r>
          </w:p>
        </w:tc>
        <w:tc>
          <w:tcPr>
            <w:tcW w:w="4200" w:type="dxa"/>
            <w:noWrap w:val="0"/>
            <w:tcMar>
              <w:top w:w="28" w:type="dxa"/>
              <w:bottom w:w="28" w:type="dxa"/>
            </w:tcMar>
            <w:vAlign w:val="center"/>
          </w:tcPr>
          <w:p w14:paraId="3357317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关于修订《安徽省教师资格申请人员体检标准及办法》的通知（教秘人〔2004〕56号）二、体检机构：由各级教师资格认定机构指定二级以上医院、体检站负责体检。</w:t>
            </w:r>
          </w:p>
        </w:tc>
        <w:tc>
          <w:tcPr>
            <w:tcW w:w="2364" w:type="dxa"/>
            <w:noWrap w:val="0"/>
            <w:tcMar>
              <w:top w:w="28" w:type="dxa"/>
              <w:bottom w:w="28" w:type="dxa"/>
            </w:tcMar>
            <w:vAlign w:val="center"/>
          </w:tcPr>
          <w:p w14:paraId="1912A0A1">
            <w:pPr>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20DE34B">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政府定价；</w:t>
            </w:r>
            <w:r>
              <w:rPr>
                <w:rFonts w:ascii="Times New Roman" w:hAnsi="Times New Roman" w:eastAsia="方正仿宋_GBK"/>
                <w:color w:val="000000"/>
                <w:sz w:val="30"/>
                <w:szCs w:val="30"/>
              </w:rPr>
              <w:t>．公立医疗机构政府指导价，省物价局、省卫生厅《关于改革我省医疗服务价格的通知》（皖价费〔2003〕220号）。</w:t>
            </w:r>
          </w:p>
          <w:p w14:paraId="49131FF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非公立医疗机构市场调节价。</w:t>
            </w:r>
          </w:p>
        </w:tc>
        <w:tc>
          <w:tcPr>
            <w:tcW w:w="1612" w:type="dxa"/>
            <w:noWrap w:val="0"/>
            <w:tcMar>
              <w:top w:w="28" w:type="dxa"/>
              <w:bottom w:w="28" w:type="dxa"/>
            </w:tcMar>
            <w:vAlign w:val="center"/>
          </w:tcPr>
          <w:p w14:paraId="73FE71D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3A151FE">
            <w:pPr>
              <w:widowControl/>
              <w:adjustRightInd w:val="0"/>
              <w:spacing w:line="400" w:lineRule="exact"/>
              <w:rPr>
                <w:rFonts w:ascii="Times New Roman" w:hAnsi="Times New Roman" w:eastAsia="方正仿宋_GBK"/>
                <w:color w:val="000000"/>
                <w:kern w:val="0"/>
                <w:sz w:val="30"/>
                <w:szCs w:val="30"/>
              </w:rPr>
            </w:pPr>
          </w:p>
        </w:tc>
      </w:tr>
      <w:tr w14:paraId="5A78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1AC43C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w:t>
            </w:r>
          </w:p>
        </w:tc>
        <w:tc>
          <w:tcPr>
            <w:tcW w:w="1604" w:type="dxa"/>
            <w:noWrap w:val="0"/>
            <w:tcMar>
              <w:top w:w="28" w:type="dxa"/>
              <w:bottom w:w="28" w:type="dxa"/>
            </w:tcMar>
            <w:vAlign w:val="center"/>
          </w:tcPr>
          <w:p w14:paraId="1E2BDCC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出具民办学校审计报告</w:t>
            </w:r>
          </w:p>
        </w:tc>
        <w:tc>
          <w:tcPr>
            <w:tcW w:w="5137" w:type="dxa"/>
            <w:noWrap w:val="0"/>
            <w:tcMar>
              <w:top w:w="28" w:type="dxa"/>
              <w:bottom w:w="28" w:type="dxa"/>
            </w:tcMar>
            <w:vAlign w:val="center"/>
          </w:tcPr>
          <w:p w14:paraId="658B2D0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《民办教育促进法》第三十四条：民办学校应当依法建立财务、会计制度和资产管理制度，并按照国家有关规定设置会计帐簿。</w:t>
            </w:r>
          </w:p>
          <w:p w14:paraId="4CDA873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第三十八条：民办学校资产的使用和财务管理受审批机关和其他有关部门的监督。民办学校应当在每个会计年度结束时制作财务会计报告，委托会计师事务所依法进行审计，并公布审计结果。</w:t>
            </w:r>
          </w:p>
        </w:tc>
        <w:tc>
          <w:tcPr>
            <w:tcW w:w="1869" w:type="dxa"/>
            <w:noWrap w:val="0"/>
            <w:tcMar>
              <w:top w:w="28" w:type="dxa"/>
              <w:bottom w:w="28" w:type="dxa"/>
            </w:tcMar>
            <w:vAlign w:val="center"/>
          </w:tcPr>
          <w:p w14:paraId="18D979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民办普通中等专业学校、普通高中设立审批</w:t>
            </w:r>
          </w:p>
        </w:tc>
        <w:tc>
          <w:tcPr>
            <w:tcW w:w="1868" w:type="dxa"/>
            <w:noWrap w:val="0"/>
            <w:tcMar>
              <w:top w:w="28" w:type="dxa"/>
              <w:bottom w:w="28" w:type="dxa"/>
            </w:tcMar>
            <w:vAlign w:val="center"/>
          </w:tcPr>
          <w:p w14:paraId="34B4BBD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依法成立，具有法定资质的机构</w:t>
            </w:r>
          </w:p>
        </w:tc>
        <w:tc>
          <w:tcPr>
            <w:tcW w:w="4200" w:type="dxa"/>
            <w:noWrap w:val="0"/>
            <w:tcMar>
              <w:top w:w="28" w:type="dxa"/>
              <w:bottom w:w="28" w:type="dxa"/>
            </w:tcMar>
            <w:vAlign w:val="center"/>
          </w:tcPr>
          <w:p w14:paraId="7A2E635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2AD7426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538D39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ADFD8A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0A0436E">
            <w:pPr>
              <w:widowControl/>
              <w:adjustRightInd w:val="0"/>
              <w:spacing w:line="400" w:lineRule="exact"/>
              <w:rPr>
                <w:rFonts w:ascii="Times New Roman" w:hAnsi="Times New Roman" w:eastAsia="方正仿宋_GBK"/>
                <w:color w:val="000000"/>
                <w:kern w:val="0"/>
                <w:sz w:val="30"/>
                <w:szCs w:val="30"/>
              </w:rPr>
            </w:pPr>
          </w:p>
        </w:tc>
      </w:tr>
      <w:tr w14:paraId="726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49E0678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w:t>
            </w:r>
          </w:p>
        </w:tc>
        <w:tc>
          <w:tcPr>
            <w:tcW w:w="1604" w:type="dxa"/>
            <w:noWrap w:val="0"/>
            <w:tcMar>
              <w:top w:w="28" w:type="dxa"/>
              <w:bottom w:w="28" w:type="dxa"/>
            </w:tcMar>
            <w:vAlign w:val="center"/>
          </w:tcPr>
          <w:p w14:paraId="0CC760B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出具民办学校设立、变更、分立、合并、终止验资及财务清算报告</w:t>
            </w:r>
          </w:p>
        </w:tc>
        <w:tc>
          <w:tcPr>
            <w:tcW w:w="5137" w:type="dxa"/>
            <w:noWrap w:val="0"/>
            <w:tcMar>
              <w:top w:w="28" w:type="dxa"/>
              <w:bottom w:w="28" w:type="dxa"/>
            </w:tcMar>
            <w:vAlign w:val="center"/>
          </w:tcPr>
          <w:p w14:paraId="51F56D0F">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《民办教育促进法》第十二条：申请筹设民办学校，举办者应当向审批机关提交下列材料：（三）资产来源、资金数额及有效证明文件，并载明产权。</w:t>
            </w:r>
          </w:p>
          <w:p w14:paraId="07D9F7F1">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第十四条：申请正式设立民办学校的，举办者应当向审批机关提交下列材料：（四）学校资产的有效证明文件。</w:t>
            </w:r>
          </w:p>
          <w:p w14:paraId="3B69CAB0">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第五十三条：民办学校的分立、合并，在进行财务清算后，由学校理事会或者董事会报审批机关批准。</w:t>
            </w:r>
          </w:p>
          <w:p w14:paraId="235A8A66">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第五十四条：民办学校举办者的变更，须由举办者提出，在进行财务清算后，经学校理事会或者董事会同意，报审批机关核准。</w:t>
            </w:r>
          </w:p>
          <w:p w14:paraId="3D5FFE08">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五十八条：民办学校终止时，应当依法进行财务清算。民办学校自己要求终止的，由民办学校组织清算；被审批机关依法撤销的，由审批机关组织清算；因资不抵债无法继续办学而被终止的，由人民法院组织清算。</w:t>
            </w:r>
          </w:p>
        </w:tc>
        <w:tc>
          <w:tcPr>
            <w:tcW w:w="1869" w:type="dxa"/>
            <w:noWrap w:val="0"/>
            <w:tcMar>
              <w:top w:w="28" w:type="dxa"/>
              <w:bottom w:w="28" w:type="dxa"/>
            </w:tcMar>
            <w:vAlign w:val="center"/>
          </w:tcPr>
          <w:p w14:paraId="6D40CF4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民办普通中等专业学校、普通高中设立审批</w:t>
            </w:r>
          </w:p>
        </w:tc>
        <w:tc>
          <w:tcPr>
            <w:tcW w:w="1868" w:type="dxa"/>
            <w:noWrap w:val="0"/>
            <w:tcMar>
              <w:top w:w="28" w:type="dxa"/>
              <w:bottom w:w="28" w:type="dxa"/>
            </w:tcMar>
            <w:vAlign w:val="center"/>
          </w:tcPr>
          <w:p w14:paraId="378EE21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依法成立，具有法定资质的机构</w:t>
            </w:r>
          </w:p>
        </w:tc>
        <w:tc>
          <w:tcPr>
            <w:tcW w:w="4200" w:type="dxa"/>
            <w:noWrap w:val="0"/>
            <w:tcMar>
              <w:top w:w="28" w:type="dxa"/>
              <w:bottom w:w="28" w:type="dxa"/>
            </w:tcMar>
            <w:vAlign w:val="center"/>
          </w:tcPr>
          <w:p w14:paraId="5B5990B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0CB0A5C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04C32F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7A43CF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65387F3">
            <w:pPr>
              <w:widowControl/>
              <w:adjustRightInd w:val="0"/>
              <w:spacing w:line="400" w:lineRule="exact"/>
              <w:rPr>
                <w:rFonts w:ascii="Times New Roman" w:hAnsi="Times New Roman" w:eastAsia="方正仿宋_GBK"/>
                <w:color w:val="000000"/>
                <w:kern w:val="0"/>
                <w:sz w:val="30"/>
                <w:szCs w:val="30"/>
              </w:rPr>
            </w:pPr>
          </w:p>
        </w:tc>
      </w:tr>
      <w:tr w14:paraId="306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7AE4A891">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二、市科学技术局（2项）</w:t>
            </w:r>
          </w:p>
        </w:tc>
      </w:tr>
      <w:tr w14:paraId="0E9F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20" w:hRule="atLeast"/>
          <w:jc w:val="center"/>
        </w:trPr>
        <w:tc>
          <w:tcPr>
            <w:tcW w:w="618" w:type="dxa"/>
            <w:noWrap w:val="0"/>
            <w:tcMar>
              <w:top w:w="28" w:type="dxa"/>
              <w:bottom w:w="28" w:type="dxa"/>
            </w:tcMar>
            <w:vAlign w:val="center"/>
          </w:tcPr>
          <w:p w14:paraId="3A57AD35">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w:t>
            </w:r>
          </w:p>
        </w:tc>
        <w:tc>
          <w:tcPr>
            <w:tcW w:w="1604" w:type="dxa"/>
            <w:noWrap w:val="0"/>
            <w:tcMar>
              <w:top w:w="28" w:type="dxa"/>
              <w:bottom w:w="28" w:type="dxa"/>
            </w:tcMar>
            <w:vAlign w:val="center"/>
          </w:tcPr>
          <w:p w14:paraId="1A75A5D4">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高新技术企业认定审计报告、鉴证</w:t>
            </w:r>
          </w:p>
        </w:tc>
        <w:tc>
          <w:tcPr>
            <w:tcW w:w="5137" w:type="dxa"/>
            <w:noWrap w:val="0"/>
            <w:tcMar>
              <w:top w:w="28" w:type="dxa"/>
              <w:bottom w:w="28" w:type="dxa"/>
            </w:tcMar>
            <w:vAlign w:val="center"/>
          </w:tcPr>
          <w:p w14:paraId="0D330990">
            <w:pPr>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省科技厅《关于开展高新技术企业培育工作的通知》（科高〔2012〕13号）：三、培育认定程序2、各市审核推荐。市科技局会同市财政局、国税局、地税局定期组织对企业申报材料进行审核，推荐上报省高新技术企业认定管理领导小组办公室（简称省高企认定办）备案。</w:t>
            </w:r>
          </w:p>
          <w:p w14:paraId="6D0049CA">
            <w:pPr>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2．《科技部、财政部、国家税务总局关于修订印发&lt;高新技术企业认定管理办法&gt;的通知》（国科发火〔2016〕32号）第十二条</w:t>
            </w:r>
            <w:r>
              <w:rPr>
                <w:rFonts w:ascii="Times New Roman" w:hAnsi="Times New Roman" w:eastAsia="方正仿宋_GBK"/>
                <w:color w:val="000000"/>
                <w:kern w:val="0"/>
                <w:sz w:val="30"/>
                <w:szCs w:val="30"/>
              </w:rPr>
              <w:t>：</w:t>
            </w:r>
            <w:r>
              <w:rPr>
                <w:rFonts w:ascii="Times New Roman" w:hAnsi="Times New Roman" w:eastAsia="方正仿宋_GBK"/>
                <w:color w:val="000000"/>
                <w:sz w:val="30"/>
                <w:szCs w:val="30"/>
              </w:rPr>
              <w:t>高新技术企业认定程序如下（一）企业申请6．经具有资质的中介机构出具的企业近三个会计年度研究开发费用和近一个会计年度高新技术产品（服务）收入专项</w:t>
            </w:r>
            <w:r>
              <w:rPr>
                <w:rFonts w:ascii="Times New Roman" w:hAnsi="Times New Roman" w:eastAsia="方正仿宋_GBK"/>
                <w:color w:val="000000"/>
                <w:kern w:val="0"/>
                <w:sz w:val="30"/>
                <w:szCs w:val="30"/>
              </w:rPr>
              <w:t>审计或鉴证报告，并附研究开发活动说明材料；7．经具有资质的中介机构鉴证的企业近三个会计年度的财务会计报告（包括会计报表、会计报表附注和财务情况说明书）。</w:t>
            </w:r>
          </w:p>
        </w:tc>
        <w:tc>
          <w:tcPr>
            <w:tcW w:w="1869" w:type="dxa"/>
            <w:noWrap w:val="0"/>
            <w:tcMar>
              <w:top w:w="28" w:type="dxa"/>
              <w:bottom w:w="28" w:type="dxa"/>
            </w:tcMar>
            <w:vAlign w:val="center"/>
          </w:tcPr>
          <w:p w14:paraId="4EEA4F04">
            <w:pPr>
              <w:adjustRightInd w:val="0"/>
              <w:snapToGri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高新技术企业认定</w:t>
            </w:r>
          </w:p>
        </w:tc>
        <w:tc>
          <w:tcPr>
            <w:tcW w:w="1868" w:type="dxa"/>
            <w:noWrap w:val="0"/>
            <w:tcMar>
              <w:top w:w="28" w:type="dxa"/>
              <w:bottom w:w="28" w:type="dxa"/>
            </w:tcMar>
            <w:vAlign w:val="center"/>
          </w:tcPr>
          <w:p w14:paraId="702436E5">
            <w:pPr>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具有相应资质的会计师事务所或税务事务所</w:t>
            </w:r>
          </w:p>
        </w:tc>
        <w:tc>
          <w:tcPr>
            <w:tcW w:w="4200" w:type="dxa"/>
            <w:noWrap w:val="0"/>
            <w:tcMar>
              <w:top w:w="28" w:type="dxa"/>
              <w:bottom w:w="28" w:type="dxa"/>
            </w:tcMar>
            <w:vAlign w:val="center"/>
          </w:tcPr>
          <w:p w14:paraId="5CFAED55">
            <w:pPr>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科技部、财政部、国家税务总局关于修订印发&lt;高新技术企业认定管理工作指引&gt;的通知》国科发火〔2016〕195号第一部分第3款：“专项审计报告或鉴证报告（以下统称“专项报告”）应由符合以下条件的中介机构出具。企业可自行选择符合以下条件的中介机构。1．中介机构条件（1）具备独立执业资格，成立三年以上，近三年内无不良记录。（2）承担认定工作当年的注册会计师或税务师人数占职工全年月平均人数的比例不低于30%，全年月平均在职职工人数在20人以上。（3）相关人员应具有良好的职业道德，了解国家科技、经济及产业政策，熟悉高新技术企业认定工作有关要求。”</w:t>
            </w:r>
          </w:p>
        </w:tc>
        <w:tc>
          <w:tcPr>
            <w:tcW w:w="2364" w:type="dxa"/>
            <w:noWrap w:val="0"/>
            <w:tcMar>
              <w:top w:w="28" w:type="dxa"/>
              <w:bottom w:w="28" w:type="dxa"/>
            </w:tcMar>
            <w:vAlign w:val="center"/>
          </w:tcPr>
          <w:p w14:paraId="2253FD6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CB253F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B83A7DF">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008DBA6">
            <w:pPr>
              <w:widowControl/>
              <w:adjustRightInd w:val="0"/>
              <w:spacing w:line="400" w:lineRule="exact"/>
              <w:rPr>
                <w:rFonts w:ascii="Times New Roman" w:hAnsi="Times New Roman" w:eastAsia="方正仿宋_GBK"/>
                <w:color w:val="000000"/>
                <w:kern w:val="0"/>
                <w:sz w:val="30"/>
                <w:szCs w:val="30"/>
              </w:rPr>
            </w:pPr>
          </w:p>
        </w:tc>
      </w:tr>
      <w:tr w14:paraId="3C0D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7BC01B11">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w:t>
            </w:r>
          </w:p>
        </w:tc>
        <w:tc>
          <w:tcPr>
            <w:tcW w:w="1604" w:type="dxa"/>
            <w:noWrap w:val="0"/>
            <w:tcMar>
              <w:top w:w="28" w:type="dxa"/>
              <w:bottom w:w="28" w:type="dxa"/>
            </w:tcMar>
            <w:vAlign w:val="center"/>
          </w:tcPr>
          <w:p w14:paraId="24B8081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来宿就业外国人就业许可健康证明及公证</w:t>
            </w:r>
          </w:p>
        </w:tc>
        <w:tc>
          <w:tcPr>
            <w:tcW w:w="5137" w:type="dxa"/>
            <w:noWrap w:val="0"/>
            <w:tcMar>
              <w:top w:w="28" w:type="dxa"/>
              <w:bottom w:w="28" w:type="dxa"/>
            </w:tcMar>
            <w:vAlign w:val="center"/>
          </w:tcPr>
          <w:p w14:paraId="2E8A6D2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外国人在中国就业管理规定》（劳部发〔1996〕29号）第十一条：用人单位聘用外国人，须填写《聘用外国人就业申请表》（以下简称申请表），向其与劳动行政主管部门同级的行业主管部门（以下简称行业主管部门）提出申请，并提供下列有效文件：（五）拟聘用的外国人健康状况证明。</w:t>
            </w:r>
          </w:p>
          <w:p w14:paraId="585D2F5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关于加强外国人来皖就业管理工作的通知》（劳社秘〔2006〕199号）二、申报材料和办理程序（一）外国人就业许可证书的申报材料5、拟聘外国人的健康状况（当年）证明（所在国公立医院出具的健康报告书，要求公证）。</w:t>
            </w:r>
          </w:p>
        </w:tc>
        <w:tc>
          <w:tcPr>
            <w:tcW w:w="1869" w:type="dxa"/>
            <w:noWrap w:val="0"/>
            <w:tcMar>
              <w:top w:w="28" w:type="dxa"/>
              <w:bottom w:w="28" w:type="dxa"/>
            </w:tcMar>
            <w:vAlign w:val="center"/>
          </w:tcPr>
          <w:p w14:paraId="4FB45B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外国人来华工作许可</w:t>
            </w:r>
          </w:p>
        </w:tc>
        <w:tc>
          <w:tcPr>
            <w:tcW w:w="1868" w:type="dxa"/>
            <w:noWrap w:val="0"/>
            <w:tcMar>
              <w:top w:w="28" w:type="dxa"/>
              <w:bottom w:w="28" w:type="dxa"/>
            </w:tcMar>
            <w:vAlign w:val="center"/>
          </w:tcPr>
          <w:p w14:paraId="4623554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具有资质的省市出入境检疫检验部门</w:t>
            </w:r>
          </w:p>
        </w:tc>
        <w:tc>
          <w:tcPr>
            <w:tcW w:w="4200" w:type="dxa"/>
            <w:noWrap w:val="0"/>
            <w:tcMar>
              <w:top w:w="28" w:type="dxa"/>
              <w:bottom w:w="28" w:type="dxa"/>
            </w:tcMar>
            <w:vAlign w:val="center"/>
          </w:tcPr>
          <w:p w14:paraId="4BCE2458">
            <w:pPr>
              <w:widowControl/>
              <w:adjustRightInd w:val="0"/>
              <w:spacing w:line="33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1．《中华人民共和国国境卫生检疫法》第七条：入境的交通工具和人员，必须在最先到达的国境口岸的指定地点接受检疫。</w:t>
            </w:r>
          </w:p>
          <w:p w14:paraId="62B40D34">
            <w:pPr>
              <w:widowControl/>
              <w:adjustRightInd w:val="0"/>
              <w:spacing w:line="33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2．《实验室和检查机构资质认定管理办法》（国家质检总局令第86号）第十四条：实验室和检查机构应当具有与其从事检测、校准和检查活动相适应的专业技术人员和管理人员。</w:t>
            </w:r>
          </w:p>
          <w:p w14:paraId="05662C43">
            <w:pPr>
              <w:widowControl/>
              <w:adjustRightInd w:val="0"/>
              <w:spacing w:line="33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3．《实验室和检查机构资质认定管理办法》（国家质检总局令第86号）第十五条：实验室和检查机构应当具备固定的工作场所，其工作环境应当保证检测、校准和检查数据和结果的真实、准确。</w:t>
            </w:r>
          </w:p>
          <w:p w14:paraId="3BA9FE25">
            <w:pPr>
              <w:widowControl/>
              <w:adjustRightInd w:val="0"/>
              <w:spacing w:line="33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实验室和检查机构资质认定管理办法》（国家质检总局令第86号）第十六条：实验室和检查机构应当具备正确进行检测、校准和检查活动所需要的并且能够独立调配使用的固定的和可移动的检测、校准和检查设备设施。</w:t>
            </w:r>
          </w:p>
          <w:p w14:paraId="382434E4">
            <w:pPr>
              <w:widowControl/>
              <w:adjustRightInd w:val="0"/>
              <w:spacing w:line="33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实验室和检查机构资质认定管理办法》（国家质检总局令第86号）第十七条：实验室和检查机构应当建立能够保证其公正性、独立性和与其承担的检测、校准和检查活动范围相适应的质量体系，按照认定基本规范或者标准制定相应的质量体系文件并有效实施。</w:t>
            </w:r>
          </w:p>
        </w:tc>
        <w:tc>
          <w:tcPr>
            <w:tcW w:w="2364" w:type="dxa"/>
            <w:noWrap w:val="0"/>
            <w:tcMar>
              <w:top w:w="28" w:type="dxa"/>
              <w:bottom w:w="28" w:type="dxa"/>
            </w:tcMar>
            <w:vAlign w:val="center"/>
          </w:tcPr>
          <w:p w14:paraId="7348505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E0C19D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政府指导价位；《安徽省物价局关于出入境检验检疫代理服务收费有关问题的批复》</w:t>
            </w:r>
          </w:p>
          <w:p w14:paraId="5209466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（皖价服函〔2010〕183号）。</w:t>
            </w:r>
          </w:p>
        </w:tc>
        <w:tc>
          <w:tcPr>
            <w:tcW w:w="1612" w:type="dxa"/>
            <w:noWrap w:val="0"/>
            <w:tcMar>
              <w:top w:w="28" w:type="dxa"/>
              <w:bottom w:w="28" w:type="dxa"/>
            </w:tcMar>
            <w:vAlign w:val="center"/>
          </w:tcPr>
          <w:p w14:paraId="629CDB0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5A099BD">
            <w:pPr>
              <w:widowControl/>
              <w:adjustRightInd w:val="0"/>
              <w:spacing w:line="400" w:lineRule="exact"/>
              <w:rPr>
                <w:rFonts w:ascii="Times New Roman" w:hAnsi="Times New Roman" w:eastAsia="方正仿宋_GBK"/>
                <w:color w:val="000000"/>
                <w:kern w:val="0"/>
                <w:sz w:val="30"/>
                <w:szCs w:val="30"/>
              </w:rPr>
            </w:pPr>
          </w:p>
        </w:tc>
      </w:tr>
      <w:tr w14:paraId="442C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7EB5C4E8">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三、市公安局（5项）</w:t>
            </w:r>
          </w:p>
        </w:tc>
      </w:tr>
      <w:tr w14:paraId="4D55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20D563E">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w:t>
            </w:r>
          </w:p>
        </w:tc>
        <w:tc>
          <w:tcPr>
            <w:tcW w:w="1604" w:type="dxa"/>
            <w:noWrap w:val="0"/>
            <w:tcMar>
              <w:top w:w="28" w:type="dxa"/>
              <w:bottom w:w="28" w:type="dxa"/>
            </w:tcMar>
            <w:vAlign w:val="center"/>
          </w:tcPr>
          <w:p w14:paraId="239CF2D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初次申请机动车驾驶证人员身体条件证明</w:t>
            </w:r>
          </w:p>
        </w:tc>
        <w:tc>
          <w:tcPr>
            <w:tcW w:w="5137" w:type="dxa"/>
            <w:noWrap w:val="0"/>
            <w:tcMar>
              <w:top w:w="28" w:type="dxa"/>
              <w:bottom w:w="28" w:type="dxa"/>
            </w:tcMar>
            <w:vAlign w:val="center"/>
          </w:tcPr>
          <w:p w14:paraId="2F13EA3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《机动车驾驶证申领和使用规定》（公安部令第139号）第十九条：初次申请机动车驾驶证，应当填写申请表，并提交以下证明：</w:t>
            </w:r>
          </w:p>
          <w:p w14:paraId="53BA518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1．申请人的身份证明；</w:t>
            </w:r>
          </w:p>
          <w:p w14:paraId="29ABFC5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2．县级或者部队团级以上医疗机构出具的有关身体条件的证明。属于申请残疾人专用小型自动挡载客汽车的，应当提交经省级卫生主管部门指定的专门医疗机构出具的有关身体条件的证明。</w:t>
            </w:r>
          </w:p>
        </w:tc>
        <w:tc>
          <w:tcPr>
            <w:tcW w:w="1869" w:type="dxa"/>
            <w:noWrap w:val="0"/>
            <w:tcMar>
              <w:top w:w="28" w:type="dxa"/>
              <w:bottom w:w="28" w:type="dxa"/>
            </w:tcMar>
            <w:vAlign w:val="center"/>
          </w:tcPr>
          <w:p w14:paraId="5B081C6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机动车驾驶证核发、审验</w:t>
            </w:r>
          </w:p>
        </w:tc>
        <w:tc>
          <w:tcPr>
            <w:tcW w:w="1868" w:type="dxa"/>
            <w:noWrap w:val="0"/>
            <w:tcMar>
              <w:top w:w="28" w:type="dxa"/>
              <w:bottom w:w="28" w:type="dxa"/>
            </w:tcMar>
            <w:vAlign w:val="center"/>
          </w:tcPr>
          <w:p w14:paraId="082968B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县级或者部队团级以上医疗机构</w:t>
            </w:r>
          </w:p>
        </w:tc>
        <w:tc>
          <w:tcPr>
            <w:tcW w:w="4200" w:type="dxa"/>
            <w:noWrap w:val="0"/>
            <w:tcMar>
              <w:top w:w="28" w:type="dxa"/>
              <w:bottom w:w="28" w:type="dxa"/>
            </w:tcMar>
            <w:vAlign w:val="center"/>
          </w:tcPr>
          <w:p w14:paraId="05A27B3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机动车驾驶证申领和使用规定》（公安部令第139号）第十九条：初次申请机动车驾驶证，应当填写申请表，并提交以下证明：（一）申请人的身份证明；（二）县级或者部队团级以上医疗机构出具的有关身体条件的证明。属于申请残疾人专用小型自动挡载客汽车的，应当提交经省级卫生主管部门指定的专门医疗机构出具的有关身体条件的证明。</w:t>
            </w:r>
          </w:p>
        </w:tc>
        <w:tc>
          <w:tcPr>
            <w:tcW w:w="2364" w:type="dxa"/>
            <w:noWrap w:val="0"/>
            <w:tcMar>
              <w:top w:w="28" w:type="dxa"/>
              <w:bottom w:w="28" w:type="dxa"/>
            </w:tcMar>
            <w:vAlign w:val="center"/>
          </w:tcPr>
          <w:p w14:paraId="17DD7D8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59DED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政府定价；《安徽省物价局关于部门医疗服务价格的函》（皖价医函〔2009〕163号）。</w:t>
            </w:r>
          </w:p>
        </w:tc>
        <w:tc>
          <w:tcPr>
            <w:tcW w:w="1612" w:type="dxa"/>
            <w:noWrap w:val="0"/>
            <w:tcMar>
              <w:top w:w="28" w:type="dxa"/>
              <w:bottom w:w="28" w:type="dxa"/>
            </w:tcMar>
            <w:vAlign w:val="center"/>
          </w:tcPr>
          <w:p w14:paraId="3728E7C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8DCA9AD">
            <w:pPr>
              <w:widowControl/>
              <w:adjustRightInd w:val="0"/>
              <w:spacing w:line="400" w:lineRule="exact"/>
              <w:rPr>
                <w:rFonts w:ascii="Times New Roman" w:hAnsi="Times New Roman" w:eastAsia="方正仿宋_GBK"/>
                <w:color w:val="000000"/>
                <w:kern w:val="0"/>
                <w:sz w:val="30"/>
                <w:szCs w:val="30"/>
              </w:rPr>
            </w:pPr>
          </w:p>
        </w:tc>
      </w:tr>
      <w:tr w14:paraId="5EFA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84" w:hRule="atLeast"/>
          <w:jc w:val="center"/>
        </w:trPr>
        <w:tc>
          <w:tcPr>
            <w:tcW w:w="618" w:type="dxa"/>
            <w:noWrap w:val="0"/>
            <w:tcMar>
              <w:top w:w="28" w:type="dxa"/>
              <w:bottom w:w="28" w:type="dxa"/>
            </w:tcMar>
            <w:vAlign w:val="center"/>
          </w:tcPr>
          <w:p w14:paraId="3DB10743">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w:t>
            </w:r>
          </w:p>
        </w:tc>
        <w:tc>
          <w:tcPr>
            <w:tcW w:w="1604" w:type="dxa"/>
            <w:noWrap w:val="0"/>
            <w:tcMar>
              <w:top w:w="28" w:type="dxa"/>
              <w:bottom w:w="28" w:type="dxa"/>
            </w:tcMar>
            <w:vAlign w:val="center"/>
          </w:tcPr>
          <w:p w14:paraId="0270B8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机动车安全技术检验</w:t>
            </w:r>
          </w:p>
        </w:tc>
        <w:tc>
          <w:tcPr>
            <w:tcW w:w="5137" w:type="dxa"/>
            <w:noWrap w:val="0"/>
            <w:tcMar>
              <w:top w:w="28" w:type="dxa"/>
              <w:bottom w:w="28" w:type="dxa"/>
            </w:tcMar>
            <w:vAlign w:val="center"/>
          </w:tcPr>
          <w:p w14:paraId="73706CE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中华人民共和国道路交通安全法》第十三条：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869" w:type="dxa"/>
            <w:noWrap w:val="0"/>
            <w:tcMar>
              <w:top w:w="28" w:type="dxa"/>
              <w:bottom w:w="28" w:type="dxa"/>
            </w:tcMar>
            <w:vAlign w:val="center"/>
          </w:tcPr>
          <w:p w14:paraId="010BEEB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机动车检验合格标志核发</w:t>
            </w:r>
          </w:p>
        </w:tc>
        <w:tc>
          <w:tcPr>
            <w:tcW w:w="1868" w:type="dxa"/>
            <w:noWrap w:val="0"/>
            <w:tcMar>
              <w:top w:w="28" w:type="dxa"/>
              <w:bottom w:w="28" w:type="dxa"/>
            </w:tcMar>
            <w:vAlign w:val="center"/>
          </w:tcPr>
          <w:p w14:paraId="1FE98C7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取得安检机构检验资格许可证的机动车安全技术检验机构</w:t>
            </w:r>
          </w:p>
        </w:tc>
        <w:tc>
          <w:tcPr>
            <w:tcW w:w="4200" w:type="dxa"/>
            <w:noWrap w:val="0"/>
            <w:tcMar>
              <w:top w:w="28" w:type="dxa"/>
              <w:bottom w:w="28" w:type="dxa"/>
            </w:tcMar>
            <w:vAlign w:val="center"/>
          </w:tcPr>
          <w:p w14:paraId="04EEFB1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《机动车安全技术检验机构监督管理办法》（国家质量监督检验检疫总局121号令）第二条：机动车安全技术检验机构开展机动车安全技术检验以及对安检机构实施监督管理应当遵守本办法。</w:t>
            </w:r>
          </w:p>
          <w:p w14:paraId="305189D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本办法所称机动车安全技术检验，是指根据《中华人民共和国道路交通安全法》及其实施条例规定，按照机动车国家安全技术标准等要求，对上道路行驶的机动车进行检验检测的活动，包括机动车注册登记时的初次安全</w:t>
            </w:r>
          </w:p>
        </w:tc>
        <w:tc>
          <w:tcPr>
            <w:tcW w:w="2364" w:type="dxa"/>
            <w:noWrap w:val="0"/>
            <w:tcMar>
              <w:top w:w="28" w:type="dxa"/>
              <w:bottom w:w="28" w:type="dxa"/>
            </w:tcMar>
            <w:vAlign w:val="center"/>
          </w:tcPr>
          <w:p w14:paraId="6FE2521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B3DB5B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659196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C912087">
            <w:pPr>
              <w:widowControl/>
              <w:adjustRightInd w:val="0"/>
              <w:spacing w:line="400" w:lineRule="exact"/>
              <w:rPr>
                <w:rFonts w:ascii="Times New Roman" w:hAnsi="Times New Roman" w:eastAsia="方正仿宋_GBK"/>
                <w:color w:val="000000"/>
                <w:kern w:val="0"/>
                <w:sz w:val="30"/>
                <w:szCs w:val="30"/>
              </w:rPr>
            </w:pPr>
          </w:p>
        </w:tc>
      </w:tr>
      <w:tr w14:paraId="0C8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68B0132">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w:t>
            </w:r>
          </w:p>
        </w:tc>
        <w:tc>
          <w:tcPr>
            <w:tcW w:w="1604" w:type="dxa"/>
            <w:noWrap w:val="0"/>
            <w:tcMar>
              <w:top w:w="28" w:type="dxa"/>
              <w:bottom w:w="28" w:type="dxa"/>
            </w:tcMar>
            <w:vAlign w:val="center"/>
          </w:tcPr>
          <w:p w14:paraId="4767F6C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机动车安全技术检验</w:t>
            </w:r>
          </w:p>
        </w:tc>
        <w:tc>
          <w:tcPr>
            <w:tcW w:w="5137" w:type="dxa"/>
            <w:noWrap w:val="0"/>
            <w:tcMar>
              <w:top w:w="28" w:type="dxa"/>
              <w:bottom w:w="28" w:type="dxa"/>
            </w:tcMar>
            <w:vAlign w:val="center"/>
          </w:tcPr>
          <w:p w14:paraId="18770111">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机动车登记规定》（公安部124号令）第四十九条：机动车所有人可以在机动车检验有效期满前三个月内向登记地车辆管理所申请检验合格标志。申请前，机动车所有人应当将涉及该车的道路交通安全违法行为和交通事故处理完毕。申请时，机动车所有人应当填写申请表并提交行驶证、机动车交通事故责任强制保险凭证、车船税纳税或者免税证明、机动车安全技术检验合格证明。车辆管理所应当自受理之日起一日内，确认机动车，审查提交的证明、凭证，核发检验合格标志。</w:t>
            </w:r>
          </w:p>
        </w:tc>
        <w:tc>
          <w:tcPr>
            <w:tcW w:w="1869" w:type="dxa"/>
            <w:noWrap w:val="0"/>
            <w:tcMar>
              <w:top w:w="28" w:type="dxa"/>
              <w:bottom w:w="28" w:type="dxa"/>
            </w:tcMar>
            <w:vAlign w:val="center"/>
          </w:tcPr>
          <w:p w14:paraId="47F3C88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机动车检验合格标志核发</w:t>
            </w:r>
          </w:p>
        </w:tc>
        <w:tc>
          <w:tcPr>
            <w:tcW w:w="1868" w:type="dxa"/>
            <w:noWrap w:val="0"/>
            <w:tcMar>
              <w:top w:w="28" w:type="dxa"/>
              <w:bottom w:w="28" w:type="dxa"/>
            </w:tcMar>
            <w:vAlign w:val="center"/>
          </w:tcPr>
          <w:p w14:paraId="03326AC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取得安检机构检验资格许可证的机动车安全技术检验机构</w:t>
            </w:r>
          </w:p>
        </w:tc>
        <w:tc>
          <w:tcPr>
            <w:tcW w:w="4200" w:type="dxa"/>
            <w:noWrap w:val="0"/>
            <w:tcMar>
              <w:top w:w="28" w:type="dxa"/>
              <w:bottom w:w="28" w:type="dxa"/>
            </w:tcMar>
            <w:vAlign w:val="top"/>
          </w:tcPr>
          <w:p w14:paraId="3AB826E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技术检验和登记后的定期安全技术检验。</w:t>
            </w:r>
          </w:p>
          <w:p w14:paraId="057E79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本办法所称安检机构，是指在中华人民共和国境内，根据《中华人民共和国道路交通安全法》及其实施条例的规定，按照机动车国家安全技术标准等要求，对上道路行驶的机动车进行检验，并向社会出具公证数据的检验机构。</w:t>
            </w:r>
          </w:p>
        </w:tc>
        <w:tc>
          <w:tcPr>
            <w:tcW w:w="2364" w:type="dxa"/>
            <w:noWrap w:val="0"/>
            <w:tcMar>
              <w:top w:w="28" w:type="dxa"/>
              <w:bottom w:w="28" w:type="dxa"/>
            </w:tcMar>
            <w:vAlign w:val="center"/>
          </w:tcPr>
          <w:p w14:paraId="794EB0B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E156C9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5446C7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5161C26">
            <w:pPr>
              <w:widowControl/>
              <w:adjustRightInd w:val="0"/>
              <w:spacing w:line="400" w:lineRule="exact"/>
              <w:rPr>
                <w:rFonts w:ascii="Times New Roman" w:hAnsi="Times New Roman" w:eastAsia="方正仿宋_GBK"/>
                <w:color w:val="000000"/>
                <w:kern w:val="0"/>
                <w:sz w:val="30"/>
                <w:szCs w:val="30"/>
              </w:rPr>
            </w:pPr>
          </w:p>
        </w:tc>
      </w:tr>
      <w:tr w14:paraId="2F96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A4EB2D7">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w:t>
            </w:r>
          </w:p>
        </w:tc>
        <w:tc>
          <w:tcPr>
            <w:tcW w:w="1604" w:type="dxa"/>
            <w:noWrap w:val="0"/>
            <w:tcMar>
              <w:top w:w="28" w:type="dxa"/>
              <w:bottom w:w="28" w:type="dxa"/>
            </w:tcMar>
            <w:vAlign w:val="center"/>
          </w:tcPr>
          <w:p w14:paraId="5159A9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爆破作业项目评估</w:t>
            </w:r>
          </w:p>
        </w:tc>
        <w:tc>
          <w:tcPr>
            <w:tcW w:w="5137" w:type="dxa"/>
            <w:noWrap w:val="0"/>
            <w:tcMar>
              <w:top w:w="28" w:type="dxa"/>
              <w:bottom w:w="28" w:type="dxa"/>
            </w:tcMar>
            <w:vAlign w:val="center"/>
          </w:tcPr>
          <w:p w14:paraId="79BCC6F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用爆炸物品安全管理条例》（2014年7月29日国务院令第653号）第三十五条：在城市、风景名胜区和重要工程设施附近实施爆破作业的，应当向爆破作业所在地设区的市级人民政府公安机关提出申请，提交《爆破作业单位许可证》和具有相应资质的安全评估企业出具的爆破设计、施工方案评估报告。</w:t>
            </w:r>
          </w:p>
          <w:p w14:paraId="17D4CA6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实施前款规定的爆破作业，应当由具有相应资质的安全监理企业进行监理，由爆破作业所在地县级人民政府公安机关负责组织实施安全警戒。</w:t>
            </w:r>
          </w:p>
        </w:tc>
        <w:tc>
          <w:tcPr>
            <w:tcW w:w="1869" w:type="dxa"/>
            <w:noWrap w:val="0"/>
            <w:tcMar>
              <w:top w:w="28" w:type="dxa"/>
              <w:bottom w:w="28" w:type="dxa"/>
            </w:tcMar>
            <w:vAlign w:val="center"/>
          </w:tcPr>
          <w:p w14:paraId="259CB9A6">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城市、风景名胜区和重要工程设施附近实施爆破作业审批</w:t>
            </w:r>
          </w:p>
        </w:tc>
        <w:tc>
          <w:tcPr>
            <w:tcW w:w="1868" w:type="dxa"/>
            <w:noWrap w:val="0"/>
            <w:tcMar>
              <w:top w:w="28" w:type="dxa"/>
              <w:bottom w:w="28" w:type="dxa"/>
            </w:tcMar>
            <w:vAlign w:val="center"/>
          </w:tcPr>
          <w:p w14:paraId="7449C33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省公安厅认定的具有相应资质的安全评估单位，二级以上营业性爆破作业单位</w:t>
            </w:r>
          </w:p>
        </w:tc>
        <w:tc>
          <w:tcPr>
            <w:tcW w:w="4200" w:type="dxa"/>
            <w:noWrap w:val="0"/>
            <w:tcMar>
              <w:top w:w="28" w:type="dxa"/>
              <w:bottom w:w="28" w:type="dxa"/>
            </w:tcMar>
            <w:vAlign w:val="center"/>
          </w:tcPr>
          <w:p w14:paraId="7B4D231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1．《爆破作业单位资质条件和管理要求》（GA990-2012）第5</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条：资质等级营业性爆破作业单位的资质等级由高到低分为：一级、二级、三级、四级，从业范围分为设计施工、安全评估、安全监理。资质等级与从业范围的对应关系见表（二级以上营业性爆破作业单位可开展爆破作业安全评估）。</w:t>
            </w:r>
          </w:p>
          <w:p w14:paraId="31A0D7F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2．《中华人民共和国计量法》第二十一条：为社会提供公证数据的产品质量检验机构，必须经省级以上人民政府计量行政部门对其计量检定、测试的能力和可靠性考核合格。</w:t>
            </w:r>
          </w:p>
        </w:tc>
        <w:tc>
          <w:tcPr>
            <w:tcW w:w="2364" w:type="dxa"/>
            <w:noWrap w:val="0"/>
            <w:tcMar>
              <w:top w:w="28" w:type="dxa"/>
              <w:bottom w:w="28" w:type="dxa"/>
            </w:tcMar>
            <w:vAlign w:val="center"/>
          </w:tcPr>
          <w:p w14:paraId="5C04515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D7FCA3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FEAE6C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FDB3167">
            <w:pPr>
              <w:widowControl/>
              <w:adjustRightInd w:val="0"/>
              <w:spacing w:line="400" w:lineRule="exact"/>
              <w:rPr>
                <w:rFonts w:ascii="Times New Roman" w:hAnsi="Times New Roman" w:eastAsia="方正仿宋_GBK"/>
                <w:color w:val="000000"/>
                <w:kern w:val="0"/>
                <w:sz w:val="30"/>
                <w:szCs w:val="30"/>
              </w:rPr>
            </w:pPr>
          </w:p>
        </w:tc>
      </w:tr>
      <w:tr w14:paraId="4391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577" w:hRule="atLeast"/>
          <w:jc w:val="center"/>
        </w:trPr>
        <w:tc>
          <w:tcPr>
            <w:tcW w:w="618" w:type="dxa"/>
            <w:noWrap w:val="0"/>
            <w:tcMar>
              <w:top w:w="28" w:type="dxa"/>
              <w:bottom w:w="28" w:type="dxa"/>
            </w:tcMar>
            <w:vAlign w:val="center"/>
          </w:tcPr>
          <w:p w14:paraId="11764771">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w:t>
            </w:r>
          </w:p>
        </w:tc>
        <w:tc>
          <w:tcPr>
            <w:tcW w:w="1604" w:type="dxa"/>
            <w:noWrap w:val="0"/>
            <w:tcMar>
              <w:top w:w="28" w:type="dxa"/>
              <w:bottom w:w="28" w:type="dxa"/>
            </w:tcMar>
            <w:vAlign w:val="center"/>
          </w:tcPr>
          <w:p w14:paraId="5C7B0B5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伤情医疗鉴定</w:t>
            </w:r>
          </w:p>
        </w:tc>
        <w:tc>
          <w:tcPr>
            <w:tcW w:w="5137" w:type="dxa"/>
            <w:noWrap w:val="0"/>
            <w:tcMar>
              <w:top w:w="28" w:type="dxa"/>
              <w:bottom w:w="28" w:type="dxa"/>
            </w:tcMar>
            <w:vAlign w:val="center"/>
          </w:tcPr>
          <w:p w14:paraId="269C53B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安机关办理行政案件程序规定》第七十四条第一款：对人身伤害的鉴定由法医进行。第二款：卫生行政主管部门许可的医疗机构具有执业资格的医生出具的诊断证明，可以作为公安机关认定人身伤害程度的依据。</w:t>
            </w:r>
          </w:p>
        </w:tc>
        <w:tc>
          <w:tcPr>
            <w:tcW w:w="1869" w:type="dxa"/>
            <w:noWrap w:val="0"/>
            <w:tcMar>
              <w:top w:w="28" w:type="dxa"/>
              <w:bottom w:w="28" w:type="dxa"/>
            </w:tcMar>
            <w:vAlign w:val="center"/>
          </w:tcPr>
          <w:p w14:paraId="6231D25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侵犯人身权利、财产权利的处罚</w:t>
            </w:r>
          </w:p>
        </w:tc>
        <w:tc>
          <w:tcPr>
            <w:tcW w:w="1868" w:type="dxa"/>
            <w:noWrap w:val="0"/>
            <w:tcMar>
              <w:top w:w="28" w:type="dxa"/>
              <w:bottom w:w="28" w:type="dxa"/>
            </w:tcMar>
            <w:vAlign w:val="center"/>
          </w:tcPr>
          <w:p w14:paraId="0B17040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县级或部队团级以上具备卫生行政主管部门许可的医疗机构</w:t>
            </w:r>
          </w:p>
        </w:tc>
        <w:tc>
          <w:tcPr>
            <w:tcW w:w="4200" w:type="dxa"/>
            <w:noWrap w:val="0"/>
            <w:tcMar>
              <w:top w:w="28" w:type="dxa"/>
              <w:bottom w:w="28" w:type="dxa"/>
            </w:tcMar>
            <w:vAlign w:val="center"/>
          </w:tcPr>
          <w:p w14:paraId="43BC7AB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符合《医疗机构管理条例》规定，县级以上或者部队团级以上卫生行政主管部门颁发的卫生机构执业许可证</w:t>
            </w:r>
          </w:p>
        </w:tc>
        <w:tc>
          <w:tcPr>
            <w:tcW w:w="2364" w:type="dxa"/>
            <w:noWrap w:val="0"/>
            <w:tcMar>
              <w:top w:w="28" w:type="dxa"/>
              <w:bottom w:w="28" w:type="dxa"/>
            </w:tcMar>
            <w:vAlign w:val="center"/>
          </w:tcPr>
          <w:p w14:paraId="6F7DF94B">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3585B5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政府定价：</w:t>
            </w:r>
            <w:r>
              <w:rPr>
                <w:rFonts w:ascii="Times New Roman" w:hAnsi="Times New Roman" w:eastAsia="方正仿宋_GBK"/>
                <w:color w:val="000000"/>
                <w:sz w:val="30"/>
                <w:szCs w:val="30"/>
              </w:rPr>
              <w:t>公立医疗机构政府指导价，省物价局、省卫生厅《关于改革我省医疗服务价格的通知》（皖价费〔2003〕220号）。</w:t>
            </w:r>
          </w:p>
          <w:p w14:paraId="04FB8653">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2</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非公立医疗机构市场调节价。</w:t>
            </w:r>
          </w:p>
        </w:tc>
        <w:tc>
          <w:tcPr>
            <w:tcW w:w="1612" w:type="dxa"/>
            <w:noWrap w:val="0"/>
            <w:tcMar>
              <w:top w:w="28" w:type="dxa"/>
              <w:bottom w:w="28" w:type="dxa"/>
            </w:tcMar>
            <w:vAlign w:val="center"/>
          </w:tcPr>
          <w:p w14:paraId="2D562E1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8F5A6DD">
            <w:pPr>
              <w:widowControl/>
              <w:adjustRightInd w:val="0"/>
              <w:spacing w:line="400" w:lineRule="exact"/>
              <w:rPr>
                <w:rFonts w:ascii="Times New Roman" w:hAnsi="Times New Roman" w:eastAsia="方正仿宋_GBK"/>
                <w:color w:val="000000"/>
                <w:kern w:val="0"/>
                <w:sz w:val="30"/>
                <w:szCs w:val="30"/>
              </w:rPr>
            </w:pPr>
          </w:p>
        </w:tc>
      </w:tr>
      <w:tr w14:paraId="6538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54" w:hRule="atLeast"/>
          <w:jc w:val="center"/>
        </w:trPr>
        <w:tc>
          <w:tcPr>
            <w:tcW w:w="618" w:type="dxa"/>
            <w:noWrap w:val="0"/>
            <w:tcMar>
              <w:top w:w="28" w:type="dxa"/>
              <w:bottom w:w="28" w:type="dxa"/>
            </w:tcMar>
            <w:vAlign w:val="center"/>
          </w:tcPr>
          <w:p w14:paraId="59C406F4">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10</w:t>
            </w:r>
          </w:p>
        </w:tc>
        <w:tc>
          <w:tcPr>
            <w:tcW w:w="1604" w:type="dxa"/>
            <w:noWrap w:val="0"/>
            <w:tcMar>
              <w:top w:w="28" w:type="dxa"/>
              <w:bottom w:w="28" w:type="dxa"/>
            </w:tcMar>
            <w:vAlign w:val="center"/>
          </w:tcPr>
          <w:p w14:paraId="0952592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外国人健康证明</w:t>
            </w:r>
          </w:p>
        </w:tc>
        <w:tc>
          <w:tcPr>
            <w:tcW w:w="5137" w:type="dxa"/>
            <w:noWrap w:val="0"/>
            <w:tcMar>
              <w:top w:w="28" w:type="dxa"/>
              <w:bottom w:w="28" w:type="dxa"/>
            </w:tcMar>
            <w:vAlign w:val="center"/>
          </w:tcPr>
          <w:p w14:paraId="299C8B7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《中华人民共和国外国人入境出境管理条例》（中华人民共和国国务院令第637号）第十六条：外国人申请有效期1年以上的居留证件的，应当按照规定提交健康证明。健康证明自开具之日起6个月内有效。</w:t>
            </w:r>
          </w:p>
        </w:tc>
        <w:tc>
          <w:tcPr>
            <w:tcW w:w="1869" w:type="dxa"/>
            <w:noWrap w:val="0"/>
            <w:tcMar>
              <w:top w:w="28" w:type="dxa"/>
              <w:bottom w:w="28" w:type="dxa"/>
            </w:tcMar>
            <w:vAlign w:val="center"/>
          </w:tcPr>
          <w:p w14:paraId="630967FB">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外国人居留证件签发</w:t>
            </w:r>
          </w:p>
        </w:tc>
        <w:tc>
          <w:tcPr>
            <w:tcW w:w="1868" w:type="dxa"/>
            <w:noWrap w:val="0"/>
            <w:tcMar>
              <w:top w:w="28" w:type="dxa"/>
              <w:bottom w:w="28" w:type="dxa"/>
            </w:tcMar>
            <w:vAlign w:val="center"/>
          </w:tcPr>
          <w:p w14:paraId="2EA818C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有境外人员健康检查资质的医疗、卫生机构</w:t>
            </w:r>
          </w:p>
        </w:tc>
        <w:tc>
          <w:tcPr>
            <w:tcW w:w="4200" w:type="dxa"/>
            <w:noWrap w:val="0"/>
            <w:tcMar>
              <w:top w:w="28" w:type="dxa"/>
              <w:bottom w:w="28" w:type="dxa"/>
            </w:tcMar>
            <w:vAlign w:val="center"/>
          </w:tcPr>
          <w:p w14:paraId="54DA553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涉密文件</w:t>
            </w:r>
          </w:p>
        </w:tc>
        <w:tc>
          <w:tcPr>
            <w:tcW w:w="2364" w:type="dxa"/>
            <w:noWrap w:val="0"/>
            <w:tcMar>
              <w:top w:w="28" w:type="dxa"/>
              <w:bottom w:w="28" w:type="dxa"/>
            </w:tcMar>
            <w:vAlign w:val="center"/>
          </w:tcPr>
          <w:p w14:paraId="7F5524B2">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52ECCA2">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政府定价：</w:t>
            </w:r>
            <w:r>
              <w:rPr>
                <w:rFonts w:ascii="Times New Roman" w:hAnsi="Times New Roman" w:eastAsia="方正仿宋_GBK"/>
                <w:color w:val="000000"/>
                <w:sz w:val="30"/>
                <w:szCs w:val="30"/>
              </w:rPr>
              <w:t>公立医疗机构政府指导价，省物价局、省卫生厅《关于改革我省医疗服务价格的通知》（皖价费〔2003〕220号）。</w:t>
            </w:r>
          </w:p>
          <w:p w14:paraId="1DF3BE24">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sz w:val="30"/>
                <w:szCs w:val="30"/>
              </w:rPr>
              <w:t>2</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非公立医疗机构市场调节价。</w:t>
            </w:r>
          </w:p>
        </w:tc>
        <w:tc>
          <w:tcPr>
            <w:tcW w:w="1612" w:type="dxa"/>
            <w:noWrap w:val="0"/>
            <w:tcMar>
              <w:top w:w="28" w:type="dxa"/>
              <w:bottom w:w="28" w:type="dxa"/>
            </w:tcMar>
            <w:vAlign w:val="center"/>
          </w:tcPr>
          <w:p w14:paraId="129A052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3492A9E">
            <w:pPr>
              <w:widowControl/>
              <w:adjustRightInd w:val="0"/>
              <w:spacing w:line="400" w:lineRule="exact"/>
              <w:rPr>
                <w:rFonts w:ascii="Times New Roman" w:hAnsi="Times New Roman" w:eastAsia="方正仿宋_GBK"/>
                <w:color w:val="000000"/>
                <w:kern w:val="0"/>
                <w:sz w:val="30"/>
                <w:szCs w:val="30"/>
              </w:rPr>
            </w:pPr>
          </w:p>
        </w:tc>
      </w:tr>
      <w:tr w14:paraId="16A6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333A78B6">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四、市民政局（4项）</w:t>
            </w:r>
          </w:p>
        </w:tc>
      </w:tr>
      <w:tr w14:paraId="141A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852F7E0">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11</w:t>
            </w:r>
          </w:p>
        </w:tc>
        <w:tc>
          <w:tcPr>
            <w:tcW w:w="1604" w:type="dxa"/>
            <w:noWrap w:val="0"/>
            <w:tcMar>
              <w:top w:w="28" w:type="dxa"/>
              <w:bottom w:w="28" w:type="dxa"/>
            </w:tcMar>
            <w:vAlign w:val="center"/>
          </w:tcPr>
          <w:p w14:paraId="0A06E51C">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社会团体成立登记验资</w:t>
            </w:r>
          </w:p>
        </w:tc>
        <w:tc>
          <w:tcPr>
            <w:tcW w:w="5137" w:type="dxa"/>
            <w:noWrap w:val="0"/>
            <w:tcMar>
              <w:top w:w="28" w:type="dxa"/>
              <w:bottom w:w="28" w:type="dxa"/>
            </w:tcMar>
            <w:vAlign w:val="center"/>
          </w:tcPr>
          <w:p w14:paraId="4E31735C">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社会团体登记管理条例》（国务院令第666号修正）第十一条：申请登记社会团体，发起人应当向登记管理机关提交下列文件：（一）登记申请书；（二）业务主管单位的批准文件；（三）验资报告、场所使用权证明；（四）发起人和拟任负责人的基本情况、身份证明；（五）章程草案。</w:t>
            </w:r>
          </w:p>
        </w:tc>
        <w:tc>
          <w:tcPr>
            <w:tcW w:w="1869" w:type="dxa"/>
            <w:noWrap w:val="0"/>
            <w:tcMar>
              <w:top w:w="28" w:type="dxa"/>
              <w:bottom w:w="28" w:type="dxa"/>
            </w:tcMar>
            <w:vAlign w:val="center"/>
          </w:tcPr>
          <w:p w14:paraId="51ACBE92">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社会团体成立、变更、注销登记</w:t>
            </w:r>
          </w:p>
        </w:tc>
        <w:tc>
          <w:tcPr>
            <w:tcW w:w="1868" w:type="dxa"/>
            <w:noWrap w:val="0"/>
            <w:tcMar>
              <w:top w:w="28" w:type="dxa"/>
              <w:bottom w:w="28" w:type="dxa"/>
            </w:tcMar>
            <w:vAlign w:val="center"/>
          </w:tcPr>
          <w:p w14:paraId="34226C2F">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49CAF260">
            <w:pPr>
              <w:widowControl/>
              <w:adjustRightInd w:val="0"/>
              <w:spacing w:line="38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51F50DE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7B3848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FF7367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7F5A716">
            <w:pPr>
              <w:widowControl/>
              <w:adjustRightInd w:val="0"/>
              <w:spacing w:line="400" w:lineRule="exact"/>
              <w:rPr>
                <w:rFonts w:ascii="Times New Roman" w:hAnsi="Times New Roman" w:eastAsia="方正仿宋_GBK"/>
                <w:color w:val="000000"/>
                <w:kern w:val="0"/>
                <w:sz w:val="30"/>
                <w:szCs w:val="30"/>
              </w:rPr>
            </w:pPr>
          </w:p>
        </w:tc>
      </w:tr>
      <w:tr w14:paraId="25F4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0F33280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12</w:t>
            </w:r>
          </w:p>
        </w:tc>
        <w:tc>
          <w:tcPr>
            <w:tcW w:w="1604" w:type="dxa"/>
            <w:noWrap w:val="0"/>
            <w:tcMar>
              <w:top w:w="28" w:type="dxa"/>
              <w:bottom w:w="28" w:type="dxa"/>
            </w:tcMar>
            <w:vAlign w:val="center"/>
          </w:tcPr>
          <w:p w14:paraId="389F05B8">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民办非企业单位成立登记验资</w:t>
            </w:r>
          </w:p>
        </w:tc>
        <w:tc>
          <w:tcPr>
            <w:tcW w:w="5137" w:type="dxa"/>
            <w:noWrap w:val="0"/>
            <w:tcMar>
              <w:top w:w="28" w:type="dxa"/>
              <w:bottom w:w="28" w:type="dxa"/>
            </w:tcMar>
            <w:vAlign w:val="center"/>
          </w:tcPr>
          <w:p w14:paraId="56E1D23C">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民办非企业单位登记管理暂行条例》（国务院令第251号）第九条：申请民办非企业单位登记，举办者应当向登记管理机关提交下列文件：（一）登记申请书；（二）业务主管单位的批准文件；（三）场所使用权证明；（四）验资报告；（四）拟任负责人的基本情况、身份证明；（五）章程草案。</w:t>
            </w:r>
          </w:p>
        </w:tc>
        <w:tc>
          <w:tcPr>
            <w:tcW w:w="1869" w:type="dxa"/>
            <w:noWrap w:val="0"/>
            <w:tcMar>
              <w:top w:w="28" w:type="dxa"/>
              <w:bottom w:w="28" w:type="dxa"/>
            </w:tcMar>
            <w:vAlign w:val="center"/>
          </w:tcPr>
          <w:p w14:paraId="00E90590">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民办非企业单位成立、变更、注销登记</w:t>
            </w:r>
          </w:p>
        </w:tc>
        <w:tc>
          <w:tcPr>
            <w:tcW w:w="1868" w:type="dxa"/>
            <w:noWrap w:val="0"/>
            <w:tcMar>
              <w:top w:w="28" w:type="dxa"/>
              <w:bottom w:w="28" w:type="dxa"/>
            </w:tcMar>
            <w:vAlign w:val="center"/>
          </w:tcPr>
          <w:p w14:paraId="3DDD62B5">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8566343">
            <w:pPr>
              <w:widowControl/>
              <w:adjustRightInd w:val="0"/>
              <w:spacing w:line="38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4ECF330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C6D634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9F53C13">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9D99E32">
            <w:pPr>
              <w:widowControl/>
              <w:adjustRightInd w:val="0"/>
              <w:spacing w:line="400" w:lineRule="exact"/>
              <w:rPr>
                <w:rFonts w:ascii="Times New Roman" w:hAnsi="Times New Roman" w:eastAsia="方正仿宋_GBK"/>
                <w:color w:val="000000"/>
                <w:kern w:val="0"/>
                <w:sz w:val="30"/>
                <w:szCs w:val="30"/>
              </w:rPr>
            </w:pPr>
          </w:p>
        </w:tc>
      </w:tr>
      <w:tr w14:paraId="12A4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687" w:hRule="atLeast"/>
          <w:jc w:val="center"/>
        </w:trPr>
        <w:tc>
          <w:tcPr>
            <w:tcW w:w="618" w:type="dxa"/>
            <w:noWrap w:val="0"/>
            <w:tcMar>
              <w:top w:w="28" w:type="dxa"/>
              <w:bottom w:w="28" w:type="dxa"/>
            </w:tcMar>
            <w:vAlign w:val="center"/>
          </w:tcPr>
          <w:p w14:paraId="1789A2D4">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13</w:t>
            </w:r>
          </w:p>
        </w:tc>
        <w:tc>
          <w:tcPr>
            <w:tcW w:w="1604" w:type="dxa"/>
            <w:noWrap w:val="0"/>
            <w:tcMar>
              <w:top w:w="28" w:type="dxa"/>
              <w:bottom w:w="28" w:type="dxa"/>
            </w:tcMar>
            <w:vAlign w:val="center"/>
          </w:tcPr>
          <w:p w14:paraId="5CD63D1E">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社会团体注销登记清算报告书</w:t>
            </w:r>
          </w:p>
        </w:tc>
        <w:tc>
          <w:tcPr>
            <w:tcW w:w="5137" w:type="dxa"/>
            <w:noWrap w:val="0"/>
            <w:tcMar>
              <w:top w:w="28" w:type="dxa"/>
              <w:bottom w:w="28" w:type="dxa"/>
            </w:tcMar>
            <w:vAlign w:val="center"/>
          </w:tcPr>
          <w:p w14:paraId="112218AA">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社会团体登记管理条例》（国务院令第250号）第二十三条社会团体应当自清算结束之日起15日内向登记管理机关办理注销登记。办理注销登记，应当提交法定代表人签署的注销登记申请书、业务主管单位的审查文件和清算报告书。</w:t>
            </w:r>
          </w:p>
        </w:tc>
        <w:tc>
          <w:tcPr>
            <w:tcW w:w="1869" w:type="dxa"/>
            <w:noWrap w:val="0"/>
            <w:tcMar>
              <w:top w:w="28" w:type="dxa"/>
              <w:bottom w:w="28" w:type="dxa"/>
            </w:tcMar>
            <w:vAlign w:val="center"/>
          </w:tcPr>
          <w:p w14:paraId="4DDA34EA">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社会团体成立、变更、注销登记</w:t>
            </w:r>
          </w:p>
        </w:tc>
        <w:tc>
          <w:tcPr>
            <w:tcW w:w="1868" w:type="dxa"/>
            <w:noWrap w:val="0"/>
            <w:tcMar>
              <w:top w:w="28" w:type="dxa"/>
              <w:bottom w:w="28" w:type="dxa"/>
            </w:tcMar>
            <w:vAlign w:val="center"/>
          </w:tcPr>
          <w:p w14:paraId="3E691276">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具有法定资格的审计机构、会计师事务所</w:t>
            </w:r>
          </w:p>
        </w:tc>
        <w:tc>
          <w:tcPr>
            <w:tcW w:w="4200" w:type="dxa"/>
            <w:noWrap w:val="0"/>
            <w:tcMar>
              <w:top w:w="28" w:type="dxa"/>
              <w:bottom w:w="28" w:type="dxa"/>
            </w:tcMar>
            <w:vAlign w:val="center"/>
          </w:tcPr>
          <w:p w14:paraId="79C30D42">
            <w:pPr>
              <w:widowControl/>
              <w:adjustRightInd w:val="0"/>
              <w:spacing w:line="38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390F571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081DDF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693660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538D4BB">
            <w:pPr>
              <w:widowControl/>
              <w:adjustRightInd w:val="0"/>
              <w:spacing w:line="400" w:lineRule="exact"/>
              <w:rPr>
                <w:rFonts w:ascii="Times New Roman" w:hAnsi="Times New Roman" w:eastAsia="方正仿宋_GBK"/>
                <w:color w:val="000000"/>
                <w:kern w:val="0"/>
                <w:sz w:val="30"/>
                <w:szCs w:val="30"/>
              </w:rPr>
            </w:pPr>
          </w:p>
        </w:tc>
      </w:tr>
      <w:tr w14:paraId="795A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41F2BC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14</w:t>
            </w:r>
          </w:p>
        </w:tc>
        <w:tc>
          <w:tcPr>
            <w:tcW w:w="1604" w:type="dxa"/>
            <w:noWrap w:val="0"/>
            <w:tcMar>
              <w:top w:w="28" w:type="dxa"/>
              <w:bottom w:w="28" w:type="dxa"/>
            </w:tcMar>
            <w:vAlign w:val="center"/>
          </w:tcPr>
          <w:p w14:paraId="01D327EC">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民办非企业单位注销登记清算报告</w:t>
            </w:r>
          </w:p>
        </w:tc>
        <w:tc>
          <w:tcPr>
            <w:tcW w:w="5137" w:type="dxa"/>
            <w:noWrap w:val="0"/>
            <w:tcMar>
              <w:top w:w="28" w:type="dxa"/>
              <w:bottom w:w="28" w:type="dxa"/>
            </w:tcMar>
            <w:vAlign w:val="center"/>
          </w:tcPr>
          <w:p w14:paraId="6047DC2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民办非企业单位登记管理暂行条例》（国务院令第251号）第十七条民办非企业单位法定代表人或者负责人应当自完成清算之日起１５日内，向登记管理机关办理注销登记。办理注销登记，须提交注销登记申请书、业务主管单位的审查文件和清算报告。</w:t>
            </w:r>
          </w:p>
        </w:tc>
        <w:tc>
          <w:tcPr>
            <w:tcW w:w="1869" w:type="dxa"/>
            <w:noWrap w:val="0"/>
            <w:tcMar>
              <w:top w:w="28" w:type="dxa"/>
              <w:bottom w:w="28" w:type="dxa"/>
            </w:tcMar>
            <w:vAlign w:val="center"/>
          </w:tcPr>
          <w:p w14:paraId="28560658">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民办非企业单位成立、变更、注销登记</w:t>
            </w:r>
          </w:p>
        </w:tc>
        <w:tc>
          <w:tcPr>
            <w:tcW w:w="1868" w:type="dxa"/>
            <w:noWrap w:val="0"/>
            <w:tcMar>
              <w:top w:w="28" w:type="dxa"/>
              <w:bottom w:w="28" w:type="dxa"/>
            </w:tcMar>
            <w:vAlign w:val="center"/>
          </w:tcPr>
          <w:p w14:paraId="5BD80231">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具有法定资格的审计机构、会计师事务所</w:t>
            </w:r>
          </w:p>
        </w:tc>
        <w:tc>
          <w:tcPr>
            <w:tcW w:w="4200" w:type="dxa"/>
            <w:noWrap w:val="0"/>
            <w:tcMar>
              <w:top w:w="28" w:type="dxa"/>
              <w:bottom w:w="28" w:type="dxa"/>
            </w:tcMar>
            <w:vAlign w:val="center"/>
          </w:tcPr>
          <w:p w14:paraId="185C27E5">
            <w:pPr>
              <w:widowControl/>
              <w:adjustRightInd w:val="0"/>
              <w:spacing w:line="400" w:lineRule="exact"/>
              <w:textAlignment w:val="center"/>
              <w:rPr>
                <w:rFonts w:ascii="Times New Roman" w:hAnsi="Times New Roman" w:eastAsia="方正仿宋_GBK"/>
                <w:color w:val="000000"/>
                <w:sz w:val="30"/>
                <w:szCs w:val="30"/>
              </w:rPr>
            </w:pPr>
            <w:r>
              <w:rPr>
                <w:rFonts w:ascii="Times New Roman" w:hAnsi="Times New Roman" w:eastAsia="方正仿宋_GBK"/>
                <w:color w:val="00000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2FB7997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收费；</w:t>
            </w:r>
          </w:p>
          <w:p w14:paraId="3E2C699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市场自主调节</w:t>
            </w:r>
          </w:p>
        </w:tc>
        <w:tc>
          <w:tcPr>
            <w:tcW w:w="1612" w:type="dxa"/>
            <w:noWrap w:val="0"/>
            <w:tcMar>
              <w:top w:w="28" w:type="dxa"/>
              <w:bottom w:w="28" w:type="dxa"/>
            </w:tcMar>
            <w:vAlign w:val="center"/>
          </w:tcPr>
          <w:p w14:paraId="5037ED6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行政相对人</w:t>
            </w:r>
          </w:p>
        </w:tc>
        <w:tc>
          <w:tcPr>
            <w:tcW w:w="852" w:type="dxa"/>
            <w:noWrap w:val="0"/>
            <w:tcMar>
              <w:top w:w="28" w:type="dxa"/>
              <w:bottom w:w="28" w:type="dxa"/>
            </w:tcMar>
            <w:vAlign w:val="center"/>
          </w:tcPr>
          <w:p w14:paraId="7D44BB96">
            <w:pPr>
              <w:widowControl/>
              <w:adjustRightInd w:val="0"/>
              <w:spacing w:line="400" w:lineRule="exact"/>
              <w:rPr>
                <w:rFonts w:ascii="Times New Roman" w:hAnsi="Times New Roman" w:eastAsia="方正仿宋_GBK"/>
                <w:color w:val="000000"/>
                <w:kern w:val="0"/>
                <w:sz w:val="30"/>
                <w:szCs w:val="30"/>
              </w:rPr>
            </w:pPr>
          </w:p>
        </w:tc>
      </w:tr>
      <w:tr w14:paraId="25A5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3B61CEA7">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五、市司法局（2项）</w:t>
            </w:r>
          </w:p>
        </w:tc>
      </w:tr>
      <w:tr w14:paraId="409E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986" w:hRule="atLeast"/>
          <w:jc w:val="center"/>
        </w:trPr>
        <w:tc>
          <w:tcPr>
            <w:tcW w:w="618" w:type="dxa"/>
            <w:noWrap w:val="0"/>
            <w:tcMar>
              <w:top w:w="28" w:type="dxa"/>
              <w:bottom w:w="28" w:type="dxa"/>
            </w:tcMar>
            <w:vAlign w:val="center"/>
          </w:tcPr>
          <w:p w14:paraId="5B10515E">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15</w:t>
            </w:r>
          </w:p>
        </w:tc>
        <w:tc>
          <w:tcPr>
            <w:tcW w:w="1604" w:type="dxa"/>
            <w:noWrap w:val="0"/>
            <w:tcMar>
              <w:top w:w="28" w:type="dxa"/>
              <w:bottom w:w="28" w:type="dxa"/>
            </w:tcMar>
            <w:vAlign w:val="center"/>
          </w:tcPr>
          <w:p w14:paraId="3537F101">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律师事务所及其分所设立资产证明</w:t>
            </w:r>
          </w:p>
        </w:tc>
        <w:tc>
          <w:tcPr>
            <w:tcW w:w="5137" w:type="dxa"/>
            <w:noWrap w:val="0"/>
            <w:tcMar>
              <w:top w:w="28" w:type="dxa"/>
              <w:bottom w:w="28" w:type="dxa"/>
            </w:tcMar>
            <w:vAlign w:val="center"/>
          </w:tcPr>
          <w:p w14:paraId="1B832AC0">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1．《中华人民共和国律师法》第十四条：设立律师事务所应当具备下列条件：（四）有符合国务院司法行政部门规定数额的资产。第十七条：申请设立律师事务所，应当提交下列材料：（五）资产证明。</w:t>
            </w:r>
          </w:p>
          <w:p w14:paraId="21505BFB">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律师事务所管理办法》（司法部令第111号）第六条：设立律师事务所应当具备下列基本条件：（四）有符合本办法规定数额的资产。第十七条：申请设立律师事务所，应当向所在地设区的市级或者直辖市的区（县）司法行政机关提交下列材料：（五）资产证明。</w:t>
            </w:r>
          </w:p>
        </w:tc>
        <w:tc>
          <w:tcPr>
            <w:tcW w:w="1869" w:type="dxa"/>
            <w:noWrap w:val="0"/>
            <w:tcMar>
              <w:top w:w="28" w:type="dxa"/>
              <w:bottom w:w="28" w:type="dxa"/>
            </w:tcMar>
            <w:vAlign w:val="center"/>
          </w:tcPr>
          <w:p w14:paraId="224AFE4A">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律师事务所及其分所设立</w:t>
            </w:r>
            <w:r>
              <w:rPr>
                <w:rFonts w:hint="eastAsia" w:ascii="Times New Roman" w:hAnsi="Times New Roman" w:eastAsia="方正仿宋_GBK"/>
                <w:color w:val="000000"/>
                <w:kern w:val="0"/>
                <w:sz w:val="30"/>
                <w:szCs w:val="30"/>
              </w:rPr>
              <w:t>、变更初审上报</w:t>
            </w:r>
          </w:p>
        </w:tc>
        <w:tc>
          <w:tcPr>
            <w:tcW w:w="1868" w:type="dxa"/>
            <w:noWrap w:val="0"/>
            <w:tcMar>
              <w:top w:w="28" w:type="dxa"/>
              <w:bottom w:w="28" w:type="dxa"/>
            </w:tcMar>
            <w:vAlign w:val="center"/>
          </w:tcPr>
          <w:p w14:paraId="1A6EC7F0">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F69BEC1">
            <w:pPr>
              <w:widowControl/>
              <w:adjustRightInd w:val="0"/>
              <w:snapToGri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1．《安徽省司法厅关于进一步加强律师行政许可工作的通知》（皖司通〔2012〕72号）附件2律师事务所行政许可操作规程：三、提交材料资产证明和会计师事务所出具的验资报告。</w:t>
            </w:r>
          </w:p>
          <w:p w14:paraId="62FB5F72">
            <w:pPr>
              <w:widowControl/>
              <w:adjustRightInd w:val="0"/>
              <w:snapToGri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中华人民共和国注册会计师法》（主席令第14号）第三章第十四条：注册会计师承办下列审计业务：（一）审查企业会计报表，出具审计报告；（二）验证企业资本，出具验资报告；（三）办理企业合并、分立、清算事宜中的审计业务，出具有关的报告；（四）法律、行政法规规定的其他审计业务。注册会计师依法执行审计业务出具的报告，具有证明效力。</w:t>
            </w:r>
          </w:p>
        </w:tc>
        <w:tc>
          <w:tcPr>
            <w:tcW w:w="2364" w:type="dxa"/>
            <w:noWrap w:val="0"/>
            <w:tcMar>
              <w:top w:w="28" w:type="dxa"/>
              <w:bottom w:w="28" w:type="dxa"/>
            </w:tcMar>
            <w:vAlign w:val="center"/>
          </w:tcPr>
          <w:p w14:paraId="1317700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67589F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1AFB71A">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A62B60C">
            <w:pPr>
              <w:widowControl/>
              <w:adjustRightInd w:val="0"/>
              <w:spacing w:line="400" w:lineRule="exact"/>
              <w:rPr>
                <w:rFonts w:ascii="Times New Roman" w:hAnsi="Times New Roman" w:eastAsia="方正仿宋_GBK"/>
                <w:color w:val="000000"/>
                <w:kern w:val="0"/>
                <w:sz w:val="30"/>
                <w:szCs w:val="30"/>
              </w:rPr>
            </w:pPr>
          </w:p>
        </w:tc>
      </w:tr>
      <w:tr w14:paraId="17A0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01B95479">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16</w:t>
            </w:r>
          </w:p>
        </w:tc>
        <w:tc>
          <w:tcPr>
            <w:tcW w:w="1604" w:type="dxa"/>
            <w:noWrap w:val="0"/>
            <w:tcMar>
              <w:top w:w="28" w:type="dxa"/>
              <w:bottom w:w="28" w:type="dxa"/>
            </w:tcMar>
            <w:vAlign w:val="center"/>
          </w:tcPr>
          <w:p w14:paraId="02FC1EAB">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司法鉴定机构设立资金证明</w:t>
            </w:r>
          </w:p>
        </w:tc>
        <w:tc>
          <w:tcPr>
            <w:tcW w:w="5137" w:type="dxa"/>
            <w:noWrap w:val="0"/>
            <w:tcMar>
              <w:top w:w="28" w:type="dxa"/>
              <w:bottom w:w="28" w:type="dxa"/>
            </w:tcMar>
            <w:vAlign w:val="center"/>
          </w:tcPr>
          <w:p w14:paraId="45950E7C">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司法鉴定机构登记管理办法》（司法部令第95号）第十四条：法人或者其他组织申请从事司法鉴定业务，应当具备下列条件：（二）有不少于二十万至一百万元人民币的资金。第十五条：法人或者其他组织申请从事司法鉴定业务，应当提交下列申请材料：（三）住所证明和资金证明。</w:t>
            </w:r>
          </w:p>
        </w:tc>
        <w:tc>
          <w:tcPr>
            <w:tcW w:w="1869" w:type="dxa"/>
            <w:noWrap w:val="0"/>
            <w:tcMar>
              <w:top w:w="28" w:type="dxa"/>
              <w:bottom w:w="28" w:type="dxa"/>
            </w:tcMar>
            <w:vAlign w:val="center"/>
          </w:tcPr>
          <w:p w14:paraId="79C80D3C">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司法鉴定机构设立、变更、注销登记的初审上报</w:t>
            </w:r>
          </w:p>
        </w:tc>
        <w:tc>
          <w:tcPr>
            <w:tcW w:w="1868" w:type="dxa"/>
            <w:noWrap w:val="0"/>
            <w:tcMar>
              <w:top w:w="28" w:type="dxa"/>
              <w:bottom w:w="28" w:type="dxa"/>
            </w:tcMar>
            <w:vAlign w:val="center"/>
          </w:tcPr>
          <w:p w14:paraId="54C0A27C">
            <w:pPr>
              <w:widowControl/>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7C37BDE">
            <w:pPr>
              <w:widowControl/>
              <w:adjustRightInd w:val="0"/>
              <w:snapToGri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主席令第14号）第十四条：注册会计师承办下列审计业务：（一）审查企业会计报表，出具审计报告；（二）验证企业资本，出具验资报告；（三）办理企业合并、分立、清算事宜中的审计业务，出具有关的报告；（四）法律、行政法规规定的其他审计业务。注册会计师依法执行审计业务出具的报告，具有证明效力。</w:t>
            </w:r>
          </w:p>
        </w:tc>
        <w:tc>
          <w:tcPr>
            <w:tcW w:w="2364" w:type="dxa"/>
            <w:noWrap w:val="0"/>
            <w:tcMar>
              <w:top w:w="28" w:type="dxa"/>
              <w:bottom w:w="28" w:type="dxa"/>
            </w:tcMar>
            <w:vAlign w:val="center"/>
          </w:tcPr>
          <w:p w14:paraId="02393F0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096770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47F308E">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4D050C3">
            <w:pPr>
              <w:widowControl/>
              <w:adjustRightInd w:val="0"/>
              <w:spacing w:line="400" w:lineRule="exact"/>
              <w:rPr>
                <w:rFonts w:ascii="Times New Roman" w:hAnsi="Times New Roman" w:eastAsia="方正仿宋_GBK"/>
                <w:color w:val="000000"/>
                <w:kern w:val="0"/>
                <w:sz w:val="30"/>
                <w:szCs w:val="30"/>
              </w:rPr>
            </w:pPr>
          </w:p>
        </w:tc>
      </w:tr>
      <w:tr w14:paraId="0529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2BA651E1">
            <w:pPr>
              <w:widowControl/>
              <w:adjustRightInd w:val="0"/>
              <w:spacing w:line="36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六、市人力资源和社会保障局（2项）</w:t>
            </w:r>
          </w:p>
        </w:tc>
      </w:tr>
      <w:tr w14:paraId="07E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1C5E05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17</w:t>
            </w:r>
          </w:p>
        </w:tc>
        <w:tc>
          <w:tcPr>
            <w:tcW w:w="1604" w:type="dxa"/>
            <w:noWrap w:val="0"/>
            <w:tcMar>
              <w:top w:w="28" w:type="dxa"/>
              <w:bottom w:w="28" w:type="dxa"/>
            </w:tcMar>
            <w:vAlign w:val="center"/>
          </w:tcPr>
          <w:p w14:paraId="2F9F30A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技工学校的资本验资</w:t>
            </w:r>
          </w:p>
        </w:tc>
        <w:tc>
          <w:tcPr>
            <w:tcW w:w="5137" w:type="dxa"/>
            <w:noWrap w:val="0"/>
            <w:tcMar>
              <w:top w:w="28" w:type="dxa"/>
              <w:bottom w:w="28" w:type="dxa"/>
            </w:tcMar>
            <w:vAlign w:val="center"/>
          </w:tcPr>
          <w:p w14:paraId="36B95A8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力资源社会保障部关于印发技工院校设置标准（试行）的通知》（人社部发〔2012〕8号）第九条：技工学校应配备与办学规模和专业设置相适应的实习、实验设备设施，保证每生有实习工位。实习、实验设备总值不少于300万元。</w:t>
            </w:r>
          </w:p>
        </w:tc>
        <w:tc>
          <w:tcPr>
            <w:tcW w:w="1869" w:type="dxa"/>
            <w:noWrap w:val="0"/>
            <w:tcMar>
              <w:top w:w="28" w:type="dxa"/>
              <w:bottom w:w="28" w:type="dxa"/>
            </w:tcMar>
            <w:vAlign w:val="center"/>
          </w:tcPr>
          <w:p w14:paraId="29207E3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普通技工学校设立审批</w:t>
            </w:r>
          </w:p>
        </w:tc>
        <w:tc>
          <w:tcPr>
            <w:tcW w:w="1868" w:type="dxa"/>
            <w:noWrap w:val="0"/>
            <w:tcMar>
              <w:top w:w="28" w:type="dxa"/>
              <w:bottom w:w="28" w:type="dxa"/>
            </w:tcMar>
            <w:vAlign w:val="center"/>
          </w:tcPr>
          <w:p w14:paraId="5D761AF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具有审计和验资资质的会计师事务所</w:t>
            </w:r>
          </w:p>
        </w:tc>
        <w:tc>
          <w:tcPr>
            <w:tcW w:w="4200" w:type="dxa"/>
            <w:noWrap w:val="0"/>
            <w:tcMar>
              <w:top w:w="28" w:type="dxa"/>
              <w:bottom w:w="28" w:type="dxa"/>
            </w:tcMar>
            <w:vAlign w:val="center"/>
          </w:tcPr>
          <w:p w14:paraId="12E01E17">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二十五条：设立会计师事务所，由国务院财政部门或者省、自治区、直辖市人民政府财政部门批准。申请设立会计师事务所，申请者应当向审批机关报送下列文件：（一）申请书；（二）会计师事务所的名称、组织机构和业务场所；（三）会计师事务所章程，有合伙协议的并应报送合伙协议；（四）注册会计师名单、简历及有关证明文件；（五）会计师事务所主要负责人、合伙人的姓名、简历及有关证明文件；（六）负有限责任的会计师事务所的出资证明；（七）审批机关要求的其他文件。</w:t>
            </w:r>
          </w:p>
        </w:tc>
        <w:tc>
          <w:tcPr>
            <w:tcW w:w="2364" w:type="dxa"/>
            <w:noWrap w:val="0"/>
            <w:tcMar>
              <w:top w:w="28" w:type="dxa"/>
              <w:bottom w:w="28" w:type="dxa"/>
            </w:tcMar>
            <w:vAlign w:val="center"/>
          </w:tcPr>
          <w:p w14:paraId="3084A7B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86C2FC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3F9A01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E2CEABF">
            <w:pPr>
              <w:widowControl/>
              <w:adjustRightInd w:val="0"/>
              <w:spacing w:line="400" w:lineRule="exact"/>
              <w:rPr>
                <w:rFonts w:ascii="Times New Roman" w:hAnsi="Times New Roman" w:eastAsia="方正仿宋_GBK"/>
                <w:color w:val="000000"/>
                <w:kern w:val="0"/>
                <w:sz w:val="30"/>
                <w:szCs w:val="30"/>
              </w:rPr>
            </w:pPr>
          </w:p>
        </w:tc>
      </w:tr>
      <w:tr w14:paraId="536E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778610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18</w:t>
            </w:r>
          </w:p>
        </w:tc>
        <w:tc>
          <w:tcPr>
            <w:tcW w:w="1604" w:type="dxa"/>
            <w:noWrap w:val="0"/>
            <w:tcMar>
              <w:top w:w="28" w:type="dxa"/>
              <w:bottom w:w="28" w:type="dxa"/>
            </w:tcMar>
            <w:vAlign w:val="center"/>
          </w:tcPr>
          <w:p w14:paraId="2D5AB6A7">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经营劳务派遣申请人验资或财务审计</w:t>
            </w:r>
          </w:p>
        </w:tc>
        <w:tc>
          <w:tcPr>
            <w:tcW w:w="5137" w:type="dxa"/>
            <w:noWrap w:val="0"/>
            <w:tcMar>
              <w:top w:w="28" w:type="dxa"/>
              <w:bottom w:w="28" w:type="dxa"/>
            </w:tcMar>
            <w:vAlign w:val="center"/>
          </w:tcPr>
          <w:p w14:paraId="356A5D72">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《劳务派遣行政许可实施办法》（人力资源和社会保障部令第19号）第八条：申请经营劳务派遣业务的，申请人应向许可机关提前下列材料：（三）公司章程以及验资机构出具的验资报告或者财务审计报告。</w:t>
            </w:r>
          </w:p>
        </w:tc>
        <w:tc>
          <w:tcPr>
            <w:tcW w:w="1869" w:type="dxa"/>
            <w:noWrap w:val="0"/>
            <w:tcMar>
              <w:top w:w="28" w:type="dxa"/>
              <w:bottom w:w="28" w:type="dxa"/>
            </w:tcMar>
            <w:vAlign w:val="center"/>
          </w:tcPr>
          <w:p w14:paraId="32529F16">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劳务派遣许可</w:t>
            </w:r>
          </w:p>
        </w:tc>
        <w:tc>
          <w:tcPr>
            <w:tcW w:w="1868" w:type="dxa"/>
            <w:noWrap w:val="0"/>
            <w:tcMar>
              <w:top w:w="28" w:type="dxa"/>
              <w:bottom w:w="28" w:type="dxa"/>
            </w:tcMar>
            <w:vAlign w:val="center"/>
          </w:tcPr>
          <w:p w14:paraId="2A73A589">
            <w:pPr>
              <w:widowControl/>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w:t>
            </w:r>
            <w:r>
              <w:rPr>
                <w:rFonts w:hint="eastAsia" w:ascii="Times New Roman" w:hAnsi="Times New Roman" w:eastAsia="方正仿宋_GBK"/>
                <w:color w:val="000000"/>
                <w:kern w:val="0"/>
                <w:sz w:val="30"/>
                <w:szCs w:val="30"/>
              </w:rPr>
              <w:t>法定资格的验资机构、</w:t>
            </w:r>
            <w:r>
              <w:rPr>
                <w:rFonts w:ascii="Times New Roman" w:hAnsi="Times New Roman" w:eastAsia="方正仿宋_GBK"/>
                <w:color w:val="000000"/>
                <w:kern w:val="0"/>
                <w:sz w:val="30"/>
                <w:szCs w:val="30"/>
              </w:rPr>
              <w:t>会计师事务所</w:t>
            </w:r>
          </w:p>
        </w:tc>
        <w:tc>
          <w:tcPr>
            <w:tcW w:w="4200" w:type="dxa"/>
            <w:noWrap w:val="0"/>
            <w:tcMar>
              <w:top w:w="28" w:type="dxa"/>
              <w:bottom w:w="28" w:type="dxa"/>
            </w:tcMar>
            <w:vAlign w:val="center"/>
          </w:tcPr>
          <w:p w14:paraId="22F37D9E">
            <w:pPr>
              <w:widowControl/>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主席令第14号）第三章第十四条：注册会计师承办下列审计业务：（一）审查企业会计报表，出具审计报告；（二）验证企业资本，出具验资报告；（三）办理企业合并、分立、清算事宜中的审计业务，出具有关的报告；（四）法律、行政法规规定的其他审计业务。注册会计师依法执行审计业务出具的报告，具有证明效力。</w:t>
            </w:r>
          </w:p>
        </w:tc>
        <w:tc>
          <w:tcPr>
            <w:tcW w:w="2364" w:type="dxa"/>
            <w:noWrap w:val="0"/>
            <w:tcMar>
              <w:top w:w="28" w:type="dxa"/>
              <w:bottom w:w="28" w:type="dxa"/>
            </w:tcMar>
            <w:vAlign w:val="center"/>
          </w:tcPr>
          <w:p w14:paraId="467189F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E6BB6E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B0FF6C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12DED69">
            <w:pPr>
              <w:widowControl/>
              <w:adjustRightInd w:val="0"/>
              <w:spacing w:line="400" w:lineRule="exact"/>
              <w:rPr>
                <w:rFonts w:ascii="Times New Roman" w:hAnsi="Times New Roman" w:eastAsia="方正仿宋_GBK"/>
                <w:color w:val="000000"/>
                <w:kern w:val="0"/>
                <w:sz w:val="30"/>
                <w:szCs w:val="30"/>
              </w:rPr>
            </w:pPr>
          </w:p>
        </w:tc>
      </w:tr>
      <w:tr w14:paraId="38AF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67C9A113">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七、市自然资源和规划局（6项）</w:t>
            </w:r>
          </w:p>
        </w:tc>
      </w:tr>
      <w:tr w14:paraId="05BE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8" w:hRule="atLeast"/>
          <w:jc w:val="center"/>
        </w:trPr>
        <w:tc>
          <w:tcPr>
            <w:tcW w:w="618" w:type="dxa"/>
            <w:noWrap w:val="0"/>
            <w:tcMar>
              <w:top w:w="28" w:type="dxa"/>
              <w:bottom w:w="28" w:type="dxa"/>
            </w:tcMar>
            <w:vAlign w:val="center"/>
          </w:tcPr>
          <w:p w14:paraId="760725AE">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19</w:t>
            </w:r>
          </w:p>
        </w:tc>
        <w:tc>
          <w:tcPr>
            <w:tcW w:w="1604" w:type="dxa"/>
            <w:noWrap w:val="0"/>
            <w:tcMar>
              <w:top w:w="28" w:type="dxa"/>
              <w:bottom w:w="28" w:type="dxa"/>
            </w:tcMar>
            <w:vAlign w:val="center"/>
          </w:tcPr>
          <w:p w14:paraId="039F922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土地勘测定界</w:t>
            </w:r>
          </w:p>
        </w:tc>
        <w:tc>
          <w:tcPr>
            <w:tcW w:w="5137" w:type="dxa"/>
            <w:noWrap w:val="0"/>
            <w:tcMar>
              <w:top w:w="28" w:type="dxa"/>
              <w:bottom w:w="28" w:type="dxa"/>
            </w:tcMar>
            <w:vAlign w:val="center"/>
          </w:tcPr>
          <w:p w14:paraId="10B55AF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勘测定界规程TDT_1008-2007》引言：土地勘测是土地征收、征用、划拨、出让、农用地转用、土地利用规划及土地开发、整理、复垦等工作需要，实地界定土地使用范围、测定界址位置、调绘土地利用现状，计算用地面积，为国土资源行政主管部门用地审批和地籍管理等提供科学、准确的基础资料而进行的技术服务性工作。在各级国土资源行政主管部门组织下，由有资格的勘测单位承担。</w:t>
            </w:r>
          </w:p>
        </w:tc>
        <w:tc>
          <w:tcPr>
            <w:tcW w:w="1869" w:type="dxa"/>
            <w:noWrap w:val="0"/>
            <w:tcMar>
              <w:top w:w="28" w:type="dxa"/>
              <w:bottom w:w="28" w:type="dxa"/>
            </w:tcMar>
            <w:vAlign w:val="center"/>
          </w:tcPr>
          <w:p w14:paraId="0B133BF3">
            <w:pPr>
              <w:widowControl/>
              <w:adjustRightInd w:val="0"/>
              <w:spacing w:line="34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1．划拨土地使用权转让、出租和地上建筑物及附着物所有权转让、出租、抵押审批；</w:t>
            </w:r>
          </w:p>
          <w:p w14:paraId="191D2990">
            <w:pPr>
              <w:widowControl/>
              <w:adjustRightInd w:val="0"/>
              <w:spacing w:line="34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2．收回国有土地使用权审核</w:t>
            </w:r>
          </w:p>
          <w:p w14:paraId="7F2B307D">
            <w:pPr>
              <w:widowControl/>
              <w:adjustRightInd w:val="0"/>
              <w:spacing w:line="340" w:lineRule="exact"/>
              <w:rPr>
                <w:rFonts w:ascii="Times New Roman" w:hAnsi="Times New Roman" w:eastAsia="方正仿宋_GBK"/>
                <w:color w:val="000000"/>
                <w:spacing w:val="-18"/>
                <w:w w:val="95"/>
                <w:kern w:val="0"/>
                <w:sz w:val="30"/>
                <w:szCs w:val="30"/>
              </w:rPr>
            </w:pPr>
            <w:r>
              <w:rPr>
                <w:rFonts w:hint="eastAsia" w:ascii="Times New Roman" w:hAnsi="Times New Roman" w:eastAsia="方正仿宋_GBK"/>
                <w:color w:val="000000"/>
                <w:kern w:val="0"/>
                <w:sz w:val="30"/>
                <w:szCs w:val="30"/>
              </w:rPr>
              <w:t>3．</w:t>
            </w:r>
            <w:r>
              <w:rPr>
                <w:rFonts w:hint="eastAsia" w:ascii="Times New Roman" w:hAnsi="Times New Roman" w:eastAsia="方正仿宋_GBK"/>
                <w:color w:val="000000"/>
                <w:spacing w:val="-18"/>
                <w:w w:val="95"/>
                <w:kern w:val="0"/>
                <w:sz w:val="30"/>
                <w:szCs w:val="30"/>
              </w:rPr>
              <w:t>国有建设用地使用权划拨批准</w:t>
            </w:r>
          </w:p>
          <w:p w14:paraId="024052BE">
            <w:pPr>
              <w:widowControl/>
              <w:adjustRightInd w:val="0"/>
              <w:spacing w:line="340" w:lineRule="exact"/>
              <w:rPr>
                <w:rFonts w:ascii="Times New Roman" w:hAnsi="Times New Roman" w:eastAsia="方正仿宋_GBK"/>
                <w:color w:val="000000"/>
                <w:spacing w:val="-18"/>
                <w:w w:val="95"/>
                <w:kern w:val="0"/>
                <w:sz w:val="30"/>
                <w:szCs w:val="30"/>
              </w:rPr>
            </w:pPr>
            <w:r>
              <w:rPr>
                <w:rFonts w:hint="eastAsia" w:ascii="Times New Roman" w:hAnsi="Times New Roman" w:eastAsia="方正仿宋_GBK"/>
                <w:color w:val="000000"/>
                <w:spacing w:val="-18"/>
                <w:w w:val="95"/>
                <w:kern w:val="0"/>
                <w:sz w:val="30"/>
                <w:szCs w:val="30"/>
              </w:rPr>
              <w:t>4．国有建设用地使用权出让审批</w:t>
            </w:r>
          </w:p>
          <w:p w14:paraId="67C6BB92">
            <w:pPr>
              <w:widowControl/>
              <w:adjustRightInd w:val="0"/>
              <w:spacing w:line="34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5．国有建设用地土地使用权和地上建筑物、其他附着物所有权分割转让批准</w:t>
            </w:r>
          </w:p>
        </w:tc>
        <w:tc>
          <w:tcPr>
            <w:tcW w:w="1868" w:type="dxa"/>
            <w:noWrap w:val="0"/>
            <w:tcMar>
              <w:top w:w="28" w:type="dxa"/>
              <w:bottom w:w="28" w:type="dxa"/>
            </w:tcMar>
            <w:vAlign w:val="center"/>
          </w:tcPr>
          <w:p w14:paraId="541949A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具有相应资质的单位机构</w:t>
            </w:r>
          </w:p>
        </w:tc>
        <w:tc>
          <w:tcPr>
            <w:tcW w:w="4200" w:type="dxa"/>
            <w:noWrap w:val="0"/>
            <w:tcMar>
              <w:top w:w="28" w:type="dxa"/>
              <w:bottom w:w="28" w:type="dxa"/>
            </w:tcMar>
            <w:vAlign w:val="center"/>
          </w:tcPr>
          <w:p w14:paraId="78922A7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《关于印发测绘资质管理规定和测绘资质分级标准的通知》（国测管发〔2014〕31号）第二条：从事测绘活动的单位，应当依法取得测绘资质证书，并在测绘资质等级许可的范围内从事测绘活动。</w:t>
            </w:r>
          </w:p>
        </w:tc>
        <w:tc>
          <w:tcPr>
            <w:tcW w:w="2364" w:type="dxa"/>
            <w:noWrap w:val="0"/>
            <w:tcMar>
              <w:top w:w="28" w:type="dxa"/>
              <w:bottom w:w="28" w:type="dxa"/>
            </w:tcMar>
            <w:vAlign w:val="center"/>
          </w:tcPr>
          <w:p w14:paraId="0B2502B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889082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政府指导价；国测财字〔2002〕3号；测绘生产成本费用定额（2009）。</w:t>
            </w:r>
          </w:p>
        </w:tc>
        <w:tc>
          <w:tcPr>
            <w:tcW w:w="1612" w:type="dxa"/>
            <w:noWrap w:val="0"/>
            <w:tcMar>
              <w:top w:w="28" w:type="dxa"/>
              <w:bottom w:w="28" w:type="dxa"/>
            </w:tcMar>
            <w:vAlign w:val="center"/>
          </w:tcPr>
          <w:p w14:paraId="53B0432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5E2760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7E27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D24EF96">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19</w:t>
            </w:r>
          </w:p>
        </w:tc>
        <w:tc>
          <w:tcPr>
            <w:tcW w:w="1604" w:type="dxa"/>
            <w:noWrap w:val="0"/>
            <w:tcMar>
              <w:top w:w="28" w:type="dxa"/>
              <w:bottom w:w="28" w:type="dxa"/>
            </w:tcMar>
            <w:vAlign w:val="center"/>
          </w:tcPr>
          <w:p w14:paraId="52D124C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土地勘测定界</w:t>
            </w:r>
          </w:p>
        </w:tc>
        <w:tc>
          <w:tcPr>
            <w:tcW w:w="5137" w:type="dxa"/>
            <w:noWrap w:val="0"/>
            <w:tcMar>
              <w:top w:w="28" w:type="dxa"/>
              <w:bottom w:w="28" w:type="dxa"/>
            </w:tcMar>
            <w:vAlign w:val="center"/>
          </w:tcPr>
          <w:p w14:paraId="5B51640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土地勘测定界规程TDT_1008-2007》引言：土地勘测是土地征收、征用、划拨、出让、农用地转用、土地利用规划及土地开发、整理、复垦等工作需要，实地界定土地使用范围、测定界址位置、调绘土地利用现状，计算用地面积，为国土资源行政主管部门用地审批和地籍管理等提供科学、准确的基础资料而进行的技术服务性工作。在各级国土资源行政主管部门组织下，由有资格的勘测单位承担。</w:t>
            </w:r>
          </w:p>
        </w:tc>
        <w:tc>
          <w:tcPr>
            <w:tcW w:w="1869" w:type="dxa"/>
            <w:noWrap w:val="0"/>
            <w:tcMar>
              <w:top w:w="28" w:type="dxa"/>
              <w:bottom w:w="28" w:type="dxa"/>
            </w:tcMar>
            <w:vAlign w:val="center"/>
          </w:tcPr>
          <w:p w14:paraId="16BC60BA">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6．建设用地改变用途审核</w:t>
            </w:r>
          </w:p>
          <w:p w14:paraId="1DA68643">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7．临时用地审批</w:t>
            </w:r>
          </w:p>
          <w:p w14:paraId="39C29588">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8．不涉及农用地转为建设用地的乡（镇）村企业使用集体建设用地审批</w:t>
            </w:r>
          </w:p>
          <w:p w14:paraId="795A2173">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9．不涉及农用地转为建设用地的乡（镇）村公共设施、公益事业使用集体建设用地审批</w:t>
            </w:r>
          </w:p>
        </w:tc>
        <w:tc>
          <w:tcPr>
            <w:tcW w:w="1868" w:type="dxa"/>
            <w:noWrap w:val="0"/>
            <w:tcMar>
              <w:top w:w="28" w:type="dxa"/>
              <w:bottom w:w="28" w:type="dxa"/>
            </w:tcMar>
            <w:vAlign w:val="center"/>
          </w:tcPr>
          <w:p w14:paraId="36BD934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具有相应资质的单位机构</w:t>
            </w:r>
          </w:p>
        </w:tc>
        <w:tc>
          <w:tcPr>
            <w:tcW w:w="4200" w:type="dxa"/>
            <w:noWrap w:val="0"/>
            <w:tcMar>
              <w:top w:w="28" w:type="dxa"/>
              <w:bottom w:w="28" w:type="dxa"/>
            </w:tcMar>
            <w:vAlign w:val="center"/>
          </w:tcPr>
          <w:p w14:paraId="5E52A5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《关于印发测绘资质管理规定和测绘资质分级标准的通知》（国测管发〔2014〕31号）第二条：从事测绘活动的单位，应当依法取得测绘资质证书，并在测绘资质等级许可的范围内从事测绘活动。</w:t>
            </w:r>
          </w:p>
        </w:tc>
        <w:tc>
          <w:tcPr>
            <w:tcW w:w="2364" w:type="dxa"/>
            <w:noWrap w:val="0"/>
            <w:tcMar>
              <w:top w:w="28" w:type="dxa"/>
              <w:bottom w:w="28" w:type="dxa"/>
            </w:tcMar>
            <w:vAlign w:val="center"/>
          </w:tcPr>
          <w:p w14:paraId="2F335AB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23B941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政府指导价；国测财字〔2002〕3号；测绘生产成本费用定额（2009）。</w:t>
            </w:r>
          </w:p>
        </w:tc>
        <w:tc>
          <w:tcPr>
            <w:tcW w:w="1612" w:type="dxa"/>
            <w:noWrap w:val="0"/>
            <w:tcMar>
              <w:top w:w="28" w:type="dxa"/>
              <w:bottom w:w="28" w:type="dxa"/>
            </w:tcMar>
            <w:vAlign w:val="center"/>
          </w:tcPr>
          <w:p w14:paraId="4B5CD87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8C3901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涉密</w:t>
            </w:r>
          </w:p>
        </w:tc>
      </w:tr>
      <w:tr w14:paraId="6CF5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0C2FE5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20</w:t>
            </w:r>
          </w:p>
        </w:tc>
        <w:tc>
          <w:tcPr>
            <w:tcW w:w="1604" w:type="dxa"/>
            <w:noWrap w:val="0"/>
            <w:tcMar>
              <w:top w:w="28" w:type="dxa"/>
              <w:bottom w:w="28" w:type="dxa"/>
            </w:tcMar>
            <w:vAlign w:val="center"/>
          </w:tcPr>
          <w:p w14:paraId="1D505AD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不动产测绘</w:t>
            </w:r>
          </w:p>
        </w:tc>
        <w:tc>
          <w:tcPr>
            <w:tcW w:w="5137" w:type="dxa"/>
            <w:noWrap w:val="0"/>
            <w:tcMar>
              <w:top w:w="28" w:type="dxa"/>
              <w:bottom w:w="28" w:type="dxa"/>
            </w:tcMar>
            <w:vAlign w:val="center"/>
          </w:tcPr>
          <w:p w14:paraId="28A6C3A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1．《不动产登记暂行条例实施记的，申请人应当填写登记细则》（国土资源</w:t>
            </w:r>
            <w:r>
              <w:rPr>
                <w:rFonts w:ascii="Times New Roman" w:hAnsi="Times New Roman" w:eastAsia="方正仿宋_GBK"/>
                <w:color w:val="000000"/>
                <w:spacing w:val="-6"/>
                <w:kern w:val="0"/>
                <w:sz w:val="30"/>
                <w:szCs w:val="30"/>
              </w:rPr>
              <w:t>部令63号）第九条：申请不动产登申请书，并提交身份证明以及相关申请材料。</w:t>
            </w:r>
          </w:p>
          <w:p w14:paraId="661FEDB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2．《不动产登记操作规范（试行）》（国土资规〔2016〕6号）1．4　不动产权籍调查1．4．1　不动产登记申请前，需要进行不动产权籍调查的，应当依据不动产权籍调查相关技术规定开展不动产权籍调查。不动产权籍调查包括不动产权属调查和不动产测量。</w:t>
            </w:r>
          </w:p>
        </w:tc>
        <w:tc>
          <w:tcPr>
            <w:tcW w:w="1869" w:type="dxa"/>
            <w:noWrap w:val="0"/>
            <w:tcMar>
              <w:top w:w="28" w:type="dxa"/>
              <w:bottom w:w="28" w:type="dxa"/>
            </w:tcMar>
            <w:vAlign w:val="center"/>
          </w:tcPr>
          <w:p w14:paraId="7501508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不动产登记</w:t>
            </w:r>
          </w:p>
        </w:tc>
        <w:tc>
          <w:tcPr>
            <w:tcW w:w="1868" w:type="dxa"/>
            <w:noWrap w:val="0"/>
            <w:tcMar>
              <w:top w:w="28" w:type="dxa"/>
              <w:bottom w:w="28" w:type="dxa"/>
            </w:tcMar>
            <w:vAlign w:val="center"/>
          </w:tcPr>
          <w:p w14:paraId="075D984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具有相应资质的单位机构</w:t>
            </w:r>
          </w:p>
        </w:tc>
        <w:tc>
          <w:tcPr>
            <w:tcW w:w="4200" w:type="dxa"/>
            <w:noWrap w:val="0"/>
            <w:tcMar>
              <w:top w:w="28" w:type="dxa"/>
              <w:bottom w:w="28" w:type="dxa"/>
            </w:tcMar>
            <w:vAlign w:val="center"/>
          </w:tcPr>
          <w:p w14:paraId="0946E45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《测绘资质管理规定》（国测管发〔2014〕31号）第二条从事测绘活动的单位，应当依法申请取得《测绘资质证书》，并在测绘资质等级许可的范围内从事测绘活动。</w:t>
            </w:r>
          </w:p>
        </w:tc>
        <w:tc>
          <w:tcPr>
            <w:tcW w:w="2364" w:type="dxa"/>
            <w:noWrap w:val="0"/>
            <w:tcMar>
              <w:top w:w="28" w:type="dxa"/>
              <w:bottom w:w="28" w:type="dxa"/>
            </w:tcMar>
            <w:vAlign w:val="center"/>
          </w:tcPr>
          <w:p w14:paraId="3B700EB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收费；政府指导价；依据国家测绘局《关于印发&lt;测绘工程产品价格&gt;和&lt;测绘工程产品困难类别细则&gt;的通知》（国测财字〔2002〕3号）</w:t>
            </w:r>
          </w:p>
        </w:tc>
        <w:tc>
          <w:tcPr>
            <w:tcW w:w="1612" w:type="dxa"/>
            <w:noWrap w:val="0"/>
            <w:tcMar>
              <w:top w:w="28" w:type="dxa"/>
              <w:bottom w:w="28" w:type="dxa"/>
            </w:tcMar>
            <w:vAlign w:val="center"/>
          </w:tcPr>
          <w:p w14:paraId="32E1CC5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5FC245E">
            <w:pPr>
              <w:widowControl/>
              <w:adjustRightInd w:val="0"/>
              <w:spacing w:line="400" w:lineRule="exact"/>
              <w:rPr>
                <w:rFonts w:ascii="Times New Roman" w:hAnsi="Times New Roman" w:eastAsia="方正仿宋_GBK"/>
                <w:color w:val="000000"/>
                <w:kern w:val="0"/>
                <w:sz w:val="30"/>
                <w:szCs w:val="30"/>
              </w:rPr>
            </w:pPr>
          </w:p>
        </w:tc>
      </w:tr>
      <w:tr w14:paraId="116F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139F2D10">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21</w:t>
            </w:r>
          </w:p>
        </w:tc>
        <w:tc>
          <w:tcPr>
            <w:tcW w:w="1604" w:type="dxa"/>
            <w:noWrap w:val="0"/>
            <w:tcMar>
              <w:top w:w="28" w:type="dxa"/>
              <w:bottom w:w="28" w:type="dxa"/>
            </w:tcMar>
            <w:vAlign w:val="center"/>
          </w:tcPr>
          <w:p w14:paraId="65D3F0D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建设工程规划放线定位</w:t>
            </w:r>
          </w:p>
        </w:tc>
        <w:tc>
          <w:tcPr>
            <w:tcW w:w="5137" w:type="dxa"/>
            <w:noWrap w:val="0"/>
            <w:tcMar>
              <w:top w:w="28" w:type="dxa"/>
              <w:bottom w:w="28" w:type="dxa"/>
            </w:tcMar>
            <w:vAlign w:val="center"/>
          </w:tcPr>
          <w:p w14:paraId="23717823">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城乡规划条例》第三十条：城市、县人民政府城乡规划主管部门或者省人民政府确定的镇人民政府应当自收到申请之日起三十日内作出决定。对符合规划条件的，核发建设工程规划许可证；不符合规划条件的，不予核发建设工程规划许可证，书面告知申请人，并说明理由。建设工程开工前，建设单位应当委托具有相应测绘资质的单位依据建设工程规划许可证进行放线；建设工程基础、管线等隐蔽工程完工后，应当经过建设工程规划许可证核发机关组织验线。建设工程规划许可证核发机关应当依法将经审定的修建性详细规划、建设工程设计方案的总平面图予以公布；建设单位或者个人应当在施工现场公示建设工程规划许可内容和建设工程设计方案。</w:t>
            </w:r>
          </w:p>
        </w:tc>
        <w:tc>
          <w:tcPr>
            <w:tcW w:w="1869" w:type="dxa"/>
            <w:noWrap w:val="0"/>
            <w:tcMar>
              <w:top w:w="28" w:type="dxa"/>
              <w:bottom w:w="28" w:type="dxa"/>
            </w:tcMar>
            <w:vAlign w:val="center"/>
          </w:tcPr>
          <w:p w14:paraId="6B8454C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建设工程规划类许可</w:t>
            </w:r>
          </w:p>
        </w:tc>
        <w:tc>
          <w:tcPr>
            <w:tcW w:w="1868" w:type="dxa"/>
            <w:noWrap w:val="0"/>
            <w:tcMar>
              <w:top w:w="28" w:type="dxa"/>
              <w:bottom w:w="28" w:type="dxa"/>
            </w:tcMar>
            <w:vAlign w:val="center"/>
          </w:tcPr>
          <w:p w14:paraId="47FACC3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具有相应测绘资质的单位</w:t>
            </w:r>
          </w:p>
        </w:tc>
        <w:tc>
          <w:tcPr>
            <w:tcW w:w="4200" w:type="dxa"/>
            <w:noWrap w:val="0"/>
            <w:tcMar>
              <w:top w:w="28" w:type="dxa"/>
              <w:bottom w:w="28" w:type="dxa"/>
            </w:tcMar>
            <w:vAlign w:val="center"/>
          </w:tcPr>
          <w:p w14:paraId="1ADBDE3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《测绘资质管理规定》（国测管发〔2014〕31号）第二条从事测绘活动的单位，应当依法申请取得《测绘资质证书》，并在测绘资质等级许可的范围内从事测绘活动。</w:t>
            </w:r>
          </w:p>
        </w:tc>
        <w:tc>
          <w:tcPr>
            <w:tcW w:w="2364" w:type="dxa"/>
            <w:noWrap w:val="0"/>
            <w:tcMar>
              <w:top w:w="28" w:type="dxa"/>
              <w:bottom w:w="28" w:type="dxa"/>
            </w:tcMar>
            <w:vAlign w:val="center"/>
          </w:tcPr>
          <w:p w14:paraId="4A11496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C2E4A7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政府定价（国测财字〔2002〕3号；宿政办发〔2014〕25号）</w:t>
            </w:r>
          </w:p>
        </w:tc>
        <w:tc>
          <w:tcPr>
            <w:tcW w:w="1612" w:type="dxa"/>
            <w:noWrap w:val="0"/>
            <w:tcMar>
              <w:top w:w="28" w:type="dxa"/>
              <w:bottom w:w="28" w:type="dxa"/>
            </w:tcMar>
            <w:vAlign w:val="center"/>
          </w:tcPr>
          <w:p w14:paraId="4C5895C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270B0AB">
            <w:pPr>
              <w:widowControl/>
              <w:adjustRightInd w:val="0"/>
              <w:spacing w:line="400" w:lineRule="exact"/>
              <w:rPr>
                <w:rFonts w:ascii="Times New Roman" w:hAnsi="Times New Roman" w:eastAsia="方正仿宋_GBK"/>
                <w:color w:val="000000"/>
                <w:kern w:val="0"/>
                <w:sz w:val="30"/>
                <w:szCs w:val="30"/>
              </w:rPr>
            </w:pPr>
          </w:p>
        </w:tc>
      </w:tr>
      <w:tr w14:paraId="403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04DDC51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22</w:t>
            </w:r>
          </w:p>
        </w:tc>
        <w:tc>
          <w:tcPr>
            <w:tcW w:w="1604" w:type="dxa"/>
            <w:noWrap w:val="0"/>
            <w:tcMar>
              <w:top w:w="28" w:type="dxa"/>
              <w:bottom w:w="28" w:type="dxa"/>
            </w:tcMar>
            <w:vAlign w:val="center"/>
          </w:tcPr>
          <w:p w14:paraId="367B88F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提供建设工程设计方案（含建筑图编制）编制</w:t>
            </w:r>
          </w:p>
        </w:tc>
        <w:tc>
          <w:tcPr>
            <w:tcW w:w="5137" w:type="dxa"/>
            <w:noWrap w:val="0"/>
            <w:tcMar>
              <w:top w:w="28" w:type="dxa"/>
              <w:bottom w:w="28" w:type="dxa"/>
            </w:tcMar>
            <w:vAlign w:val="center"/>
          </w:tcPr>
          <w:p w14:paraId="55466E14">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14:paraId="02F7DFA5">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2．《安徽省城乡规划条例》第二十九条：城乡规划编制单位应当按照规划条件编制修建性详细规划。工程设计单位应当按照规划条件进行建设工程设计。</w:t>
            </w:r>
          </w:p>
        </w:tc>
        <w:tc>
          <w:tcPr>
            <w:tcW w:w="1869" w:type="dxa"/>
            <w:noWrap w:val="0"/>
            <w:tcMar>
              <w:top w:w="28" w:type="dxa"/>
              <w:bottom w:w="28" w:type="dxa"/>
            </w:tcMar>
            <w:vAlign w:val="center"/>
          </w:tcPr>
          <w:p w14:paraId="6E8A5B5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建设项目规划方案审查、变更审核</w:t>
            </w:r>
          </w:p>
        </w:tc>
        <w:tc>
          <w:tcPr>
            <w:tcW w:w="1868" w:type="dxa"/>
            <w:noWrap w:val="0"/>
            <w:tcMar>
              <w:top w:w="28" w:type="dxa"/>
              <w:bottom w:w="28" w:type="dxa"/>
            </w:tcMar>
            <w:vAlign w:val="center"/>
          </w:tcPr>
          <w:p w14:paraId="1803F2F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有相应资质的建设工程设计单位</w:t>
            </w:r>
          </w:p>
        </w:tc>
        <w:tc>
          <w:tcPr>
            <w:tcW w:w="4200" w:type="dxa"/>
            <w:noWrap w:val="0"/>
            <w:tcMar>
              <w:top w:w="28" w:type="dxa"/>
              <w:bottom w:w="28" w:type="dxa"/>
            </w:tcMar>
            <w:vAlign w:val="center"/>
          </w:tcPr>
          <w:p w14:paraId="4380497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《城乡规划编制单位资质管理规定》（住房和城乡建设部令第12号）第三条城乡规划组织编制机关应当委托具有相应资质等级的单位承担城乡规划的具体编制工作。</w:t>
            </w:r>
          </w:p>
        </w:tc>
        <w:tc>
          <w:tcPr>
            <w:tcW w:w="2364" w:type="dxa"/>
            <w:noWrap w:val="0"/>
            <w:tcMar>
              <w:top w:w="28" w:type="dxa"/>
              <w:bottom w:w="28" w:type="dxa"/>
            </w:tcMar>
            <w:vAlign w:val="center"/>
          </w:tcPr>
          <w:p w14:paraId="70AC969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461818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B992D8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83B8DF1">
            <w:pPr>
              <w:widowControl/>
              <w:adjustRightInd w:val="0"/>
              <w:spacing w:line="400" w:lineRule="exact"/>
              <w:rPr>
                <w:rFonts w:ascii="Times New Roman" w:hAnsi="Times New Roman" w:eastAsia="方正仿宋_GBK"/>
                <w:color w:val="000000"/>
                <w:kern w:val="0"/>
                <w:sz w:val="30"/>
                <w:szCs w:val="30"/>
              </w:rPr>
            </w:pPr>
          </w:p>
        </w:tc>
      </w:tr>
      <w:tr w14:paraId="17C2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6B2A9F4F">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23</w:t>
            </w:r>
          </w:p>
        </w:tc>
        <w:tc>
          <w:tcPr>
            <w:tcW w:w="1604" w:type="dxa"/>
            <w:noWrap w:val="0"/>
            <w:tcMar>
              <w:top w:w="28" w:type="dxa"/>
              <w:bottom w:w="28" w:type="dxa"/>
            </w:tcMar>
            <w:vAlign w:val="center"/>
          </w:tcPr>
          <w:p w14:paraId="21C1E15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修建性详细规划编制</w:t>
            </w:r>
          </w:p>
        </w:tc>
        <w:tc>
          <w:tcPr>
            <w:tcW w:w="5137" w:type="dxa"/>
            <w:noWrap w:val="0"/>
            <w:tcMar>
              <w:top w:w="28" w:type="dxa"/>
              <w:bottom w:w="28" w:type="dxa"/>
            </w:tcMar>
            <w:vAlign w:val="center"/>
          </w:tcPr>
          <w:p w14:paraId="2D15693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12C6BC95">
            <w:pPr>
              <w:widowControl/>
              <w:adjustRightInd w:val="0"/>
              <w:spacing w:line="400" w:lineRule="exact"/>
              <w:rPr>
                <w:rFonts w:hint="eastAsia"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城市、县人民政府城乡规划主管部门或者省、自治区、直辖市人民政府确定的镇人民政府应当依法将经审定的修建性详细规划、建设工程设计方案的总平面图予以公布。</w:t>
            </w:r>
          </w:p>
        </w:tc>
        <w:tc>
          <w:tcPr>
            <w:tcW w:w="1869" w:type="dxa"/>
            <w:noWrap w:val="0"/>
            <w:tcMar>
              <w:top w:w="28" w:type="dxa"/>
              <w:bottom w:w="28" w:type="dxa"/>
            </w:tcMar>
            <w:vAlign w:val="center"/>
          </w:tcPr>
          <w:p w14:paraId="55F3262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建设项目规划方案审查、变更审核</w:t>
            </w:r>
          </w:p>
        </w:tc>
        <w:tc>
          <w:tcPr>
            <w:tcW w:w="1868" w:type="dxa"/>
            <w:noWrap w:val="0"/>
            <w:tcMar>
              <w:top w:w="28" w:type="dxa"/>
              <w:bottom w:w="28" w:type="dxa"/>
            </w:tcMar>
            <w:vAlign w:val="center"/>
          </w:tcPr>
          <w:p w14:paraId="2B2988E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有相应资质的规划设计单位</w:t>
            </w:r>
          </w:p>
        </w:tc>
        <w:tc>
          <w:tcPr>
            <w:tcW w:w="4200" w:type="dxa"/>
            <w:noWrap w:val="0"/>
            <w:tcMar>
              <w:top w:w="28" w:type="dxa"/>
              <w:bottom w:w="28" w:type="dxa"/>
            </w:tcMar>
            <w:vAlign w:val="center"/>
          </w:tcPr>
          <w:p w14:paraId="55039D9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1．《城乡规划编制单位资质管理规定》（2012年中华人民共和国住房和城乡建设部令第12号）第三条城乡规划组织编制机关应当委托具有相应资质等级的单位承担城乡规划的具体编制工作。</w:t>
            </w:r>
          </w:p>
          <w:p w14:paraId="54C9C99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建设工程勘察设计资质管理规定》（2007年中华人民共和国住房和城乡建设部令第160号）第三条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tc>
        <w:tc>
          <w:tcPr>
            <w:tcW w:w="2364" w:type="dxa"/>
            <w:noWrap w:val="0"/>
            <w:tcMar>
              <w:top w:w="28" w:type="dxa"/>
              <w:bottom w:w="28" w:type="dxa"/>
            </w:tcMar>
            <w:vAlign w:val="center"/>
          </w:tcPr>
          <w:p w14:paraId="2C44DF3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E79A99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8D5EC5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D60D331">
            <w:pPr>
              <w:widowControl/>
              <w:adjustRightInd w:val="0"/>
              <w:spacing w:line="400" w:lineRule="exact"/>
              <w:rPr>
                <w:rFonts w:ascii="Times New Roman" w:hAnsi="Times New Roman" w:eastAsia="方正仿宋_GBK"/>
                <w:color w:val="000000"/>
                <w:kern w:val="0"/>
                <w:sz w:val="30"/>
                <w:szCs w:val="30"/>
              </w:rPr>
            </w:pPr>
          </w:p>
        </w:tc>
      </w:tr>
      <w:tr w14:paraId="3D01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0D01368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23</w:t>
            </w:r>
          </w:p>
        </w:tc>
        <w:tc>
          <w:tcPr>
            <w:tcW w:w="1604" w:type="dxa"/>
            <w:noWrap w:val="0"/>
            <w:tcMar>
              <w:top w:w="28" w:type="dxa"/>
              <w:bottom w:w="28" w:type="dxa"/>
            </w:tcMar>
            <w:vAlign w:val="center"/>
          </w:tcPr>
          <w:p w14:paraId="498ECB1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修建性详细规划编制</w:t>
            </w:r>
          </w:p>
        </w:tc>
        <w:tc>
          <w:tcPr>
            <w:tcW w:w="5137" w:type="dxa"/>
            <w:noWrap w:val="0"/>
            <w:tcMar>
              <w:top w:w="28" w:type="dxa"/>
              <w:bottom w:w="28" w:type="dxa"/>
            </w:tcMar>
            <w:vAlign w:val="center"/>
          </w:tcPr>
          <w:p w14:paraId="0481C3AE">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城乡规划条例》第三十条在城市、镇规划区内进行建筑物、构筑物、道路、管线和其他工程建设的，建设单位或者个人应当持使用土地的有关证明文件、建设工程设计方案等材料，向城市、县人民政府城乡规划主管部门或者省人民政府确定的镇人民政府申请办理建设工程规划许可证。需要建设单位编制修建性详细规划的建设项目，还应当提交依法审定的修建性详细规划。建设工程规划许可证核发机关应当依法将经审定的修建性详细规划、建设工程设计方案的总平面图予以公布；建设单位或者个人应当在施工现场公示建设工程规划许可内容和建设工程设计方案。</w:t>
            </w:r>
          </w:p>
        </w:tc>
        <w:tc>
          <w:tcPr>
            <w:tcW w:w="1869" w:type="dxa"/>
            <w:noWrap w:val="0"/>
            <w:tcMar>
              <w:top w:w="28" w:type="dxa"/>
              <w:bottom w:w="28" w:type="dxa"/>
            </w:tcMar>
            <w:vAlign w:val="center"/>
          </w:tcPr>
          <w:p w14:paraId="00AEC4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建设项目规划方案审查、变更审核</w:t>
            </w:r>
          </w:p>
        </w:tc>
        <w:tc>
          <w:tcPr>
            <w:tcW w:w="1868" w:type="dxa"/>
            <w:noWrap w:val="0"/>
            <w:tcMar>
              <w:top w:w="28" w:type="dxa"/>
              <w:bottom w:w="28" w:type="dxa"/>
            </w:tcMar>
            <w:vAlign w:val="center"/>
          </w:tcPr>
          <w:p w14:paraId="1FE165D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有相应资质的规划设计单位</w:t>
            </w:r>
          </w:p>
        </w:tc>
        <w:tc>
          <w:tcPr>
            <w:tcW w:w="4200" w:type="dxa"/>
            <w:noWrap w:val="0"/>
            <w:tcMar>
              <w:top w:w="28" w:type="dxa"/>
              <w:bottom w:w="28" w:type="dxa"/>
            </w:tcMar>
            <w:vAlign w:val="center"/>
          </w:tcPr>
          <w:p w14:paraId="60CDA57E">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1．《城乡规划编制单位资质管理规定》（2012年中华人民共和</w:t>
            </w:r>
            <w:r>
              <w:rPr>
                <w:rFonts w:ascii="Times New Roman" w:hAnsi="Times New Roman" w:eastAsia="方正仿宋_GBK"/>
                <w:color w:val="000000"/>
                <w:spacing w:val="-8"/>
                <w:kern w:val="0"/>
                <w:sz w:val="30"/>
                <w:szCs w:val="30"/>
              </w:rPr>
              <w:t>国住房和城乡建设部令第12号）第三条城乡规划组织编制机关应当委托具有相应资质等级的单位承担城乡规划的具体编制工作。</w:t>
            </w:r>
          </w:p>
          <w:p w14:paraId="33ED9C37">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建设工程勘察设计资质管理规定》（2007年中华人民共和国住房和城乡建设部令第160号）第三条从事建设工程勘察、工程设计活动的企业，应当按照其拥有的资产、专业技术人员、技术装备和勘察设计业绩等条件申请资质，经审查合格，取得建设工程勘察、工程设计资质证</w:t>
            </w:r>
            <w:r>
              <w:rPr>
                <w:rFonts w:ascii="Times New Roman" w:hAnsi="Times New Roman" w:eastAsia="方正仿宋_GBK"/>
                <w:color w:val="000000"/>
                <w:spacing w:val="-8"/>
                <w:kern w:val="0"/>
                <w:sz w:val="30"/>
                <w:szCs w:val="30"/>
              </w:rPr>
              <w:t>书后，方可在资质许可的范围内从事建设工程勘察、工程设计活动。</w:t>
            </w:r>
          </w:p>
        </w:tc>
        <w:tc>
          <w:tcPr>
            <w:tcW w:w="2364" w:type="dxa"/>
            <w:noWrap w:val="0"/>
            <w:tcMar>
              <w:top w:w="28" w:type="dxa"/>
              <w:bottom w:w="28" w:type="dxa"/>
            </w:tcMar>
            <w:vAlign w:val="center"/>
          </w:tcPr>
          <w:p w14:paraId="6914BAD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BF6C1C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3E5024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B94B236">
            <w:pPr>
              <w:widowControl/>
              <w:adjustRightInd w:val="0"/>
              <w:spacing w:line="400" w:lineRule="exact"/>
              <w:rPr>
                <w:rFonts w:ascii="Times New Roman" w:hAnsi="Times New Roman" w:eastAsia="方正仿宋_GBK"/>
                <w:color w:val="000000"/>
                <w:kern w:val="0"/>
                <w:sz w:val="30"/>
                <w:szCs w:val="30"/>
              </w:rPr>
            </w:pPr>
          </w:p>
        </w:tc>
      </w:tr>
      <w:tr w14:paraId="19A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559" w:hRule="atLeast"/>
          <w:jc w:val="center"/>
        </w:trPr>
        <w:tc>
          <w:tcPr>
            <w:tcW w:w="618" w:type="dxa"/>
            <w:noWrap w:val="0"/>
            <w:tcMar>
              <w:top w:w="28" w:type="dxa"/>
              <w:bottom w:w="28" w:type="dxa"/>
            </w:tcMar>
            <w:vAlign w:val="center"/>
          </w:tcPr>
          <w:p w14:paraId="668BEF7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24</w:t>
            </w:r>
          </w:p>
        </w:tc>
        <w:tc>
          <w:tcPr>
            <w:tcW w:w="1604" w:type="dxa"/>
            <w:noWrap w:val="0"/>
            <w:tcMar>
              <w:top w:w="28" w:type="dxa"/>
              <w:bottom w:w="28" w:type="dxa"/>
            </w:tcMar>
            <w:vAlign w:val="center"/>
          </w:tcPr>
          <w:p w14:paraId="0F3900D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地形图测绘</w:t>
            </w:r>
          </w:p>
        </w:tc>
        <w:tc>
          <w:tcPr>
            <w:tcW w:w="5137" w:type="dxa"/>
            <w:noWrap w:val="0"/>
            <w:tcMar>
              <w:top w:w="28" w:type="dxa"/>
              <w:bottom w:w="28" w:type="dxa"/>
            </w:tcMar>
            <w:vAlign w:val="center"/>
          </w:tcPr>
          <w:p w14:paraId="3D02D556">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城乡规划法》第三十六条：按照国家规定需要有关部门批准或者核准的建设项目，以划拨方式提供国有土地使用权的，建设单位在报送有关部门批准或者核准前，应当向城乡规划主管部门申请核发选址意见书。</w:t>
            </w:r>
          </w:p>
          <w:p w14:paraId="51029438">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安徽省城乡规划条例》第二十八条：在城市、镇规划区内以划拨方式提供国有土地使用权的建设项目，建设单位应当在申请划拨土地前，持选址意见书和建设项目批准、核准或者备案文件以及依测绘成果绘制的规定比例尺地形图等相关材料，向城市、县人民政府城乡规划主管部门提出建设用地规划许可申请。</w:t>
            </w:r>
          </w:p>
        </w:tc>
        <w:tc>
          <w:tcPr>
            <w:tcW w:w="1869" w:type="dxa"/>
            <w:noWrap w:val="0"/>
            <w:tcMar>
              <w:top w:w="28" w:type="dxa"/>
              <w:bottom w:w="28" w:type="dxa"/>
            </w:tcMar>
            <w:vAlign w:val="center"/>
          </w:tcPr>
          <w:p w14:paraId="7B895C2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建设项目选址意见书核发</w:t>
            </w:r>
          </w:p>
        </w:tc>
        <w:tc>
          <w:tcPr>
            <w:tcW w:w="1868" w:type="dxa"/>
            <w:noWrap w:val="0"/>
            <w:tcMar>
              <w:top w:w="28" w:type="dxa"/>
              <w:bottom w:w="28" w:type="dxa"/>
            </w:tcMar>
            <w:vAlign w:val="center"/>
          </w:tcPr>
          <w:p w14:paraId="6B85DE3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具有相应测绘资质的单位</w:t>
            </w:r>
          </w:p>
        </w:tc>
        <w:tc>
          <w:tcPr>
            <w:tcW w:w="4200" w:type="dxa"/>
            <w:noWrap w:val="0"/>
            <w:tcMar>
              <w:top w:w="28" w:type="dxa"/>
              <w:bottom w:w="28" w:type="dxa"/>
            </w:tcMar>
            <w:vAlign w:val="center"/>
          </w:tcPr>
          <w:p w14:paraId="205BF66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《测绘资质管理规定》（国测管发〔2014〕31号）第二条从事测绘活动的单位，应当依法申请取得《测绘资质证书》，并在测绘资质等级许可的范围内从事测绘活动。</w:t>
            </w:r>
          </w:p>
        </w:tc>
        <w:tc>
          <w:tcPr>
            <w:tcW w:w="2364" w:type="dxa"/>
            <w:noWrap w:val="0"/>
            <w:tcMar>
              <w:top w:w="28" w:type="dxa"/>
              <w:bottom w:w="28" w:type="dxa"/>
            </w:tcMar>
            <w:vAlign w:val="center"/>
          </w:tcPr>
          <w:p w14:paraId="2EB135C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8804E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政府定价（国测财字〔2002〕3号；宿政办发〔2014〕25号）</w:t>
            </w:r>
          </w:p>
        </w:tc>
        <w:tc>
          <w:tcPr>
            <w:tcW w:w="1612" w:type="dxa"/>
            <w:noWrap w:val="0"/>
            <w:tcMar>
              <w:top w:w="28" w:type="dxa"/>
              <w:bottom w:w="28" w:type="dxa"/>
            </w:tcMar>
            <w:vAlign w:val="center"/>
          </w:tcPr>
          <w:p w14:paraId="415D8C7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12A17DB">
            <w:pPr>
              <w:widowControl/>
              <w:adjustRightInd w:val="0"/>
              <w:spacing w:line="400" w:lineRule="exact"/>
              <w:rPr>
                <w:rFonts w:ascii="Times New Roman" w:hAnsi="Times New Roman" w:eastAsia="方正仿宋_GBK"/>
                <w:color w:val="000000"/>
                <w:kern w:val="0"/>
                <w:sz w:val="30"/>
                <w:szCs w:val="30"/>
              </w:rPr>
            </w:pPr>
          </w:p>
        </w:tc>
      </w:tr>
      <w:tr w14:paraId="7086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5E5AFE50">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八、市生态环境局（1项）</w:t>
            </w:r>
          </w:p>
        </w:tc>
      </w:tr>
      <w:tr w14:paraId="5FB8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2AD62BC8">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25</w:t>
            </w:r>
          </w:p>
        </w:tc>
        <w:tc>
          <w:tcPr>
            <w:tcW w:w="1604" w:type="dxa"/>
            <w:noWrap w:val="0"/>
            <w:tcMar>
              <w:top w:w="28" w:type="dxa"/>
              <w:bottom w:w="28" w:type="dxa"/>
            </w:tcMar>
            <w:vAlign w:val="center"/>
          </w:tcPr>
          <w:p w14:paraId="669A2ED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建设项目环境影响评价</w:t>
            </w:r>
          </w:p>
        </w:tc>
        <w:tc>
          <w:tcPr>
            <w:tcW w:w="5137" w:type="dxa"/>
            <w:noWrap w:val="0"/>
            <w:tcMar>
              <w:top w:w="28" w:type="dxa"/>
              <w:bottom w:w="28" w:type="dxa"/>
            </w:tcMar>
            <w:vAlign w:val="center"/>
          </w:tcPr>
          <w:p w14:paraId="45C26D86">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1．《中华人民共和国环境保护法》（中华人民共和国主席主席令第九号，2014年修订）第十九条：编制有关开发利用规划，建设对环境有影响的项目，应当依法进行环境影响评价。</w:t>
            </w:r>
          </w:p>
          <w:p w14:paraId="26941971">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2．《中华人民共和国环境影响评价法》第三条：编制本法第九条所规定的范围内的规划，在中华人民共和国领域和中华人民共和国管辖的其他海域内建设对环境有影响的项目，应当依照本法进行环境影响评价。</w:t>
            </w:r>
          </w:p>
          <w:p w14:paraId="02CE4F72">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六条：国家根据建设项目对环境的影响程度，对建设项目的环境影响评价实行分类管理。建设单位应当按照下列规定组织编制环境影响报告书、环境影响报告表或者填报环境影响登记表（以下统称环境影响评价文件）：（一）可能造成重大环境影响的，应当编制环境影响报告书，对产生的环境影响进行全面评价；（二）可能造成轻度环境影响的，应当编制环境影响报告表，对产生的环境影响进行分析或者专项评价；（三）对环境影响很小、不需要进行环境影响评价的，应当填报环境影响登记表。建设项目的环境影响评价分类管理名录，由国务院环境保护行政主管部门制定并公布。</w:t>
            </w:r>
          </w:p>
        </w:tc>
        <w:tc>
          <w:tcPr>
            <w:tcW w:w="1869" w:type="dxa"/>
            <w:noWrap w:val="0"/>
            <w:tcMar>
              <w:top w:w="28" w:type="dxa"/>
              <w:bottom w:w="28" w:type="dxa"/>
            </w:tcMar>
            <w:vAlign w:val="center"/>
          </w:tcPr>
          <w:p w14:paraId="0CF84F0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建设项目环境影响报告书、报告表审批</w:t>
            </w:r>
          </w:p>
        </w:tc>
        <w:tc>
          <w:tcPr>
            <w:tcW w:w="1868" w:type="dxa"/>
            <w:noWrap w:val="0"/>
            <w:tcMar>
              <w:top w:w="28" w:type="dxa"/>
              <w:bottom w:w="28" w:type="dxa"/>
            </w:tcMar>
            <w:vAlign w:val="center"/>
          </w:tcPr>
          <w:p w14:paraId="2CC0BE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中华人民共和国环境保护部公布的具有建设项目环境影响评价资质证书的机构</w:t>
            </w:r>
          </w:p>
        </w:tc>
        <w:tc>
          <w:tcPr>
            <w:tcW w:w="4200" w:type="dxa"/>
            <w:noWrap w:val="0"/>
            <w:tcMar>
              <w:top w:w="28" w:type="dxa"/>
              <w:bottom w:w="28" w:type="dxa"/>
            </w:tcMar>
            <w:vAlign w:val="center"/>
          </w:tcPr>
          <w:p w14:paraId="158F819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环保部《建设项目环境影响评价资质管理办法》第三条资质等级分为甲级和乙级。评价范围包括环境影响报告书的十一个类别和环境影响报告表的二个类别（具体类别见附件），其中环境影响报告书类别分设甲、乙两个等级。</w:t>
            </w:r>
          </w:p>
        </w:tc>
        <w:tc>
          <w:tcPr>
            <w:tcW w:w="2364" w:type="dxa"/>
            <w:noWrap w:val="0"/>
            <w:tcMar>
              <w:top w:w="28" w:type="dxa"/>
              <w:bottom w:w="28" w:type="dxa"/>
            </w:tcMar>
            <w:vAlign w:val="center"/>
          </w:tcPr>
          <w:p w14:paraId="49640B5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D14F70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B8D8B7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65216C1">
            <w:pPr>
              <w:widowControl/>
              <w:adjustRightInd w:val="0"/>
              <w:spacing w:line="400" w:lineRule="exact"/>
              <w:rPr>
                <w:rFonts w:ascii="Times New Roman" w:hAnsi="Times New Roman" w:eastAsia="方正仿宋_GBK"/>
                <w:color w:val="000000"/>
                <w:kern w:val="0"/>
                <w:sz w:val="30"/>
                <w:szCs w:val="30"/>
              </w:rPr>
            </w:pPr>
          </w:p>
        </w:tc>
      </w:tr>
      <w:tr w14:paraId="1025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2304EBDC">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九、市住房和城乡建设局（4项）</w:t>
            </w:r>
          </w:p>
        </w:tc>
      </w:tr>
      <w:tr w14:paraId="71C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D53432A">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26</w:t>
            </w:r>
          </w:p>
        </w:tc>
        <w:tc>
          <w:tcPr>
            <w:tcW w:w="1604" w:type="dxa"/>
            <w:noWrap w:val="0"/>
            <w:tcMar>
              <w:top w:w="28" w:type="dxa"/>
              <w:bottom w:w="28" w:type="dxa"/>
            </w:tcMar>
            <w:vAlign w:val="center"/>
          </w:tcPr>
          <w:p w14:paraId="3B1FADA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建筑工程施工图审查</w:t>
            </w:r>
          </w:p>
        </w:tc>
        <w:tc>
          <w:tcPr>
            <w:tcW w:w="5137" w:type="dxa"/>
            <w:noWrap w:val="0"/>
            <w:tcMar>
              <w:top w:w="28" w:type="dxa"/>
              <w:bottom w:w="28" w:type="dxa"/>
            </w:tcMar>
            <w:vAlign w:val="center"/>
          </w:tcPr>
          <w:p w14:paraId="3C56D0F3">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建筑工程施工许可管理实施细则》（建市〔2015〕68号）第七条：建设单位申请领取施工许可证，应当具备下列条件，并提交相应的证明资料：（五）有满足施工需要的技术资料，施工图设计文件已按规定审查合格。提供建筑工程施工图设计文件审查合格书。</w:t>
            </w:r>
          </w:p>
          <w:p w14:paraId="43EC7149">
            <w:pPr>
              <w:widowControl/>
              <w:adjustRightInd w:val="0"/>
              <w:spacing w:line="38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2</w:t>
            </w:r>
            <w:r>
              <w:rPr>
                <w:rFonts w:ascii="Times New Roman" w:hAnsi="Times New Roman" w:eastAsia="方正仿宋_GBK"/>
                <w:color w:val="000000"/>
                <w:kern w:val="0"/>
                <w:sz w:val="30"/>
                <w:szCs w:val="30"/>
              </w:rPr>
              <w:t>．《房屋建筑和市政基础设施工程施工图设计文件审查管理办法》（中华人</w:t>
            </w:r>
            <w:r>
              <w:rPr>
                <w:rFonts w:ascii="Times New Roman" w:hAnsi="Times New Roman" w:eastAsia="方正仿宋_GBK"/>
                <w:color w:val="000000"/>
                <w:spacing w:val="-6"/>
                <w:kern w:val="0"/>
                <w:sz w:val="30"/>
                <w:szCs w:val="30"/>
              </w:rPr>
              <w:t>民共和国住房和城乡建设部令第13号）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未经审查合格的，不得使用。</w:t>
            </w:r>
          </w:p>
        </w:tc>
        <w:tc>
          <w:tcPr>
            <w:tcW w:w="1869" w:type="dxa"/>
            <w:noWrap w:val="0"/>
            <w:tcMar>
              <w:top w:w="28" w:type="dxa"/>
              <w:bottom w:w="28" w:type="dxa"/>
            </w:tcMar>
            <w:vAlign w:val="center"/>
          </w:tcPr>
          <w:p w14:paraId="017B9CD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建筑工程施工许可</w:t>
            </w:r>
          </w:p>
        </w:tc>
        <w:tc>
          <w:tcPr>
            <w:tcW w:w="1868" w:type="dxa"/>
            <w:noWrap w:val="0"/>
            <w:tcMar>
              <w:top w:w="28" w:type="dxa"/>
              <w:bottom w:w="28" w:type="dxa"/>
            </w:tcMar>
            <w:vAlign w:val="center"/>
          </w:tcPr>
          <w:p w14:paraId="71A1FF5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具有施工图审查资质的机构</w:t>
            </w:r>
          </w:p>
        </w:tc>
        <w:tc>
          <w:tcPr>
            <w:tcW w:w="4200" w:type="dxa"/>
            <w:noWrap w:val="0"/>
            <w:tcMar>
              <w:top w:w="28" w:type="dxa"/>
              <w:bottom w:w="28" w:type="dxa"/>
            </w:tcMar>
            <w:vAlign w:val="center"/>
          </w:tcPr>
          <w:p w14:paraId="1B0995C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房屋建筑和市政基础设施工程施工图设计文件审查管理办法》（中华人民共和国住房和城乡建设部令第13号）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未经审查合格的，不得使用。</w:t>
            </w:r>
          </w:p>
        </w:tc>
        <w:tc>
          <w:tcPr>
            <w:tcW w:w="2364" w:type="dxa"/>
            <w:noWrap w:val="0"/>
            <w:tcMar>
              <w:top w:w="28" w:type="dxa"/>
              <w:bottom w:w="28" w:type="dxa"/>
            </w:tcMar>
            <w:vAlign w:val="center"/>
          </w:tcPr>
          <w:p w14:paraId="4582E18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B42327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4A31C2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B4B1F43">
            <w:pPr>
              <w:widowControl/>
              <w:adjustRightInd w:val="0"/>
              <w:spacing w:line="400" w:lineRule="exact"/>
              <w:rPr>
                <w:rFonts w:ascii="Times New Roman" w:hAnsi="Times New Roman" w:eastAsia="方正仿宋_GBK"/>
                <w:color w:val="000000"/>
                <w:kern w:val="0"/>
                <w:sz w:val="30"/>
                <w:szCs w:val="30"/>
              </w:rPr>
            </w:pPr>
          </w:p>
        </w:tc>
      </w:tr>
      <w:tr w14:paraId="3F93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7C4918F">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27</w:t>
            </w:r>
          </w:p>
        </w:tc>
        <w:tc>
          <w:tcPr>
            <w:tcW w:w="1604" w:type="dxa"/>
            <w:noWrap w:val="0"/>
            <w:tcMar>
              <w:top w:w="28" w:type="dxa"/>
              <w:bottom w:w="28" w:type="dxa"/>
            </w:tcMar>
            <w:vAlign w:val="center"/>
          </w:tcPr>
          <w:p w14:paraId="4AE1604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燃气经营安全评价</w:t>
            </w:r>
          </w:p>
        </w:tc>
        <w:tc>
          <w:tcPr>
            <w:tcW w:w="5137" w:type="dxa"/>
            <w:noWrap w:val="0"/>
            <w:tcMar>
              <w:top w:w="28" w:type="dxa"/>
              <w:bottom w:w="28" w:type="dxa"/>
            </w:tcMar>
            <w:vAlign w:val="center"/>
          </w:tcPr>
          <w:p w14:paraId="4C2E8B71">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全生产法》第二十九条：矿山、金属冶炼建设项目和用于生产、储存、装卸危险物品的建设项目，应当按照国家有关规定进行安全评价。第一百一十二条：本法下列用语的含义：危险物品，是指易燃易爆物品、危险化学品、放射性物品等能够危及人身安全和财产安全的物品。</w:t>
            </w:r>
          </w:p>
          <w:p w14:paraId="56AF7812">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2．《危险化学品目录》（煤气、液化石油气、天然气均属于目录内物品）。</w:t>
            </w:r>
          </w:p>
        </w:tc>
        <w:tc>
          <w:tcPr>
            <w:tcW w:w="1869" w:type="dxa"/>
            <w:noWrap w:val="0"/>
            <w:tcMar>
              <w:top w:w="28" w:type="dxa"/>
              <w:bottom w:w="28" w:type="dxa"/>
            </w:tcMar>
            <w:vAlign w:val="center"/>
          </w:tcPr>
          <w:p w14:paraId="5057AE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燃气经营</w:t>
            </w:r>
            <w:r>
              <w:rPr>
                <w:rFonts w:hint="eastAsia" w:ascii="Times New Roman" w:hAnsi="Times New Roman" w:eastAsia="方正仿宋_GBK"/>
                <w:color w:val="000000"/>
                <w:kern w:val="0"/>
                <w:sz w:val="30"/>
                <w:szCs w:val="30"/>
              </w:rPr>
              <w:t>及改动市政燃气设施审批</w:t>
            </w:r>
          </w:p>
        </w:tc>
        <w:tc>
          <w:tcPr>
            <w:tcW w:w="1868" w:type="dxa"/>
            <w:noWrap w:val="0"/>
            <w:tcMar>
              <w:top w:w="28" w:type="dxa"/>
              <w:bottom w:w="28" w:type="dxa"/>
            </w:tcMar>
            <w:vAlign w:val="center"/>
          </w:tcPr>
          <w:p w14:paraId="7432163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具有安全评价资质的机构</w:t>
            </w:r>
          </w:p>
        </w:tc>
        <w:tc>
          <w:tcPr>
            <w:tcW w:w="4200" w:type="dxa"/>
            <w:noWrap w:val="0"/>
            <w:tcMar>
              <w:top w:w="28" w:type="dxa"/>
              <w:bottom w:w="28" w:type="dxa"/>
            </w:tcMar>
            <w:vAlign w:val="center"/>
          </w:tcPr>
          <w:p w14:paraId="158F3C74">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全评价机构管理规定》（国家安全生产监督管理总局令第22号）第三条：国家对安全评价机构实行资质许可制度。安全评价机构应当取得相应的安全评价资质证书（以下简称资质证书），并在资质证书确定的业务范围内从事安全评价活动。未取得资质证书的安全评价机构，不</w:t>
            </w:r>
            <w:r>
              <w:rPr>
                <w:rFonts w:ascii="Times New Roman" w:hAnsi="Times New Roman" w:eastAsia="方正仿宋_GBK"/>
                <w:color w:val="000000"/>
                <w:spacing w:val="-8"/>
                <w:kern w:val="0"/>
                <w:sz w:val="30"/>
                <w:szCs w:val="30"/>
              </w:rPr>
              <w:t>得从事法定安全评价活动。本规定所称的安全评价机构，是指依法从事安全评价活动的社会中介组织。</w:t>
            </w:r>
          </w:p>
        </w:tc>
        <w:tc>
          <w:tcPr>
            <w:tcW w:w="2364" w:type="dxa"/>
            <w:noWrap w:val="0"/>
            <w:tcMar>
              <w:top w:w="28" w:type="dxa"/>
              <w:bottom w:w="28" w:type="dxa"/>
            </w:tcMar>
            <w:vAlign w:val="center"/>
          </w:tcPr>
          <w:p w14:paraId="22CA3C0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E2CD80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6B15B1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2690937">
            <w:pPr>
              <w:widowControl/>
              <w:adjustRightInd w:val="0"/>
              <w:spacing w:line="400" w:lineRule="exact"/>
              <w:rPr>
                <w:rFonts w:ascii="Times New Roman" w:hAnsi="Times New Roman" w:eastAsia="方正仿宋_GBK"/>
                <w:color w:val="000000"/>
                <w:kern w:val="0"/>
                <w:sz w:val="30"/>
                <w:szCs w:val="30"/>
              </w:rPr>
            </w:pPr>
          </w:p>
        </w:tc>
      </w:tr>
      <w:tr w14:paraId="3B51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6D25BCDB">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27</w:t>
            </w:r>
          </w:p>
        </w:tc>
        <w:tc>
          <w:tcPr>
            <w:tcW w:w="1604" w:type="dxa"/>
            <w:noWrap w:val="0"/>
            <w:tcMar>
              <w:top w:w="28" w:type="dxa"/>
              <w:bottom w:w="28" w:type="dxa"/>
            </w:tcMar>
            <w:vAlign w:val="center"/>
          </w:tcPr>
          <w:p w14:paraId="354F0BB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燃气经营安全评价</w:t>
            </w:r>
          </w:p>
        </w:tc>
        <w:tc>
          <w:tcPr>
            <w:tcW w:w="5137" w:type="dxa"/>
            <w:noWrap w:val="0"/>
            <w:tcMar>
              <w:top w:w="28" w:type="dxa"/>
              <w:bottom w:w="28" w:type="dxa"/>
            </w:tcMar>
            <w:vAlign w:val="center"/>
          </w:tcPr>
          <w:p w14:paraId="51C436B5">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3．《城镇燃气管理条例》第十五条：国家对燃气经营实行许可证制度。从事燃气经营活动的企业，应当具备下列条件：（五）法律、法规规定的其他条件。</w:t>
            </w:r>
          </w:p>
          <w:p w14:paraId="02A3AFA7">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安徽省燃气管理条例》第八条：燃气工程建设项目应当依法进行环境影响评价和安全评价，配套建设相应的安全设施。安全设施应当与主体工程同时设计、同时施工、同时投入生产和使用。第十二条：燃气企业应当具备国家规定的条件，经所在城市的市人民政府建设行政主管部门批准，取得燃气经营许可证。第十三条：瓶装燃气供应站点应当符合瓶装燃气供应站点布局规划，并具备下列条件，经所在地县（市）以上人民政府建设行政主管部门批准，依法取得瓶装燃气经营许可证：（一）有符合国家有关标准的燃气设施；（三）有固定的、符合安全条件的经营场所；（四）有防泄漏、防火、防爆的安全管理制度和措施；（六）法律、法规规定的其他条件。</w:t>
            </w:r>
          </w:p>
          <w:p w14:paraId="0B575569">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5．《燃气经营许可管理办法》第五条：申请燃气经营许可的，应当具备下列条件：（三）有符合国家标准的燃气设施。1．有符合国家标准的燃气生产、储气、输配、供应、计量、安全等设施设备。2．燃气设施工程建设符合法定程序，竣工验收合格并依法备案。</w:t>
            </w:r>
          </w:p>
        </w:tc>
        <w:tc>
          <w:tcPr>
            <w:tcW w:w="1869" w:type="dxa"/>
            <w:noWrap w:val="0"/>
            <w:tcMar>
              <w:top w:w="28" w:type="dxa"/>
              <w:bottom w:w="28" w:type="dxa"/>
            </w:tcMar>
            <w:vAlign w:val="center"/>
          </w:tcPr>
          <w:p w14:paraId="70F6734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燃气经营</w:t>
            </w:r>
            <w:r>
              <w:rPr>
                <w:rFonts w:hint="eastAsia" w:ascii="Times New Roman" w:hAnsi="Times New Roman" w:eastAsia="方正仿宋_GBK"/>
                <w:color w:val="000000"/>
                <w:kern w:val="0"/>
                <w:sz w:val="30"/>
                <w:szCs w:val="30"/>
              </w:rPr>
              <w:t>及改动市政燃气设施审批</w:t>
            </w:r>
          </w:p>
        </w:tc>
        <w:tc>
          <w:tcPr>
            <w:tcW w:w="1868" w:type="dxa"/>
            <w:noWrap w:val="0"/>
            <w:tcMar>
              <w:top w:w="28" w:type="dxa"/>
              <w:bottom w:w="28" w:type="dxa"/>
            </w:tcMar>
            <w:vAlign w:val="center"/>
          </w:tcPr>
          <w:p w14:paraId="2894F1E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具有安全评价资质的机构</w:t>
            </w:r>
          </w:p>
        </w:tc>
        <w:tc>
          <w:tcPr>
            <w:tcW w:w="4200" w:type="dxa"/>
            <w:noWrap w:val="0"/>
            <w:tcMar>
              <w:top w:w="28" w:type="dxa"/>
              <w:bottom w:w="28" w:type="dxa"/>
            </w:tcMar>
            <w:vAlign w:val="center"/>
          </w:tcPr>
          <w:p w14:paraId="70531B5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全评价机构管理规定》（国家安全生产监督管理总局令第22号）第三条：国家对安全评价机构实行资质许可制度。安全评价机构应当取得相应的安全评价资质证书（以下简称资质证书），并在资质证书确定的业务范围内从事安全评价活动。未取得资质证书的安全评价机构，不</w:t>
            </w:r>
            <w:r>
              <w:rPr>
                <w:rFonts w:ascii="Times New Roman" w:hAnsi="Times New Roman" w:eastAsia="方正仿宋_GBK"/>
                <w:color w:val="000000"/>
                <w:spacing w:val="-8"/>
                <w:kern w:val="0"/>
                <w:sz w:val="30"/>
                <w:szCs w:val="30"/>
              </w:rPr>
              <w:t>得从事法定安全评价活动。本规定所称的安全评价机构，是指依法从事安全评价活动的社会中介组织。</w:t>
            </w:r>
          </w:p>
        </w:tc>
        <w:tc>
          <w:tcPr>
            <w:tcW w:w="2364" w:type="dxa"/>
            <w:noWrap w:val="0"/>
            <w:tcMar>
              <w:top w:w="28" w:type="dxa"/>
              <w:bottom w:w="28" w:type="dxa"/>
            </w:tcMar>
            <w:vAlign w:val="center"/>
          </w:tcPr>
          <w:p w14:paraId="5222EC4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BB7137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EF92FE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DAC891E">
            <w:pPr>
              <w:widowControl/>
              <w:adjustRightInd w:val="0"/>
              <w:spacing w:line="400" w:lineRule="exact"/>
              <w:rPr>
                <w:rFonts w:ascii="Times New Roman" w:hAnsi="Times New Roman" w:eastAsia="方正仿宋_GBK"/>
                <w:color w:val="000000"/>
                <w:kern w:val="0"/>
                <w:sz w:val="30"/>
                <w:szCs w:val="30"/>
              </w:rPr>
            </w:pPr>
          </w:p>
        </w:tc>
      </w:tr>
      <w:tr w14:paraId="1FB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BD2E5CB">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28</w:t>
            </w:r>
          </w:p>
        </w:tc>
        <w:tc>
          <w:tcPr>
            <w:tcW w:w="1604" w:type="dxa"/>
            <w:noWrap w:val="0"/>
            <w:tcMar>
              <w:top w:w="28" w:type="dxa"/>
              <w:bottom w:w="28" w:type="dxa"/>
            </w:tcMar>
            <w:vAlign w:val="center"/>
          </w:tcPr>
          <w:p w14:paraId="55A799C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建设工程监理</w:t>
            </w:r>
          </w:p>
        </w:tc>
        <w:tc>
          <w:tcPr>
            <w:tcW w:w="5137" w:type="dxa"/>
            <w:noWrap w:val="0"/>
            <w:tcMar>
              <w:top w:w="28" w:type="dxa"/>
              <w:bottom w:w="28" w:type="dxa"/>
            </w:tcMar>
            <w:vAlign w:val="center"/>
          </w:tcPr>
          <w:p w14:paraId="0F3A2833">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工程质量管理条例》第十二条：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14:paraId="720D7E4E">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下列建设工程必须实行监理：</w:t>
            </w:r>
          </w:p>
          <w:p w14:paraId="3AD3BBBC">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（一）国家重点建设工程；</w:t>
            </w:r>
          </w:p>
          <w:p w14:paraId="473CB1BE">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（二）大中型公用事业工程；</w:t>
            </w:r>
          </w:p>
          <w:p w14:paraId="63C3C0A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（三）成片开发建设的住宅小区工程；</w:t>
            </w:r>
          </w:p>
          <w:p w14:paraId="4B5EF126">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（四）利用外国政府或者国际组织贷款、援助资金的工程；</w:t>
            </w:r>
          </w:p>
          <w:p w14:paraId="31FD7E79">
            <w:pPr>
              <w:widowControl/>
              <w:adjustRightInd w:val="0"/>
              <w:spacing w:line="340" w:lineRule="exact"/>
              <w:rPr>
                <w:rFonts w:ascii="Times New Roman" w:hAnsi="Times New Roman" w:eastAsia="方正仿宋_GBK"/>
                <w:color w:val="000000"/>
                <w:spacing w:val="-8"/>
                <w:w w:val="95"/>
                <w:sz w:val="30"/>
                <w:szCs w:val="30"/>
              </w:rPr>
            </w:pPr>
            <w:r>
              <w:rPr>
                <w:rFonts w:ascii="Times New Roman" w:hAnsi="Times New Roman" w:eastAsia="方正仿宋_GBK"/>
                <w:color w:val="000000"/>
                <w:spacing w:val="-8"/>
                <w:w w:val="95"/>
                <w:kern w:val="0"/>
                <w:sz w:val="30"/>
                <w:szCs w:val="30"/>
              </w:rPr>
              <w:t>（五）国家规定必须实行监理的其他工程。</w:t>
            </w:r>
          </w:p>
        </w:tc>
        <w:tc>
          <w:tcPr>
            <w:tcW w:w="1869" w:type="dxa"/>
            <w:noWrap w:val="0"/>
            <w:tcMar>
              <w:top w:w="28" w:type="dxa"/>
              <w:bottom w:w="28" w:type="dxa"/>
            </w:tcMar>
            <w:vAlign w:val="center"/>
          </w:tcPr>
          <w:p w14:paraId="0D9DF0A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建筑工程施工许可</w:t>
            </w:r>
          </w:p>
        </w:tc>
        <w:tc>
          <w:tcPr>
            <w:tcW w:w="1868" w:type="dxa"/>
            <w:noWrap w:val="0"/>
            <w:tcMar>
              <w:top w:w="28" w:type="dxa"/>
              <w:bottom w:w="28" w:type="dxa"/>
            </w:tcMar>
            <w:vAlign w:val="center"/>
          </w:tcPr>
          <w:p w14:paraId="275C8AD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具有工程监理企业资质的机构</w:t>
            </w:r>
          </w:p>
        </w:tc>
        <w:tc>
          <w:tcPr>
            <w:tcW w:w="4200" w:type="dxa"/>
            <w:noWrap w:val="0"/>
            <w:tcMar>
              <w:top w:w="28" w:type="dxa"/>
              <w:bottom w:w="28" w:type="dxa"/>
            </w:tcMar>
            <w:vAlign w:val="center"/>
          </w:tcPr>
          <w:p w14:paraId="0C627B4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《工程监理企业资质管理规定》（建设部令第158号）</w:t>
            </w:r>
          </w:p>
        </w:tc>
        <w:tc>
          <w:tcPr>
            <w:tcW w:w="2364" w:type="dxa"/>
            <w:noWrap w:val="0"/>
            <w:tcMar>
              <w:top w:w="28" w:type="dxa"/>
              <w:bottom w:w="28" w:type="dxa"/>
            </w:tcMar>
            <w:vAlign w:val="center"/>
          </w:tcPr>
          <w:p w14:paraId="583EE2E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658EA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83374D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0567198">
            <w:pPr>
              <w:widowControl/>
              <w:adjustRightInd w:val="0"/>
              <w:spacing w:line="400" w:lineRule="exact"/>
              <w:rPr>
                <w:rFonts w:ascii="Times New Roman" w:hAnsi="Times New Roman" w:eastAsia="方正仿宋_GBK"/>
                <w:color w:val="000000"/>
                <w:kern w:val="0"/>
                <w:sz w:val="30"/>
                <w:szCs w:val="30"/>
              </w:rPr>
            </w:pPr>
          </w:p>
        </w:tc>
      </w:tr>
      <w:tr w14:paraId="7BF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79" w:hRule="atLeast"/>
          <w:jc w:val="center"/>
        </w:trPr>
        <w:tc>
          <w:tcPr>
            <w:tcW w:w="618" w:type="dxa"/>
            <w:noWrap w:val="0"/>
            <w:tcMar>
              <w:top w:w="28" w:type="dxa"/>
              <w:bottom w:w="28" w:type="dxa"/>
            </w:tcMar>
            <w:vAlign w:val="center"/>
          </w:tcPr>
          <w:p w14:paraId="043EA54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29</w:t>
            </w:r>
          </w:p>
        </w:tc>
        <w:tc>
          <w:tcPr>
            <w:tcW w:w="1604" w:type="dxa"/>
            <w:noWrap w:val="0"/>
            <w:tcMar>
              <w:top w:w="28" w:type="dxa"/>
              <w:bottom w:w="28" w:type="dxa"/>
            </w:tcMar>
            <w:vAlign w:val="center"/>
          </w:tcPr>
          <w:p w14:paraId="3DBDA90E">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出具建设工程消防施工图纸</w:t>
            </w:r>
          </w:p>
        </w:tc>
        <w:tc>
          <w:tcPr>
            <w:tcW w:w="5137" w:type="dxa"/>
            <w:noWrap w:val="0"/>
            <w:tcMar>
              <w:top w:w="28" w:type="dxa"/>
              <w:bottom w:w="28" w:type="dxa"/>
            </w:tcMar>
            <w:vAlign w:val="center"/>
          </w:tcPr>
          <w:p w14:paraId="4D3BBE95">
            <w:pPr>
              <w:pStyle w:val="10"/>
              <w:widowControl w:val="0"/>
              <w:adjustRightInd w:val="0"/>
              <w:snapToGrid w:val="0"/>
              <w:spacing w:before="0" w:beforeAutospacing="0" w:after="0" w:afterAutospacing="0" w:line="340" w:lineRule="exact"/>
              <w:jc w:val="both"/>
              <w:rPr>
                <w:rFonts w:hint="eastAsia"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《中华人民共和国消防法》（2019年修</w:t>
            </w:r>
            <w:r>
              <w:rPr>
                <w:rFonts w:ascii="Times New Roman" w:hAnsi="Times New Roman" w:eastAsia="方正仿宋_GBK" w:cs="Times New Roman"/>
                <w:color w:val="000000"/>
                <w:spacing w:val="-6"/>
                <w:sz w:val="30"/>
                <w:szCs w:val="30"/>
              </w:rPr>
              <w:t>订）第九条：建设工程的消防设计、施工必须符合国家工程建设消防技术标准。建设、设计、施工、工程监理等单位依法对建设工程的消防设计、施工质量负责。</w:t>
            </w:r>
          </w:p>
          <w:p w14:paraId="68622A68">
            <w:pPr>
              <w:pStyle w:val="10"/>
              <w:widowControl w:val="0"/>
              <w:adjustRightInd w:val="0"/>
              <w:snapToGrid w:val="0"/>
              <w:spacing w:before="0" w:beforeAutospacing="0" w:after="0" w:afterAutospacing="0" w:line="340" w:lineRule="exact"/>
              <w:jc w:val="both"/>
              <w:rPr>
                <w:rFonts w:hint="eastAsia" w:ascii="Times New Roman" w:hAnsi="Times New Roman" w:eastAsia="方正仿宋_GBK" w:cs="Times New Roman"/>
                <w:color w:val="000000"/>
                <w:sz w:val="30"/>
                <w:szCs w:val="30"/>
              </w:rPr>
            </w:pPr>
            <w:r>
              <w:rPr>
                <w:rFonts w:ascii="Times New Roman" w:hAnsi="Times New Roman" w:eastAsia="方正仿宋_GBK" w:cs="Times New Roman"/>
                <w:color w:val="000000"/>
                <w:spacing w:val="-6"/>
                <w:sz w:val="30"/>
                <w:szCs w:val="30"/>
              </w:rPr>
              <w:t>第十一条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w:t>
            </w:r>
          </w:p>
          <w:p w14:paraId="485B3CCD">
            <w:pPr>
              <w:pStyle w:val="10"/>
              <w:widowControl w:val="0"/>
              <w:adjustRightInd w:val="0"/>
              <w:snapToGrid w:val="0"/>
              <w:spacing w:before="0" w:beforeAutospacing="0" w:after="0" w:afterAutospacing="0" w:line="340" w:lineRule="exact"/>
              <w:jc w:val="both"/>
              <w:rPr>
                <w:rFonts w:hint="eastAsia"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第十二条：特殊建设工程未经消防设计审查或者审查不合格的，建设单位、施工单位不得施工；其他建设工程，建设单位未提供满足施工需要的消防设计图纸及技术资料的，有关部门不得发放施工许可证或者批准开工报告。</w:t>
            </w:r>
          </w:p>
        </w:tc>
        <w:tc>
          <w:tcPr>
            <w:tcW w:w="1869" w:type="dxa"/>
            <w:noWrap w:val="0"/>
            <w:tcMar>
              <w:top w:w="28" w:type="dxa"/>
              <w:bottom w:w="28" w:type="dxa"/>
            </w:tcMar>
            <w:vAlign w:val="center"/>
          </w:tcPr>
          <w:p w14:paraId="03C0A7A5">
            <w:pPr>
              <w:pStyle w:val="10"/>
              <w:widowControl w:val="0"/>
              <w:adjustRightInd w:val="0"/>
              <w:snapToGrid w:val="0"/>
              <w:spacing w:before="0" w:beforeAutospacing="0" w:after="0" w:afterAutospacing="0" w:line="400" w:lineRule="exact"/>
              <w:jc w:val="both"/>
              <w:rPr>
                <w:rFonts w:hint="eastAsia"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建筑工程施工图设计文件审查</w:t>
            </w:r>
            <w:r>
              <w:rPr>
                <w:rFonts w:hint="eastAsia" w:ascii="Times New Roman" w:hAnsi="Times New Roman" w:eastAsia="方正仿宋_GBK" w:cs="Times New Roman"/>
                <w:color w:val="000000"/>
                <w:sz w:val="30"/>
                <w:szCs w:val="30"/>
              </w:rPr>
              <w:t>（含</w:t>
            </w:r>
            <w:r>
              <w:rPr>
                <w:rFonts w:ascii="Times New Roman" w:hAnsi="Times New Roman" w:eastAsia="方正仿宋_GBK" w:cs="Times New Roman"/>
                <w:color w:val="000000"/>
                <w:sz w:val="30"/>
                <w:szCs w:val="30"/>
              </w:rPr>
              <w:t>建设工程消防设计审核</w:t>
            </w:r>
            <w:r>
              <w:rPr>
                <w:rFonts w:hint="eastAsia" w:ascii="Times New Roman" w:hAnsi="Times New Roman" w:eastAsia="方正仿宋_GBK" w:cs="Times New Roman"/>
                <w:color w:val="000000"/>
                <w:sz w:val="30"/>
                <w:szCs w:val="30"/>
              </w:rPr>
              <w:t>）</w:t>
            </w:r>
          </w:p>
        </w:tc>
        <w:tc>
          <w:tcPr>
            <w:tcW w:w="1868" w:type="dxa"/>
            <w:noWrap w:val="0"/>
            <w:tcMar>
              <w:top w:w="28" w:type="dxa"/>
              <w:bottom w:w="28" w:type="dxa"/>
            </w:tcMar>
            <w:vAlign w:val="center"/>
          </w:tcPr>
          <w:p w14:paraId="39338A84">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具有内装修设计资质或者消防设计资质的单位</w:t>
            </w:r>
          </w:p>
        </w:tc>
        <w:tc>
          <w:tcPr>
            <w:tcW w:w="4200" w:type="dxa"/>
            <w:noWrap w:val="0"/>
            <w:tcMar>
              <w:top w:w="28" w:type="dxa"/>
              <w:bottom w:w="28" w:type="dxa"/>
            </w:tcMar>
            <w:vAlign w:val="center"/>
          </w:tcPr>
          <w:p w14:paraId="62A00732">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房屋建筑和市政基础设施工程施工图设计文件审查管理办法》（中华人民共和国住房和城乡建设部令第13号）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未经审查合格的，不得使用</w:t>
            </w:r>
            <w:r>
              <w:rPr>
                <w:rFonts w:hint="eastAsia" w:ascii="Times New Roman" w:hAnsi="Times New Roman" w:eastAsia="方正仿宋_GBK" w:cs="Times New Roman"/>
                <w:color w:val="000000"/>
                <w:sz w:val="30"/>
                <w:szCs w:val="30"/>
              </w:rPr>
              <w:t>。</w:t>
            </w:r>
          </w:p>
        </w:tc>
        <w:tc>
          <w:tcPr>
            <w:tcW w:w="2364" w:type="dxa"/>
            <w:noWrap w:val="0"/>
            <w:tcMar>
              <w:top w:w="28" w:type="dxa"/>
              <w:bottom w:w="28" w:type="dxa"/>
            </w:tcMar>
            <w:vAlign w:val="center"/>
          </w:tcPr>
          <w:p w14:paraId="283B558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1612" w:type="dxa"/>
            <w:noWrap w:val="0"/>
            <w:tcMar>
              <w:top w:w="28" w:type="dxa"/>
              <w:bottom w:w="28" w:type="dxa"/>
            </w:tcMar>
            <w:vAlign w:val="center"/>
          </w:tcPr>
          <w:p w14:paraId="71EFDABC">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行政相对人</w:t>
            </w:r>
          </w:p>
        </w:tc>
        <w:tc>
          <w:tcPr>
            <w:tcW w:w="852" w:type="dxa"/>
            <w:noWrap w:val="0"/>
            <w:tcMar>
              <w:top w:w="28" w:type="dxa"/>
              <w:bottom w:w="28" w:type="dxa"/>
            </w:tcMar>
            <w:vAlign w:val="center"/>
          </w:tcPr>
          <w:p w14:paraId="503932E0">
            <w:pPr>
              <w:widowControl/>
              <w:adjustRightInd w:val="0"/>
              <w:spacing w:line="400" w:lineRule="exact"/>
              <w:rPr>
                <w:rFonts w:ascii="Times New Roman" w:hAnsi="Times New Roman" w:eastAsia="方正仿宋_GBK"/>
                <w:color w:val="000000"/>
                <w:kern w:val="0"/>
                <w:sz w:val="30"/>
                <w:szCs w:val="30"/>
              </w:rPr>
            </w:pPr>
          </w:p>
        </w:tc>
      </w:tr>
      <w:tr w14:paraId="0EE9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54B33270">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十、市交通运输局（7项）</w:t>
            </w:r>
          </w:p>
        </w:tc>
      </w:tr>
      <w:tr w14:paraId="2D22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1" w:hRule="atLeast"/>
          <w:jc w:val="center"/>
        </w:trPr>
        <w:tc>
          <w:tcPr>
            <w:tcW w:w="618" w:type="dxa"/>
            <w:noWrap w:val="0"/>
            <w:tcMar>
              <w:top w:w="28" w:type="dxa"/>
              <w:bottom w:w="28" w:type="dxa"/>
            </w:tcMar>
            <w:vAlign w:val="center"/>
          </w:tcPr>
          <w:p w14:paraId="06D24C6D">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30</w:t>
            </w:r>
          </w:p>
        </w:tc>
        <w:tc>
          <w:tcPr>
            <w:tcW w:w="1604" w:type="dxa"/>
            <w:noWrap w:val="0"/>
            <w:tcMar>
              <w:top w:w="28" w:type="dxa"/>
              <w:bottom w:w="28" w:type="dxa"/>
            </w:tcMar>
            <w:vAlign w:val="center"/>
          </w:tcPr>
          <w:p w14:paraId="0A7281B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涉路设计施工方案编制</w:t>
            </w:r>
          </w:p>
        </w:tc>
        <w:tc>
          <w:tcPr>
            <w:tcW w:w="5137" w:type="dxa"/>
            <w:noWrap w:val="0"/>
            <w:tcMar>
              <w:top w:w="28" w:type="dxa"/>
              <w:bottom w:w="28" w:type="dxa"/>
            </w:tcMar>
            <w:vAlign w:val="center"/>
          </w:tcPr>
          <w:p w14:paraId="46F546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路安全保护条例》第二十八条：申请进行涉路施工活动的建设单位应当向公路管理机构提交下列材料：（一）符合有关技术标准、规范要求的设计和施工方案；（二）保障公路、公路附属设施质量和安全的技术评价报告；（三）处置施工险情和意外事故的应急方案。</w:t>
            </w:r>
          </w:p>
        </w:tc>
        <w:tc>
          <w:tcPr>
            <w:tcW w:w="1869" w:type="dxa"/>
            <w:noWrap w:val="0"/>
            <w:tcMar>
              <w:top w:w="28" w:type="dxa"/>
              <w:bottom w:w="28" w:type="dxa"/>
            </w:tcMar>
            <w:vAlign w:val="center"/>
          </w:tcPr>
          <w:p w14:paraId="34D6ED4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涉路施工审批</w:t>
            </w:r>
          </w:p>
        </w:tc>
        <w:tc>
          <w:tcPr>
            <w:tcW w:w="1868" w:type="dxa"/>
            <w:noWrap w:val="0"/>
            <w:tcMar>
              <w:top w:w="28" w:type="dxa"/>
              <w:bottom w:w="28" w:type="dxa"/>
            </w:tcMar>
            <w:vAlign w:val="center"/>
          </w:tcPr>
          <w:p w14:paraId="10158C7F">
            <w:pPr>
              <w:widowControl/>
              <w:adjustRightInd w:val="0"/>
              <w:spacing w:line="400" w:lineRule="exact"/>
              <w:jc w:val="lef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根据《涉路工程安全评价规</w:t>
            </w:r>
            <w:r>
              <w:rPr>
                <w:rFonts w:ascii="Times New Roman" w:hAnsi="Times New Roman" w:eastAsia="方正仿宋_GBK"/>
                <w:color w:val="000000"/>
                <w:spacing w:val="-10"/>
                <w:kern w:val="0"/>
                <w:sz w:val="30"/>
                <w:szCs w:val="30"/>
              </w:rPr>
              <w:t>范》（DB34-2015）</w:t>
            </w:r>
            <w:r>
              <w:rPr>
                <w:rFonts w:ascii="Times New Roman" w:hAnsi="Times New Roman" w:eastAsia="方正仿宋_GBK"/>
                <w:color w:val="000000"/>
                <w:kern w:val="0"/>
                <w:sz w:val="30"/>
                <w:szCs w:val="30"/>
              </w:rPr>
              <w:t>77，具有工程设计乙级资质以上的设计单位</w:t>
            </w:r>
          </w:p>
        </w:tc>
        <w:tc>
          <w:tcPr>
            <w:tcW w:w="4200" w:type="dxa"/>
            <w:noWrap w:val="0"/>
            <w:tcMar>
              <w:top w:w="28" w:type="dxa"/>
              <w:bottom w:w="28" w:type="dxa"/>
            </w:tcMar>
            <w:vAlign w:val="center"/>
          </w:tcPr>
          <w:p w14:paraId="7038C97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建设工程勘察设计资质管理规定》第六条：工程设计资质分为工程设计综合资质、工程设计行业资质、工程设计专业资质和工程设计专项资质。工程设计综合资质只设甲级；工程设计行业资质、工程设计专业资质、工程设计专项资质设甲级、乙级。根据工程性质和技术特点，个别行业、专业、专项资质可以设丙级，建筑工程专业资质可以设丁级。</w:t>
            </w:r>
          </w:p>
        </w:tc>
        <w:tc>
          <w:tcPr>
            <w:tcW w:w="2364" w:type="dxa"/>
            <w:noWrap w:val="0"/>
            <w:tcMar>
              <w:top w:w="28" w:type="dxa"/>
              <w:bottom w:w="28" w:type="dxa"/>
            </w:tcMar>
            <w:vAlign w:val="center"/>
          </w:tcPr>
          <w:p w14:paraId="539B2EB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A02E91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C49481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72B3598">
            <w:pPr>
              <w:widowControl/>
              <w:adjustRightInd w:val="0"/>
              <w:spacing w:line="400" w:lineRule="exact"/>
              <w:rPr>
                <w:rFonts w:ascii="Times New Roman" w:hAnsi="Times New Roman" w:eastAsia="方正仿宋_GBK"/>
                <w:color w:val="000000"/>
                <w:kern w:val="0"/>
                <w:sz w:val="30"/>
                <w:szCs w:val="30"/>
              </w:rPr>
            </w:pPr>
          </w:p>
        </w:tc>
      </w:tr>
      <w:tr w14:paraId="6FC3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D970524">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31</w:t>
            </w:r>
          </w:p>
        </w:tc>
        <w:tc>
          <w:tcPr>
            <w:tcW w:w="1604" w:type="dxa"/>
            <w:noWrap w:val="0"/>
            <w:tcMar>
              <w:top w:w="28" w:type="dxa"/>
              <w:bottom w:w="28" w:type="dxa"/>
            </w:tcMar>
            <w:vAlign w:val="center"/>
          </w:tcPr>
          <w:p w14:paraId="0B6857E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通航安全评估</w:t>
            </w:r>
          </w:p>
        </w:tc>
        <w:tc>
          <w:tcPr>
            <w:tcW w:w="5137" w:type="dxa"/>
            <w:noWrap w:val="0"/>
            <w:tcMar>
              <w:top w:w="28" w:type="dxa"/>
              <w:bottom w:w="28" w:type="dxa"/>
            </w:tcMar>
            <w:vAlign w:val="center"/>
          </w:tcPr>
          <w:p w14:paraId="2B6A2345">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1．《中华人民共和国海事行政许可条件规定》（中华人民共和国交通部运输令2015年第7号）第七条：通航水域水上水下活动许可的条件：（四）对安全和防污染有重大影响的，已通过通航安全评估；</w:t>
            </w:r>
          </w:p>
          <w:p w14:paraId="11518B48">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水上水下活动通航安全管理规定》（中华人民共和国交通运输部令2011年第5号）第十五条：按照国家规定需要立项的对通航安全可能产生影响的涉水工程，在工程立项前交通运输主管部门应当按照职责组织通航安全影响论证审查，论证审查意见作为工程立项审批的条件。水上水下活动在建设期间或者活动期间对通航安全、防治船舶污染可能构成重大影响的，建设单位或者主办单位应当在申请海事管理机构水上水下活动许可之前进行通航安全评估。</w:t>
            </w:r>
          </w:p>
          <w:p w14:paraId="50F75F40">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中华人民共和国海事局水上水下活动通航安全影响论证与评估管理办法》（海通航〔2011〕262号）第三条：通航安全影响论证是开展涉水工程建设前期工作的重要阶段，是降低因涉水工程建设影响通航安全的重要措施，是涉水工程获得立项审批的必备条件。通航安全评估是水上水下活动开展前的重要工作，是水上水下活动顺利开展及通航安全保障的必要环节，是水上水下活动通航安全许可的主要依据之一。</w:t>
            </w:r>
          </w:p>
        </w:tc>
        <w:tc>
          <w:tcPr>
            <w:tcW w:w="1869" w:type="dxa"/>
            <w:noWrap w:val="0"/>
            <w:tcMar>
              <w:top w:w="28" w:type="dxa"/>
              <w:bottom w:w="28" w:type="dxa"/>
            </w:tcMar>
            <w:vAlign w:val="center"/>
          </w:tcPr>
          <w:p w14:paraId="65ECE36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通航水域岸线安全使用和水上水下活动许可</w:t>
            </w:r>
          </w:p>
        </w:tc>
        <w:tc>
          <w:tcPr>
            <w:tcW w:w="1868" w:type="dxa"/>
            <w:noWrap w:val="0"/>
            <w:tcMar>
              <w:top w:w="28" w:type="dxa"/>
              <w:bottom w:w="28" w:type="dxa"/>
            </w:tcMar>
            <w:vAlign w:val="center"/>
          </w:tcPr>
          <w:p w14:paraId="30052CB2">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具有独立法人资格；（二）具备本行业评估咨询、技术研究或工程设计等资格（三）具有开展论证与评估的相关设施、设备；（四）具有相当数量的航海技术、海事管理专业高级技术职称且通过中华人民共和国海事局组织的通航安全影响论证与评估专门培训的技术人员；能组成满足本办法第十五条规定的人员构成条件的论证与评估项目小组；（五）具有论证与评估或涉水工程项目设计、技术咨询的相关业务的良好记录及经验。</w:t>
            </w:r>
          </w:p>
        </w:tc>
        <w:tc>
          <w:tcPr>
            <w:tcW w:w="4200" w:type="dxa"/>
            <w:noWrap w:val="0"/>
            <w:tcMar>
              <w:top w:w="28" w:type="dxa"/>
              <w:bottom w:w="28" w:type="dxa"/>
            </w:tcMar>
            <w:vAlign w:val="center"/>
          </w:tcPr>
          <w:p w14:paraId="5ABBE09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海事局水上水下活动通航安全影响论证与评估管理办法》（海通航〔2011〕262号）第九条：从事论证与评估工作的单位（以下简称“论证与评估单位”）应具备下列条件：（一）具有独立法人资格；（二）具备本行业评估咨询、技术研究或工程设计等资格；（三）具有开展论证与评估的相关设施、设备；（四）具有相当数量的航海技术、海事管理专业高级技术职称且通过中华人民共和国海事局组织的通航安全影响论证与评估专门培训的技术人员；能组成满足本办法第十五条规定的人员构成条件的论证与评估项目小组；（五）具有论证与评估或涉水工程项目设计、技术咨询的相关业务的良好记录及经验。</w:t>
            </w:r>
          </w:p>
        </w:tc>
        <w:tc>
          <w:tcPr>
            <w:tcW w:w="2364" w:type="dxa"/>
            <w:noWrap w:val="0"/>
            <w:tcMar>
              <w:top w:w="28" w:type="dxa"/>
              <w:bottom w:w="28" w:type="dxa"/>
            </w:tcMar>
            <w:vAlign w:val="center"/>
          </w:tcPr>
          <w:p w14:paraId="6AAD012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3C5AD1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54342D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4342FD8">
            <w:pPr>
              <w:widowControl/>
              <w:adjustRightInd w:val="0"/>
              <w:spacing w:line="400" w:lineRule="exact"/>
              <w:rPr>
                <w:rFonts w:ascii="Times New Roman" w:hAnsi="Times New Roman" w:eastAsia="方正仿宋_GBK"/>
                <w:color w:val="000000"/>
                <w:kern w:val="0"/>
                <w:sz w:val="30"/>
                <w:szCs w:val="30"/>
              </w:rPr>
            </w:pPr>
          </w:p>
        </w:tc>
      </w:tr>
      <w:tr w14:paraId="4797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3A1996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32</w:t>
            </w:r>
          </w:p>
        </w:tc>
        <w:tc>
          <w:tcPr>
            <w:tcW w:w="1604" w:type="dxa"/>
            <w:noWrap w:val="0"/>
            <w:tcMar>
              <w:top w:w="28" w:type="dxa"/>
              <w:bottom w:w="28" w:type="dxa"/>
            </w:tcMar>
            <w:vAlign w:val="center"/>
          </w:tcPr>
          <w:p w14:paraId="43E0318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船员适任培训</w:t>
            </w:r>
          </w:p>
        </w:tc>
        <w:tc>
          <w:tcPr>
            <w:tcW w:w="5137" w:type="dxa"/>
            <w:noWrap w:val="0"/>
            <w:tcMar>
              <w:top w:w="28" w:type="dxa"/>
              <w:bottom w:w="28" w:type="dxa"/>
            </w:tcMar>
            <w:vAlign w:val="center"/>
          </w:tcPr>
          <w:p w14:paraId="10C6EDC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船员条例》（国务院令2007年第494号）第九条：参加航行和轮机值班的船员，应当依照本条例的规定取得相应的船员适任证书。申请船员适任证书，应当具备下列条件：（一）已经取得船员服务簿；（二）符合船员任职岗位健康要求；（三）经过相应的船员适任培训、特殊培训；（四）具备相应的船员任职资历，并且任职表现和安全记录良好。</w:t>
            </w:r>
          </w:p>
          <w:p w14:paraId="7D7BAA0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海事行政许可条件规定》（中华人民共和国交通部运输令2015年第7号）第二十七条：船员（引航员）适任证书核发的条件：（一）已取得船员服务簿；（二）满足规定的年龄要求，符合船员体检标准，海船船员需持有相应的健康证明；（三）完成规定的适任培训并通过适任考试和评估以及已完成规定的船上培训或见（实）习，持有相应的培训合格证、特殊培训合格证；（四）满足规定的服务资历，适任状况和安全记录良好。</w:t>
            </w:r>
          </w:p>
          <w:p w14:paraId="59810F6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中华人民共和国内河船舶船员适任和考试发证规则》（中华人民共和国交通运输部令2015年第21号）第十条：取得《适任证书》，应当具备下列条件：（四）通过国家海事管理机构规定相应科目的内河船舶船员适任考试。</w:t>
            </w:r>
          </w:p>
        </w:tc>
        <w:tc>
          <w:tcPr>
            <w:tcW w:w="1869" w:type="dxa"/>
            <w:noWrap w:val="0"/>
            <w:tcMar>
              <w:top w:w="28" w:type="dxa"/>
              <w:bottom w:w="28" w:type="dxa"/>
            </w:tcMar>
            <w:vAlign w:val="center"/>
          </w:tcPr>
          <w:p w14:paraId="0C1BB26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船员证书核发</w:t>
            </w:r>
          </w:p>
        </w:tc>
        <w:tc>
          <w:tcPr>
            <w:tcW w:w="1868" w:type="dxa"/>
            <w:noWrap w:val="0"/>
            <w:tcMar>
              <w:top w:w="28" w:type="dxa"/>
              <w:bottom w:w="28" w:type="dxa"/>
            </w:tcMar>
            <w:vAlign w:val="center"/>
          </w:tcPr>
          <w:p w14:paraId="3B6F76B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中华人民共和国船员条例》（国务院令2007年第494号）第三十六条：依法设立的培训机构从事船员培训，应当符合下列条件：（一）有符合船员培训要求的场地、设施和设备；（二）有与船员培训相适应的教学人员、管理人员；（三）有健全的船员培训管理制度、安全防护制度；（四）有符合国务院交通主管部门规定的船员培训质量控制体系。</w:t>
            </w:r>
          </w:p>
        </w:tc>
        <w:tc>
          <w:tcPr>
            <w:tcW w:w="4200" w:type="dxa"/>
            <w:noWrap w:val="0"/>
            <w:tcMar>
              <w:top w:w="28" w:type="dxa"/>
              <w:bottom w:w="28" w:type="dxa"/>
            </w:tcMar>
            <w:vAlign w:val="center"/>
          </w:tcPr>
          <w:p w14:paraId="5B34B14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船员条例》（国务院令2007年第494号）第三十六条：依法设立的培训机构从事船员培训，应当符合下列条件：（一）有符合船员培训要求的场地、设施和设备；（二）有与船员培训相适应的教学人员、管理人员；（三）有健全的船员培训管理制度、安全防护制度；（四）有符合国务院交通主管部门规定的船员培训质量控制体系。</w:t>
            </w:r>
          </w:p>
          <w:p w14:paraId="1EE297A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中华人民共和国船员培训管理规则》（中华人民共和国交通运输部令2013年第15号）第二十三条：培训机构应当按照交通运输部规定的船员培训大纲和水上交通安全、防治船舶污染等要求制定培训计划并开展培训。</w:t>
            </w:r>
          </w:p>
        </w:tc>
        <w:tc>
          <w:tcPr>
            <w:tcW w:w="2364" w:type="dxa"/>
            <w:noWrap w:val="0"/>
            <w:tcMar>
              <w:top w:w="28" w:type="dxa"/>
              <w:bottom w:w="28" w:type="dxa"/>
            </w:tcMar>
            <w:vAlign w:val="center"/>
          </w:tcPr>
          <w:p w14:paraId="6086279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719DF6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739B87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5304604">
            <w:pPr>
              <w:widowControl/>
              <w:adjustRightInd w:val="0"/>
              <w:spacing w:line="400" w:lineRule="exact"/>
              <w:rPr>
                <w:rFonts w:ascii="Times New Roman" w:hAnsi="Times New Roman" w:eastAsia="方正仿宋_GBK"/>
                <w:color w:val="000000"/>
                <w:kern w:val="0"/>
                <w:sz w:val="30"/>
                <w:szCs w:val="30"/>
              </w:rPr>
            </w:pPr>
          </w:p>
        </w:tc>
      </w:tr>
      <w:tr w14:paraId="6B00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0B24B0CC">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33</w:t>
            </w:r>
          </w:p>
        </w:tc>
        <w:tc>
          <w:tcPr>
            <w:tcW w:w="1604" w:type="dxa"/>
            <w:noWrap w:val="0"/>
            <w:tcMar>
              <w:top w:w="28" w:type="dxa"/>
              <w:bottom w:w="28" w:type="dxa"/>
            </w:tcMar>
            <w:vAlign w:val="center"/>
          </w:tcPr>
          <w:p w14:paraId="7E15574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港口经营项目进行安全评价</w:t>
            </w:r>
          </w:p>
        </w:tc>
        <w:tc>
          <w:tcPr>
            <w:tcW w:w="5137" w:type="dxa"/>
            <w:noWrap w:val="0"/>
            <w:tcMar>
              <w:top w:w="28" w:type="dxa"/>
              <w:bottom w:w="28" w:type="dxa"/>
            </w:tcMar>
            <w:vAlign w:val="center"/>
          </w:tcPr>
          <w:p w14:paraId="26F53004">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港口危险货物安全管理规定》（中华人民共和国交通运输部令2012年第9号）第七条：建设单位在申请安全条件审查前，应当对港口建设项目进行安全条件论证，并应当委托具有法律法规规定资质的安全评价机构对该建设项目进行安全评价。第二十一条：从事危险货物作业的港口经营人应当在取得经营资质后，委托具有相应资质条件的评价机构，对本单位的安全生产条件每3年进行一次安全评价，提出安全评价报告。安全评价报告的内容应当包括对安全生产隐患的整改方案。从事危险货物作业的港口经营人应当将安全评价报告以及整改方案的落实情况报所在地港口行政管理部门备案。</w:t>
            </w:r>
          </w:p>
          <w:p w14:paraId="0327AA68">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港口安全评价管理办法》（交人劳发〔2004〕462号）第三条：港口安全评价是以实现港口建设项目和港口生产系统的安全为目的，应用安全系统工程原理和方法，对港口建设项目和生产系统中存在的危险、有害因素进行辩识与分析，判断建设项目、生产系统发生安全事故的可能性及其严重程度，为制定港口建设与生产的安全对策措施以及进行安全生产监察提供科学依据。安全评价包括港口建设项目安全预评价、安全验收评价以及港口生产经营单位的安全现状评价、专项安全评价。</w:t>
            </w:r>
          </w:p>
        </w:tc>
        <w:tc>
          <w:tcPr>
            <w:tcW w:w="1869" w:type="dxa"/>
            <w:noWrap w:val="0"/>
            <w:tcMar>
              <w:top w:w="28" w:type="dxa"/>
              <w:bottom w:w="28" w:type="dxa"/>
            </w:tcMar>
            <w:vAlign w:val="center"/>
          </w:tcPr>
          <w:p w14:paraId="2E939B3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港口行政许可</w:t>
            </w:r>
          </w:p>
        </w:tc>
        <w:tc>
          <w:tcPr>
            <w:tcW w:w="1868" w:type="dxa"/>
            <w:noWrap w:val="0"/>
            <w:tcMar>
              <w:top w:w="28" w:type="dxa"/>
              <w:bottom w:w="28" w:type="dxa"/>
            </w:tcMar>
            <w:vAlign w:val="center"/>
          </w:tcPr>
          <w:p w14:paraId="707C9FD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根据《港口安全评价管理办法》，从事港口安全评价的机构应依法取得由国家安全生产主管部门核准的《安全评价机构资质证书》。</w:t>
            </w:r>
          </w:p>
        </w:tc>
        <w:tc>
          <w:tcPr>
            <w:tcW w:w="4200" w:type="dxa"/>
            <w:noWrap w:val="0"/>
            <w:tcMar>
              <w:top w:w="28" w:type="dxa"/>
              <w:bottom w:w="28" w:type="dxa"/>
            </w:tcMar>
            <w:vAlign w:val="center"/>
          </w:tcPr>
          <w:p w14:paraId="0A34D3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港口危险货物安全管理规定》（中华人民共和国交通运输部令2012年第9号）第七条：建设单位在申请安全条件审查前，应当对港口建设项目进行安全条件论证，并应当委托具有法律法规规定资质的安全评价机构对该建设项目进行安全评价。第十五条：港口行政管理部门对从事港口危险货物安全评价的机构实行备案管理。甲级安全评价机构应当向交通运输部备案，乙级安全评价机构应当向所在地省级港口行政管理部门备案。</w:t>
            </w:r>
          </w:p>
        </w:tc>
        <w:tc>
          <w:tcPr>
            <w:tcW w:w="2364" w:type="dxa"/>
            <w:noWrap w:val="0"/>
            <w:tcMar>
              <w:top w:w="28" w:type="dxa"/>
              <w:bottom w:w="28" w:type="dxa"/>
            </w:tcMar>
            <w:vAlign w:val="center"/>
          </w:tcPr>
          <w:p w14:paraId="62E2964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DC4AF1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62788E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9A3C3D4">
            <w:pPr>
              <w:widowControl/>
              <w:adjustRightInd w:val="0"/>
              <w:spacing w:line="400" w:lineRule="exact"/>
              <w:rPr>
                <w:rFonts w:ascii="Times New Roman" w:hAnsi="Times New Roman" w:eastAsia="方正仿宋_GBK"/>
                <w:color w:val="000000"/>
                <w:kern w:val="0"/>
                <w:sz w:val="30"/>
                <w:szCs w:val="30"/>
              </w:rPr>
            </w:pPr>
          </w:p>
        </w:tc>
      </w:tr>
      <w:tr w14:paraId="229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092B9087">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34</w:t>
            </w:r>
          </w:p>
        </w:tc>
        <w:tc>
          <w:tcPr>
            <w:tcW w:w="1604" w:type="dxa"/>
            <w:noWrap w:val="0"/>
            <w:tcMar>
              <w:top w:w="28" w:type="dxa"/>
              <w:bottom w:w="28" w:type="dxa"/>
            </w:tcMar>
            <w:vAlign w:val="center"/>
          </w:tcPr>
          <w:p w14:paraId="76C0B4B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危险品罐体检测</w:t>
            </w:r>
          </w:p>
        </w:tc>
        <w:tc>
          <w:tcPr>
            <w:tcW w:w="5137" w:type="dxa"/>
            <w:noWrap w:val="0"/>
            <w:tcMar>
              <w:top w:w="28" w:type="dxa"/>
              <w:bottom w:w="28" w:type="dxa"/>
            </w:tcMar>
            <w:vAlign w:val="center"/>
          </w:tcPr>
          <w:p w14:paraId="51934DC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道路运输条例》第二十四条：申请从事危险货物运输经营的，还应当具备下列条件：（一）有5辆以上经检测合格的危险货物运输专用车辆、设备；（二）有经所在地设区的市级人民政府交通主管部门考试合格，取得上岗资格证的驾驶人员、装卸管理人员、押运人员；（三）危险货物运输专用车辆配有必要的通讯工具；（四）有健全的安全生产管理制度。</w:t>
            </w:r>
          </w:p>
          <w:p w14:paraId="3290DC6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道路危险货物运输管理规定》第十条：申请从事道路危险货物运输经营的企业，应当依法向工商行政管理机关办理有关登记手续后，向所在地设区的市级道路运输管理机构提出申请，并提交以下材料：（四）证明专用车辆、设备情况的材料，包括：2．已购置专用车辆、设备的，应当提供车辆行驶证、车辆技术等级评定结论；通讯工具和卫星定位装置配备；罐式专用车辆的罐体检测合格证或者检测报告及复印件等有关材料。</w:t>
            </w:r>
          </w:p>
        </w:tc>
        <w:tc>
          <w:tcPr>
            <w:tcW w:w="1869" w:type="dxa"/>
            <w:noWrap w:val="0"/>
            <w:tcMar>
              <w:top w:w="28" w:type="dxa"/>
              <w:bottom w:w="28" w:type="dxa"/>
            </w:tcMar>
            <w:vAlign w:val="center"/>
          </w:tcPr>
          <w:p w14:paraId="50CE0B5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道路运输经营许可；</w:t>
            </w:r>
          </w:p>
          <w:p w14:paraId="4B50F2C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货物运输经营许可</w:t>
            </w:r>
          </w:p>
        </w:tc>
        <w:tc>
          <w:tcPr>
            <w:tcW w:w="1868" w:type="dxa"/>
            <w:noWrap w:val="0"/>
            <w:tcMar>
              <w:top w:w="28" w:type="dxa"/>
              <w:bottom w:w="28" w:type="dxa"/>
            </w:tcMar>
            <w:vAlign w:val="center"/>
          </w:tcPr>
          <w:p w14:paraId="27348C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依据《计量法》第十九条，法定计量检定机构或计量行政部门授权的计量检定机构</w:t>
            </w:r>
          </w:p>
        </w:tc>
        <w:tc>
          <w:tcPr>
            <w:tcW w:w="4200" w:type="dxa"/>
            <w:noWrap w:val="0"/>
            <w:tcMar>
              <w:top w:w="28" w:type="dxa"/>
              <w:bottom w:w="28" w:type="dxa"/>
            </w:tcMar>
            <w:vAlign w:val="center"/>
          </w:tcPr>
          <w:p w14:paraId="1CF5701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计量法》第十九条：县级以上人民政府计量行政部门可以根据需要设置计量检定机构，或者授权其他单位的计量检定机构，执行强制检定和其他检定、测试任务。执行前款规定的检定、测试任务的人员，必须经考核合格。</w:t>
            </w:r>
          </w:p>
        </w:tc>
        <w:tc>
          <w:tcPr>
            <w:tcW w:w="2364" w:type="dxa"/>
            <w:noWrap w:val="0"/>
            <w:tcMar>
              <w:top w:w="28" w:type="dxa"/>
              <w:bottom w:w="28" w:type="dxa"/>
            </w:tcMar>
            <w:vAlign w:val="center"/>
          </w:tcPr>
          <w:p w14:paraId="3D6A32E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r>
              <w:rPr>
                <w:rFonts w:hint="eastAsia" w:ascii="Times New Roman" w:hAnsi="Times New Roman" w:eastAsia="方正仿宋_GBK"/>
                <w:color w:val="000000"/>
                <w:kern w:val="0"/>
                <w:sz w:val="30"/>
                <w:szCs w:val="30"/>
              </w:rPr>
              <w:t>；</w:t>
            </w:r>
          </w:p>
          <w:p w14:paraId="7FC5121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政府定价，国家发展改革委、财政部发改价格〔2008〕74号；省物价局、省财政厅皖价费〔2008〕23号；财政部、国家发展改革委财综〔2013〕67号；国家发展改革委、财政部发改价格〔2009〕234号；财政部、国家发展改革委财税〔2014〕101号；省物价局、省财政厅皖价费〔2014〕146号；</w:t>
            </w:r>
          </w:p>
        </w:tc>
        <w:tc>
          <w:tcPr>
            <w:tcW w:w="1612" w:type="dxa"/>
            <w:noWrap w:val="0"/>
            <w:tcMar>
              <w:top w:w="28" w:type="dxa"/>
              <w:bottom w:w="28" w:type="dxa"/>
            </w:tcMar>
            <w:vAlign w:val="center"/>
          </w:tcPr>
          <w:p w14:paraId="6446212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6569BB2">
            <w:pPr>
              <w:widowControl/>
              <w:adjustRightInd w:val="0"/>
              <w:spacing w:line="400" w:lineRule="exact"/>
              <w:rPr>
                <w:rFonts w:ascii="Times New Roman" w:hAnsi="Times New Roman" w:eastAsia="方正仿宋_GBK"/>
                <w:color w:val="000000"/>
                <w:kern w:val="0"/>
                <w:sz w:val="30"/>
                <w:szCs w:val="30"/>
              </w:rPr>
            </w:pPr>
          </w:p>
        </w:tc>
      </w:tr>
      <w:tr w14:paraId="3C4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2EED7F5">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35</w:t>
            </w:r>
          </w:p>
        </w:tc>
        <w:tc>
          <w:tcPr>
            <w:tcW w:w="1604" w:type="dxa"/>
            <w:noWrap w:val="0"/>
            <w:tcMar>
              <w:top w:w="28" w:type="dxa"/>
              <w:bottom w:w="28" w:type="dxa"/>
            </w:tcMar>
            <w:vAlign w:val="center"/>
          </w:tcPr>
          <w:p w14:paraId="2FA5345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机动车维修质量检验</w:t>
            </w:r>
          </w:p>
        </w:tc>
        <w:tc>
          <w:tcPr>
            <w:tcW w:w="5137" w:type="dxa"/>
            <w:noWrap w:val="0"/>
            <w:tcMar>
              <w:top w:w="28" w:type="dxa"/>
              <w:bottom w:w="28" w:type="dxa"/>
            </w:tcMar>
            <w:vAlign w:val="center"/>
          </w:tcPr>
          <w:p w14:paraId="0001982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维修管理规定》（交通运输部令2016年第37号）第三十六条：道路运输管理机构应当加强对机动车维修经营的质量监督和管理工作，可委托具有法定资格的机动车维修质量监督检验中心，对机动车维修质量进进监督检验。</w:t>
            </w:r>
          </w:p>
        </w:tc>
        <w:tc>
          <w:tcPr>
            <w:tcW w:w="1869" w:type="dxa"/>
            <w:noWrap w:val="0"/>
            <w:tcMar>
              <w:top w:w="28" w:type="dxa"/>
              <w:bottom w:w="28" w:type="dxa"/>
            </w:tcMar>
            <w:vAlign w:val="center"/>
          </w:tcPr>
          <w:p w14:paraId="1FDED7E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道路运输经营许可；</w:t>
            </w:r>
          </w:p>
          <w:p w14:paraId="249E154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货物运输经营许可</w:t>
            </w:r>
          </w:p>
        </w:tc>
        <w:tc>
          <w:tcPr>
            <w:tcW w:w="1868" w:type="dxa"/>
            <w:noWrap w:val="0"/>
            <w:tcMar>
              <w:top w:w="28" w:type="dxa"/>
              <w:bottom w:w="28" w:type="dxa"/>
            </w:tcMar>
            <w:vAlign w:val="center"/>
          </w:tcPr>
          <w:p w14:paraId="31B2876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具有计量授权证书的计量检定机构</w:t>
            </w:r>
          </w:p>
        </w:tc>
        <w:tc>
          <w:tcPr>
            <w:tcW w:w="4200" w:type="dxa"/>
            <w:noWrap w:val="0"/>
            <w:tcMar>
              <w:top w:w="28" w:type="dxa"/>
              <w:bottom w:w="28" w:type="dxa"/>
            </w:tcMar>
            <w:vAlign w:val="center"/>
          </w:tcPr>
          <w:p w14:paraId="74C22D5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机动车维修管理规定》（交通运输部令2016年第37号）第三十六条：道路运输管理机构应当加强对机动车维修经营的质量监督和管理工作，可委托具有法定资格的机动车维修质量监督检验中心，对机动车维修质量进进监督检验。汽车修理质量检查评定方法GB/T15746-2011本标准规定了汽车修理质量检查的评定要求及评定规则。本标准适用于对汽车整车、发动机及车身修理质量的行业检查。</w:t>
            </w:r>
          </w:p>
        </w:tc>
        <w:tc>
          <w:tcPr>
            <w:tcW w:w="2364" w:type="dxa"/>
            <w:noWrap w:val="0"/>
            <w:tcMar>
              <w:top w:w="28" w:type="dxa"/>
              <w:bottom w:w="28" w:type="dxa"/>
            </w:tcMar>
            <w:vAlign w:val="center"/>
          </w:tcPr>
          <w:p w14:paraId="6BFDA3A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839AB9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等级评定出租车240元，二级维护出租车200元《关于规范机动车排气污染物检测收费有关问题的通知》（皖价服〔2012〕217号）和《关于社会化机动车安全技术检验机构收费问题的批复》（皖价服〔2010〕103号）有关规定。</w:t>
            </w:r>
          </w:p>
        </w:tc>
        <w:tc>
          <w:tcPr>
            <w:tcW w:w="1612" w:type="dxa"/>
            <w:noWrap w:val="0"/>
            <w:tcMar>
              <w:top w:w="28" w:type="dxa"/>
              <w:bottom w:w="28" w:type="dxa"/>
            </w:tcMar>
            <w:vAlign w:val="center"/>
          </w:tcPr>
          <w:p w14:paraId="44A9526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168CD2B">
            <w:pPr>
              <w:widowControl/>
              <w:adjustRightInd w:val="0"/>
              <w:spacing w:line="400" w:lineRule="exact"/>
              <w:rPr>
                <w:rFonts w:ascii="Times New Roman" w:hAnsi="Times New Roman" w:eastAsia="方正仿宋_GBK"/>
                <w:color w:val="000000"/>
                <w:kern w:val="0"/>
                <w:sz w:val="30"/>
                <w:szCs w:val="30"/>
              </w:rPr>
            </w:pPr>
          </w:p>
        </w:tc>
      </w:tr>
      <w:tr w14:paraId="0380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336" w:hRule="atLeast"/>
          <w:jc w:val="center"/>
        </w:trPr>
        <w:tc>
          <w:tcPr>
            <w:tcW w:w="618" w:type="dxa"/>
            <w:noWrap w:val="0"/>
            <w:tcMar>
              <w:top w:w="28" w:type="dxa"/>
              <w:bottom w:w="28" w:type="dxa"/>
            </w:tcMar>
            <w:vAlign w:val="center"/>
          </w:tcPr>
          <w:p w14:paraId="6DE30171">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36</w:t>
            </w:r>
          </w:p>
        </w:tc>
        <w:tc>
          <w:tcPr>
            <w:tcW w:w="1604" w:type="dxa"/>
            <w:noWrap w:val="0"/>
            <w:tcMar>
              <w:top w:w="28" w:type="dxa"/>
              <w:bottom w:w="28" w:type="dxa"/>
            </w:tcMar>
            <w:vAlign w:val="center"/>
          </w:tcPr>
          <w:p w14:paraId="114F8C9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出租汽车里程计价表检定</w:t>
            </w:r>
          </w:p>
        </w:tc>
        <w:tc>
          <w:tcPr>
            <w:tcW w:w="5137" w:type="dxa"/>
            <w:noWrap w:val="0"/>
            <w:tcMar>
              <w:top w:w="28" w:type="dxa"/>
              <w:bottom w:w="28" w:type="dxa"/>
            </w:tcMar>
            <w:vAlign w:val="center"/>
          </w:tcPr>
          <w:p w14:paraId="5CC0F7E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《安徽省道路运输管理条例》第十六条：出租汽车客运经营实行出租汽车经营资格许可、车辆运营许可和驾驶员客运资格许可制度。</w:t>
            </w:r>
          </w:p>
          <w:p w14:paraId="4980F89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第十八条：从事出租汽车客运经营的车辆，应当具备下列条件：</w:t>
            </w:r>
          </w:p>
          <w:p w14:paraId="75753B8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（一）符合国家营运车辆标准并经检测合格；</w:t>
            </w:r>
          </w:p>
          <w:p w14:paraId="5CED5AA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（二）安装出租汽车顶灯、空车标志和经检定合格的出租汽车里程计价表；</w:t>
            </w:r>
          </w:p>
          <w:p w14:paraId="0073F20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（三）喷涂出租汽车客运标志；</w:t>
            </w:r>
          </w:p>
          <w:p w14:paraId="50B062B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（四）法律、法规规定的其他条件。</w:t>
            </w:r>
          </w:p>
        </w:tc>
        <w:tc>
          <w:tcPr>
            <w:tcW w:w="1869" w:type="dxa"/>
            <w:noWrap w:val="0"/>
            <w:tcMar>
              <w:top w:w="28" w:type="dxa"/>
              <w:bottom w:w="28" w:type="dxa"/>
            </w:tcMar>
            <w:vAlign w:val="center"/>
          </w:tcPr>
          <w:p w14:paraId="75E6BCB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出租汽车经营许可、车辆营运许可和驾驶员客运资格许可</w:t>
            </w:r>
          </w:p>
        </w:tc>
        <w:tc>
          <w:tcPr>
            <w:tcW w:w="1868" w:type="dxa"/>
            <w:noWrap w:val="0"/>
            <w:tcMar>
              <w:top w:w="28" w:type="dxa"/>
              <w:bottom w:w="28" w:type="dxa"/>
            </w:tcMar>
            <w:vAlign w:val="center"/>
          </w:tcPr>
          <w:p w14:paraId="65409C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法定计量检定机构或计量行政部门授权的计量检定机构</w:t>
            </w:r>
          </w:p>
        </w:tc>
        <w:tc>
          <w:tcPr>
            <w:tcW w:w="4200" w:type="dxa"/>
            <w:noWrap w:val="0"/>
            <w:tcMar>
              <w:top w:w="28" w:type="dxa"/>
              <w:bottom w:w="28" w:type="dxa"/>
            </w:tcMar>
            <w:vAlign w:val="center"/>
          </w:tcPr>
          <w:p w14:paraId="0412266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计量法》第十九条：县级以上人民政府计量行政部门可以根据需要设置计量检定机构，或者授权其他单位的计量检定机构，执行强制检定和其他检定、测试任务。执行前款规定的检定、测试任务的人员，必须经考核合格。</w:t>
            </w:r>
          </w:p>
        </w:tc>
        <w:tc>
          <w:tcPr>
            <w:tcW w:w="2364" w:type="dxa"/>
            <w:noWrap w:val="0"/>
            <w:tcMar>
              <w:top w:w="28" w:type="dxa"/>
              <w:bottom w:w="28" w:type="dxa"/>
            </w:tcMar>
            <w:vAlign w:val="center"/>
          </w:tcPr>
          <w:p w14:paraId="00AD740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收费；市场自主调节。</w:t>
            </w:r>
          </w:p>
        </w:tc>
        <w:tc>
          <w:tcPr>
            <w:tcW w:w="1612" w:type="dxa"/>
            <w:noWrap w:val="0"/>
            <w:tcMar>
              <w:top w:w="28" w:type="dxa"/>
              <w:bottom w:w="28" w:type="dxa"/>
            </w:tcMar>
            <w:vAlign w:val="center"/>
          </w:tcPr>
          <w:p w14:paraId="77566AA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16B97D2">
            <w:pPr>
              <w:widowControl/>
              <w:adjustRightInd w:val="0"/>
              <w:spacing w:line="400" w:lineRule="exact"/>
              <w:rPr>
                <w:rFonts w:ascii="Times New Roman" w:hAnsi="Times New Roman" w:eastAsia="方正仿宋_GBK"/>
                <w:color w:val="000000"/>
                <w:kern w:val="0"/>
                <w:sz w:val="30"/>
                <w:szCs w:val="30"/>
              </w:rPr>
            </w:pPr>
          </w:p>
        </w:tc>
      </w:tr>
      <w:tr w14:paraId="0A1A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0F67CCFF">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十一、市水利局（1项）</w:t>
            </w:r>
          </w:p>
        </w:tc>
      </w:tr>
      <w:tr w14:paraId="3726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1" w:hRule="atLeast"/>
          <w:jc w:val="center"/>
        </w:trPr>
        <w:tc>
          <w:tcPr>
            <w:tcW w:w="618" w:type="dxa"/>
            <w:noWrap w:val="0"/>
            <w:tcMar>
              <w:top w:w="28" w:type="dxa"/>
              <w:bottom w:w="28" w:type="dxa"/>
            </w:tcMar>
            <w:vAlign w:val="center"/>
          </w:tcPr>
          <w:p w14:paraId="4A3805A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37</w:t>
            </w:r>
          </w:p>
        </w:tc>
        <w:tc>
          <w:tcPr>
            <w:tcW w:w="1604" w:type="dxa"/>
            <w:noWrap w:val="0"/>
            <w:tcMar>
              <w:top w:w="28" w:type="dxa"/>
              <w:bottom w:w="28" w:type="dxa"/>
            </w:tcMar>
            <w:vAlign w:val="center"/>
          </w:tcPr>
          <w:p w14:paraId="56F369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水利基建项目初步设计文件编制</w:t>
            </w:r>
          </w:p>
        </w:tc>
        <w:tc>
          <w:tcPr>
            <w:tcW w:w="5137" w:type="dxa"/>
            <w:noWrap w:val="0"/>
            <w:tcMar>
              <w:top w:w="28" w:type="dxa"/>
              <w:bottom w:w="28" w:type="dxa"/>
            </w:tcMar>
            <w:vAlign w:val="center"/>
          </w:tcPr>
          <w:p w14:paraId="4AC2C31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国务院对确需保留的行政审批项目设定行政许可的决定》（国务院令第412令）为保证本决定设定的行政许可依法、公开、公平、公正实施，国务院有关部门应当对实施本决定所列各项行政许可条件等做出具体规定，并予以公布。附件目录第172项：水利基建项目初步设计文件审批。2．《水利工程建设程序管理暂行规定》（水利部水建〔1998〕16号）第二条：水利工程建设程序一般分为：项目建议书、可行性研究报告、初步设计、施工准备（包括招标设计）、建设实施、生产准备、竣工验收、后评价等阶段。第六条：初步设计任务应择优选择有项目相应资格的设计单位承担，依照有关初步设计编制规定进行编制。</w:t>
            </w:r>
          </w:p>
          <w:p w14:paraId="270B138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水利基本建设投资计划管理暂行办法》（水规计〔2003〕344号）第十九条：项目建议书、可行性研究报告和初步设计报告等前期工作技术文件的编制必须由具有相应资质的勘测设计单位承担，条件具备的要按照国家有关规定采取招投标的方式，择优选择设计单位。</w:t>
            </w:r>
          </w:p>
        </w:tc>
        <w:tc>
          <w:tcPr>
            <w:tcW w:w="1869" w:type="dxa"/>
            <w:noWrap w:val="0"/>
            <w:tcMar>
              <w:top w:w="28" w:type="dxa"/>
              <w:bottom w:w="28" w:type="dxa"/>
            </w:tcMar>
            <w:vAlign w:val="center"/>
          </w:tcPr>
          <w:p w14:paraId="4FCB4C2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水利基建项目初步设计文件审批</w:t>
            </w:r>
          </w:p>
        </w:tc>
        <w:tc>
          <w:tcPr>
            <w:tcW w:w="1868" w:type="dxa"/>
            <w:noWrap w:val="0"/>
            <w:tcMar>
              <w:top w:w="28" w:type="dxa"/>
              <w:bottom w:w="28" w:type="dxa"/>
            </w:tcMar>
            <w:vAlign w:val="center"/>
          </w:tcPr>
          <w:p w14:paraId="75DA0F2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具有相应水利水电勘测设计资质的企事业单位</w:t>
            </w:r>
          </w:p>
        </w:tc>
        <w:tc>
          <w:tcPr>
            <w:tcW w:w="4200" w:type="dxa"/>
            <w:noWrap w:val="0"/>
            <w:tcMar>
              <w:top w:w="28" w:type="dxa"/>
              <w:bottom w:w="28" w:type="dxa"/>
            </w:tcMar>
            <w:vAlign w:val="center"/>
          </w:tcPr>
          <w:p w14:paraId="5696058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1．《工程咨询单位资格认定办法》第七条：工程咨询单位资格等级分为甲级、乙级、丙级。各级工程咨询单位按照国家有关规定和业主要求依法开展业务。</w:t>
            </w:r>
          </w:p>
          <w:p w14:paraId="78F9F4F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水利基本建设投资计划管理暂行办法》（水规计〔2003〕344号）第十九条：项目建议书、可行性研究报告和初步设计报告等前期工作技术文件的编制必须由具有相应资质的勘测设计单位承担，条件具备的要按照国家有关规定采取招投标的方式，择优选择设计单位。</w:t>
            </w:r>
          </w:p>
        </w:tc>
        <w:tc>
          <w:tcPr>
            <w:tcW w:w="2364" w:type="dxa"/>
            <w:noWrap w:val="0"/>
            <w:tcMar>
              <w:top w:w="28" w:type="dxa"/>
              <w:bottom w:w="28" w:type="dxa"/>
            </w:tcMar>
            <w:vAlign w:val="center"/>
          </w:tcPr>
          <w:p w14:paraId="732D521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493CDB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9E99CD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DE29913">
            <w:pPr>
              <w:widowControl/>
              <w:adjustRightInd w:val="0"/>
              <w:spacing w:line="400" w:lineRule="exact"/>
              <w:rPr>
                <w:rFonts w:ascii="Times New Roman" w:hAnsi="Times New Roman" w:eastAsia="方正仿宋_GBK"/>
                <w:color w:val="000000"/>
                <w:kern w:val="0"/>
                <w:sz w:val="30"/>
                <w:szCs w:val="30"/>
              </w:rPr>
            </w:pPr>
          </w:p>
        </w:tc>
      </w:tr>
      <w:tr w14:paraId="6EFA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B0EBAC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37</w:t>
            </w:r>
          </w:p>
        </w:tc>
        <w:tc>
          <w:tcPr>
            <w:tcW w:w="1604" w:type="dxa"/>
            <w:noWrap w:val="0"/>
            <w:tcMar>
              <w:top w:w="28" w:type="dxa"/>
              <w:bottom w:w="28" w:type="dxa"/>
            </w:tcMar>
            <w:vAlign w:val="center"/>
          </w:tcPr>
          <w:p w14:paraId="25986C5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水利基建项目初步设计文件编制</w:t>
            </w:r>
          </w:p>
        </w:tc>
        <w:tc>
          <w:tcPr>
            <w:tcW w:w="5137" w:type="dxa"/>
            <w:noWrap w:val="0"/>
            <w:tcMar>
              <w:top w:w="28" w:type="dxa"/>
              <w:bottom w:w="28" w:type="dxa"/>
            </w:tcMar>
            <w:vAlign w:val="center"/>
          </w:tcPr>
          <w:p w14:paraId="7D88668E">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w:t>
            </w:r>
            <w:r>
              <w:rPr>
                <w:rFonts w:ascii="Times New Roman" w:hAnsi="Times New Roman" w:eastAsia="方正仿宋_GBK"/>
                <w:color w:val="000000"/>
                <w:kern w:val="0"/>
                <w:sz w:val="30"/>
                <w:szCs w:val="30"/>
              </w:rPr>
              <w:t>．《水利水电建设项目安全评价管理办法（试行）》（水规计〔2012〕112号）第六条：水利水电建设项目安全预评价，是根据建设项目可行性研究报告，运用科学的评价方法，对拟建工程推荐的设计方案进行分析，预测该项目存在的危险、有害因素的种类和程度，提出合理可行的安全技术设计和安全管理的建议，作为该建设项目初步设计中安全设施设计和建设项目安全管理、监督的主要依据。</w:t>
            </w:r>
          </w:p>
          <w:p w14:paraId="1ABBC794">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w:t>
            </w:r>
            <w:r>
              <w:rPr>
                <w:rFonts w:ascii="Times New Roman" w:hAnsi="Times New Roman" w:eastAsia="方正仿宋_GBK"/>
                <w:color w:val="000000"/>
                <w:kern w:val="0"/>
                <w:sz w:val="30"/>
                <w:szCs w:val="30"/>
              </w:rPr>
              <w:t>．《水利水电工程初步设计报告编制规程》（SL619-2013）：1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0</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5</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2查明水库区及建筑物的工程地质条件，评价存在的工程地质问题。</w:t>
            </w:r>
          </w:p>
        </w:tc>
        <w:tc>
          <w:tcPr>
            <w:tcW w:w="1869" w:type="dxa"/>
            <w:noWrap w:val="0"/>
            <w:tcMar>
              <w:top w:w="28" w:type="dxa"/>
              <w:bottom w:w="28" w:type="dxa"/>
            </w:tcMar>
            <w:vAlign w:val="center"/>
          </w:tcPr>
          <w:p w14:paraId="4987B9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水利基建项目初步设计文件审批</w:t>
            </w:r>
          </w:p>
        </w:tc>
        <w:tc>
          <w:tcPr>
            <w:tcW w:w="1868" w:type="dxa"/>
            <w:noWrap w:val="0"/>
            <w:tcMar>
              <w:top w:w="28" w:type="dxa"/>
              <w:bottom w:w="28" w:type="dxa"/>
            </w:tcMar>
            <w:vAlign w:val="center"/>
          </w:tcPr>
          <w:p w14:paraId="2ABC3BF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具有相应水利水电勘测设计资质的企事业单位</w:t>
            </w:r>
          </w:p>
        </w:tc>
        <w:tc>
          <w:tcPr>
            <w:tcW w:w="4200" w:type="dxa"/>
            <w:noWrap w:val="0"/>
            <w:tcMar>
              <w:top w:w="28" w:type="dxa"/>
              <w:bottom w:w="28" w:type="dxa"/>
            </w:tcMar>
            <w:vAlign w:val="center"/>
          </w:tcPr>
          <w:p w14:paraId="00DF231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1．《工程咨询单位资格认定办法》第七条：工程咨询单位资格等级分为甲级、乙级、丙级。各级工程咨询单位按照国家有关规定和业主要求依法开展业务。</w:t>
            </w:r>
          </w:p>
          <w:p w14:paraId="4366012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水利基本建设投资计划管理暂行办法》（水规计〔2003〕344号）第十九条：项目建议书、可行性研究报告和初步设计报告等前期工作技术文件的编制必须由具有相应资质的勘测设计单位承担，条件具备的要按照国家有关规定采取招投标的方式，择优选择设计单位。</w:t>
            </w:r>
          </w:p>
        </w:tc>
        <w:tc>
          <w:tcPr>
            <w:tcW w:w="2364" w:type="dxa"/>
            <w:noWrap w:val="0"/>
            <w:tcMar>
              <w:top w:w="28" w:type="dxa"/>
              <w:bottom w:w="28" w:type="dxa"/>
            </w:tcMar>
            <w:vAlign w:val="center"/>
          </w:tcPr>
          <w:p w14:paraId="4F6F53D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76243A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1FACF3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13D2A71">
            <w:pPr>
              <w:widowControl/>
              <w:adjustRightInd w:val="0"/>
              <w:spacing w:line="400" w:lineRule="exact"/>
              <w:rPr>
                <w:rFonts w:ascii="Times New Roman" w:hAnsi="Times New Roman" w:eastAsia="方正仿宋_GBK"/>
                <w:color w:val="000000"/>
                <w:kern w:val="0"/>
                <w:sz w:val="30"/>
                <w:szCs w:val="30"/>
              </w:rPr>
            </w:pPr>
          </w:p>
        </w:tc>
      </w:tr>
      <w:tr w14:paraId="72F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013AD78B">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十二、市商务局（4项）</w:t>
            </w:r>
          </w:p>
        </w:tc>
      </w:tr>
      <w:tr w14:paraId="26B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45A4B05">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38</w:t>
            </w:r>
          </w:p>
        </w:tc>
        <w:tc>
          <w:tcPr>
            <w:tcW w:w="1604" w:type="dxa"/>
            <w:noWrap w:val="0"/>
            <w:tcMar>
              <w:top w:w="28" w:type="dxa"/>
              <w:bottom w:w="28" w:type="dxa"/>
            </w:tcMar>
            <w:vAlign w:val="center"/>
          </w:tcPr>
          <w:p w14:paraId="3C78734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申请对外劳务合作企业的企业验资报告、财务年度报告</w:t>
            </w:r>
          </w:p>
        </w:tc>
        <w:tc>
          <w:tcPr>
            <w:tcW w:w="5137" w:type="dxa"/>
            <w:noWrap w:val="0"/>
            <w:tcMar>
              <w:top w:w="28" w:type="dxa"/>
              <w:bottom w:w="28" w:type="dxa"/>
            </w:tcMar>
            <w:vAlign w:val="center"/>
          </w:tcPr>
          <w:p w14:paraId="289591E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徽省商务厅安徽省工商行政管理局关于修改安徽省对外劳务合作经营资格管理办法的通知》（皖商办外经函〔2014〕366号）附件：《安徽省对外劳务合作经营资格管理办法》第四条申请对外劳务合作经营资格的企业，应向设区的市级人民政府商务主管部门提交以下书面材料．（一）对外劳务合作经营资格申请；（二）企业法人营业执照（正、副本原件及复印件）；（三）会计师事务所出具的企业验资报告、财</w:t>
            </w:r>
          </w:p>
        </w:tc>
        <w:tc>
          <w:tcPr>
            <w:tcW w:w="1869" w:type="dxa"/>
            <w:noWrap w:val="0"/>
            <w:tcMar>
              <w:top w:w="28" w:type="dxa"/>
              <w:bottom w:w="28" w:type="dxa"/>
            </w:tcMar>
            <w:vAlign w:val="center"/>
          </w:tcPr>
          <w:p w14:paraId="39A2BE7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对外劳务合作经营资格审批</w:t>
            </w:r>
          </w:p>
        </w:tc>
        <w:tc>
          <w:tcPr>
            <w:tcW w:w="1868" w:type="dxa"/>
            <w:noWrap w:val="0"/>
            <w:tcMar>
              <w:top w:w="28" w:type="dxa"/>
              <w:bottom w:w="28" w:type="dxa"/>
            </w:tcMar>
            <w:vAlign w:val="center"/>
          </w:tcPr>
          <w:p w14:paraId="0D6FA85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537775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7A7EA29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3542A7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E1F1AA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C72F3B6">
            <w:pPr>
              <w:widowControl/>
              <w:adjustRightInd w:val="0"/>
              <w:spacing w:line="400" w:lineRule="exact"/>
              <w:rPr>
                <w:rFonts w:ascii="Times New Roman" w:hAnsi="Times New Roman" w:eastAsia="方正仿宋_GBK"/>
                <w:color w:val="000000"/>
                <w:kern w:val="0"/>
                <w:sz w:val="30"/>
                <w:szCs w:val="30"/>
              </w:rPr>
            </w:pPr>
          </w:p>
        </w:tc>
      </w:tr>
      <w:tr w14:paraId="2753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2C45FF3">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38</w:t>
            </w:r>
          </w:p>
        </w:tc>
        <w:tc>
          <w:tcPr>
            <w:tcW w:w="1604" w:type="dxa"/>
            <w:noWrap w:val="0"/>
            <w:tcMar>
              <w:top w:w="28" w:type="dxa"/>
              <w:bottom w:w="28" w:type="dxa"/>
            </w:tcMar>
            <w:vAlign w:val="center"/>
          </w:tcPr>
          <w:p w14:paraId="4F5B27C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申请对外劳务合作企业的企业验资报告、财务年度报告</w:t>
            </w:r>
          </w:p>
        </w:tc>
        <w:tc>
          <w:tcPr>
            <w:tcW w:w="5137" w:type="dxa"/>
            <w:noWrap w:val="0"/>
            <w:tcMar>
              <w:top w:w="28" w:type="dxa"/>
              <w:bottom w:w="28" w:type="dxa"/>
            </w:tcMar>
            <w:vAlign w:val="center"/>
          </w:tcPr>
          <w:p w14:paraId="2983E54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务年度报告原件；（四）本办法第三条第三项规定的相关人员从业经历证明；（五）公司章程、经营管理制度、境外安全管理制度、突发事件应急处置办法及预案；（六）法定代表人户籍所在地公安机关为其出具的无故意犯罪记录证明原件；（七）经批准设立的外商投资企业开展对外劳务合作业务，除提供上述材料外，还应提交外商投资企业批准证书和外商投资企业营业执照原件及复印件。其中，外商投资职业介绍机构、中外合资人才中介机构还应提交人力资源服务许可证原件、复印件。</w:t>
            </w:r>
          </w:p>
        </w:tc>
        <w:tc>
          <w:tcPr>
            <w:tcW w:w="1869" w:type="dxa"/>
            <w:noWrap w:val="0"/>
            <w:tcMar>
              <w:top w:w="28" w:type="dxa"/>
              <w:bottom w:w="28" w:type="dxa"/>
            </w:tcMar>
            <w:vAlign w:val="center"/>
          </w:tcPr>
          <w:p w14:paraId="167569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对外劳务合作经营资格审批</w:t>
            </w:r>
          </w:p>
        </w:tc>
        <w:tc>
          <w:tcPr>
            <w:tcW w:w="1868" w:type="dxa"/>
            <w:noWrap w:val="0"/>
            <w:tcMar>
              <w:top w:w="28" w:type="dxa"/>
              <w:bottom w:w="28" w:type="dxa"/>
            </w:tcMar>
            <w:vAlign w:val="center"/>
          </w:tcPr>
          <w:p w14:paraId="6D384D4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5EC20B1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2F962B7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05FADD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C76082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B94667E">
            <w:pPr>
              <w:widowControl/>
              <w:adjustRightInd w:val="0"/>
              <w:spacing w:line="400" w:lineRule="exact"/>
              <w:rPr>
                <w:rFonts w:ascii="Times New Roman" w:hAnsi="Times New Roman" w:eastAsia="方正仿宋_GBK"/>
                <w:color w:val="000000"/>
                <w:kern w:val="0"/>
                <w:sz w:val="30"/>
                <w:szCs w:val="30"/>
              </w:rPr>
            </w:pPr>
          </w:p>
        </w:tc>
      </w:tr>
      <w:tr w14:paraId="050E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3331DD85">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39</w:t>
            </w:r>
          </w:p>
        </w:tc>
        <w:tc>
          <w:tcPr>
            <w:tcW w:w="1604" w:type="dxa"/>
            <w:noWrap w:val="0"/>
            <w:tcMar>
              <w:top w:w="28" w:type="dxa"/>
              <w:bottom w:w="28" w:type="dxa"/>
            </w:tcMar>
            <w:vAlign w:val="center"/>
          </w:tcPr>
          <w:p w14:paraId="6497F1C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设立拍卖企业财务报告审计</w:t>
            </w:r>
          </w:p>
        </w:tc>
        <w:tc>
          <w:tcPr>
            <w:tcW w:w="5137" w:type="dxa"/>
            <w:noWrap w:val="0"/>
            <w:tcMar>
              <w:top w:w="28" w:type="dxa"/>
              <w:bottom w:w="28" w:type="dxa"/>
            </w:tcMar>
            <w:vAlign w:val="center"/>
          </w:tcPr>
          <w:p w14:paraId="1A49042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拍卖管理办法》（商务部令2004年第24号）第八条：申请设立拍卖企业，应当提交下列材料：（一）申请书；（二）公司章程、拍卖业务规则；（三）工商行政管理机关核发的《企业名称预先核准通知书》；（四）拟任法定代表人简历和有效身份证明；（五）拟聘任的拍卖师执业资格证书及从业人员的相关资质证明；（六）固定办公场所产权证明或租用合同。</w:t>
            </w:r>
          </w:p>
          <w:p w14:paraId="10E4B33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第二十一条：设立外商投资拍卖企业，申请人除提交本办法第八条规定的材料外,还应提交下列材料：（三）投资各方经会计师事务所审计的最近1年的审计报告。</w:t>
            </w:r>
          </w:p>
        </w:tc>
        <w:tc>
          <w:tcPr>
            <w:tcW w:w="1869" w:type="dxa"/>
            <w:noWrap w:val="0"/>
            <w:tcMar>
              <w:top w:w="28" w:type="dxa"/>
              <w:bottom w:w="28" w:type="dxa"/>
            </w:tcMar>
            <w:vAlign w:val="center"/>
          </w:tcPr>
          <w:p w14:paraId="321E129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拍卖</w:t>
            </w:r>
            <w:r>
              <w:rPr>
                <w:rFonts w:hint="eastAsia" w:ascii="Times New Roman" w:hAnsi="Times New Roman" w:eastAsia="方正仿宋_GBK"/>
                <w:color w:val="000000"/>
                <w:kern w:val="0"/>
                <w:sz w:val="30"/>
                <w:szCs w:val="30"/>
              </w:rPr>
              <w:t>业务</w:t>
            </w:r>
            <w:r>
              <w:rPr>
                <w:rFonts w:ascii="Times New Roman" w:hAnsi="Times New Roman" w:eastAsia="方正仿宋_GBK"/>
                <w:color w:val="000000"/>
                <w:kern w:val="0"/>
                <w:sz w:val="30"/>
                <w:szCs w:val="30"/>
              </w:rPr>
              <w:t>许可初审</w:t>
            </w:r>
          </w:p>
        </w:tc>
        <w:tc>
          <w:tcPr>
            <w:tcW w:w="1868" w:type="dxa"/>
            <w:noWrap w:val="0"/>
            <w:tcMar>
              <w:top w:w="28" w:type="dxa"/>
              <w:bottom w:w="28" w:type="dxa"/>
            </w:tcMar>
            <w:vAlign w:val="center"/>
          </w:tcPr>
          <w:p w14:paraId="5E7F9D1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6A411B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5F0B6EC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1612" w:type="dxa"/>
            <w:noWrap w:val="0"/>
            <w:tcMar>
              <w:top w:w="28" w:type="dxa"/>
              <w:bottom w:w="28" w:type="dxa"/>
            </w:tcMar>
            <w:vAlign w:val="center"/>
          </w:tcPr>
          <w:p w14:paraId="3A4DD90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ABCCA16">
            <w:pPr>
              <w:widowControl/>
              <w:adjustRightInd w:val="0"/>
              <w:spacing w:line="400" w:lineRule="exact"/>
              <w:rPr>
                <w:rFonts w:ascii="Times New Roman" w:hAnsi="Times New Roman" w:eastAsia="方正仿宋_GBK"/>
                <w:color w:val="000000"/>
                <w:kern w:val="0"/>
                <w:sz w:val="30"/>
                <w:szCs w:val="30"/>
              </w:rPr>
            </w:pPr>
          </w:p>
        </w:tc>
      </w:tr>
      <w:tr w14:paraId="338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3FBD2211">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40</w:t>
            </w:r>
          </w:p>
        </w:tc>
        <w:tc>
          <w:tcPr>
            <w:tcW w:w="1604" w:type="dxa"/>
            <w:noWrap w:val="0"/>
            <w:tcMar>
              <w:top w:w="28" w:type="dxa"/>
              <w:bottom w:w="28" w:type="dxa"/>
            </w:tcMar>
            <w:vAlign w:val="center"/>
          </w:tcPr>
          <w:p w14:paraId="2AF50F3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设立拍卖企业国有资产评估</w:t>
            </w:r>
          </w:p>
        </w:tc>
        <w:tc>
          <w:tcPr>
            <w:tcW w:w="5137" w:type="dxa"/>
            <w:noWrap w:val="0"/>
            <w:tcMar>
              <w:top w:w="28" w:type="dxa"/>
              <w:bottom w:w="28" w:type="dxa"/>
            </w:tcMar>
            <w:vAlign w:val="center"/>
          </w:tcPr>
          <w:p w14:paraId="0860932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拍卖管理办法》（商务部令2004年第24号，根据2015年10月28日《商务部关于修改部分规章和规范性文件的决定》修正）第十九条外商投资企业申请取得从事拍卖业务的许可，申请人除提交本办法第八条规定的材料外,还应提交下列材料：（四）中国投资者拟投入到中外合资、合作拍卖企业的国有资产的评估报告；</w:t>
            </w:r>
          </w:p>
          <w:p w14:paraId="0504C4D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第二十一条：设立外商投资拍卖企业，申请人除提交本办法第八条规定的材料外,还应提交下列材料：（四）中国投资者拟投入到中外合资、合作拍卖企业的国有资产的评估报告。</w:t>
            </w:r>
          </w:p>
        </w:tc>
        <w:tc>
          <w:tcPr>
            <w:tcW w:w="1869" w:type="dxa"/>
            <w:noWrap w:val="0"/>
            <w:tcMar>
              <w:top w:w="28" w:type="dxa"/>
              <w:bottom w:w="28" w:type="dxa"/>
            </w:tcMar>
            <w:vAlign w:val="center"/>
          </w:tcPr>
          <w:p w14:paraId="59DCFE1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拍卖</w:t>
            </w:r>
            <w:r>
              <w:rPr>
                <w:rFonts w:hint="eastAsia" w:ascii="Times New Roman" w:hAnsi="Times New Roman" w:eastAsia="方正仿宋_GBK"/>
                <w:color w:val="000000"/>
                <w:kern w:val="0"/>
                <w:sz w:val="30"/>
                <w:szCs w:val="30"/>
              </w:rPr>
              <w:t>业务</w:t>
            </w:r>
            <w:r>
              <w:rPr>
                <w:rFonts w:ascii="Times New Roman" w:hAnsi="Times New Roman" w:eastAsia="方正仿宋_GBK"/>
                <w:color w:val="000000"/>
                <w:kern w:val="0"/>
                <w:sz w:val="30"/>
                <w:szCs w:val="30"/>
              </w:rPr>
              <w:t>许可</w:t>
            </w:r>
            <w:r>
              <w:rPr>
                <w:rFonts w:hint="eastAsia" w:ascii="Times New Roman" w:hAnsi="Times New Roman" w:eastAsia="方正仿宋_GBK"/>
                <w:color w:val="000000"/>
                <w:kern w:val="0"/>
                <w:sz w:val="30"/>
                <w:szCs w:val="30"/>
              </w:rPr>
              <w:t>、变更、年审</w:t>
            </w:r>
            <w:r>
              <w:rPr>
                <w:rFonts w:ascii="Times New Roman" w:hAnsi="Times New Roman" w:eastAsia="方正仿宋_GBK"/>
                <w:color w:val="000000"/>
                <w:kern w:val="0"/>
                <w:sz w:val="30"/>
                <w:szCs w:val="30"/>
              </w:rPr>
              <w:t>初审</w:t>
            </w:r>
          </w:p>
        </w:tc>
        <w:tc>
          <w:tcPr>
            <w:tcW w:w="1868" w:type="dxa"/>
            <w:noWrap w:val="0"/>
            <w:tcMar>
              <w:top w:w="28" w:type="dxa"/>
              <w:bottom w:w="28" w:type="dxa"/>
            </w:tcMar>
            <w:vAlign w:val="center"/>
          </w:tcPr>
          <w:p w14:paraId="331C60C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w:t>
            </w:r>
          </w:p>
        </w:tc>
        <w:tc>
          <w:tcPr>
            <w:tcW w:w="4200" w:type="dxa"/>
            <w:noWrap w:val="0"/>
            <w:tcMar>
              <w:top w:w="28" w:type="dxa"/>
              <w:bottom w:w="28" w:type="dxa"/>
            </w:tcMar>
            <w:vAlign w:val="center"/>
          </w:tcPr>
          <w:p w14:paraId="18AA2DE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有资产评估管理办法》（国务院令第91号）第九条：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可以接受占有单位的委托，从事国有资产评估业务。</w:t>
            </w:r>
          </w:p>
        </w:tc>
        <w:tc>
          <w:tcPr>
            <w:tcW w:w="2364" w:type="dxa"/>
            <w:noWrap w:val="0"/>
            <w:tcMar>
              <w:top w:w="28" w:type="dxa"/>
              <w:bottom w:w="28" w:type="dxa"/>
            </w:tcMar>
            <w:vAlign w:val="center"/>
          </w:tcPr>
          <w:p w14:paraId="58368D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5B8D29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697CF0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EDFDDCF">
            <w:pPr>
              <w:widowControl/>
              <w:adjustRightInd w:val="0"/>
              <w:spacing w:line="400" w:lineRule="exact"/>
              <w:rPr>
                <w:rFonts w:ascii="Times New Roman" w:hAnsi="Times New Roman" w:eastAsia="方正仿宋_GBK"/>
                <w:color w:val="000000"/>
                <w:kern w:val="0"/>
                <w:sz w:val="30"/>
                <w:szCs w:val="30"/>
              </w:rPr>
            </w:pPr>
          </w:p>
        </w:tc>
      </w:tr>
      <w:tr w14:paraId="1F98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BD04217">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41</w:t>
            </w:r>
          </w:p>
        </w:tc>
        <w:tc>
          <w:tcPr>
            <w:tcW w:w="1604" w:type="dxa"/>
            <w:noWrap w:val="0"/>
            <w:tcMar>
              <w:top w:w="28" w:type="dxa"/>
              <w:bottom w:w="28" w:type="dxa"/>
            </w:tcMar>
            <w:vAlign w:val="center"/>
          </w:tcPr>
          <w:p w14:paraId="7B1EBC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单用途商业预付卡备案财务审计报告</w:t>
            </w:r>
          </w:p>
        </w:tc>
        <w:tc>
          <w:tcPr>
            <w:tcW w:w="5137" w:type="dxa"/>
            <w:noWrap w:val="0"/>
            <w:tcMar>
              <w:top w:w="28" w:type="dxa"/>
              <w:bottom w:w="28" w:type="dxa"/>
            </w:tcMar>
            <w:vAlign w:val="center"/>
          </w:tcPr>
          <w:p w14:paraId="687B66EA">
            <w:pPr>
              <w:widowControl/>
              <w:adjustRightInd w:val="0"/>
              <w:spacing w:line="360" w:lineRule="exact"/>
              <w:rPr>
                <w:rFonts w:ascii="Times New Roman" w:hAnsi="Times New Roman" w:eastAsia="方正仿宋_GBK"/>
                <w:color w:val="000000"/>
                <w:spacing w:val="-12"/>
                <w:sz w:val="30"/>
                <w:szCs w:val="30"/>
              </w:rPr>
            </w:pPr>
            <w:r>
              <w:rPr>
                <w:rFonts w:ascii="Times New Roman" w:hAnsi="Times New Roman" w:eastAsia="方正仿宋_GBK"/>
                <w:color w:val="000000"/>
                <w:spacing w:val="-12"/>
                <w:kern w:val="0"/>
                <w:sz w:val="30"/>
                <w:szCs w:val="30"/>
              </w:rPr>
              <w:t>《单用途商业预付卡管理办法》（中华人民共和国商务部令第9号）（试行）第八条：发卡企业应向备案机关提交下列材料：1．《单用途卡发卡企业备案表》；2．《企业法人营业执照》（副本）复印件；3．组织机构代码证复印件；发卡企业为外商投资企业的，还应提交外商投资企业批准证书复印件。规模发卡企业除上述材料外，还应提交以下材料：4．经审计机构审计的上一年度财务报表（加盖公章），但工商注册登记不足一年的规模发卡企业除外；5．实体卡样本（正反面）、虚拟卡记载的信息样本；6．单用途卡业务、资金管理制度；7．单用途卡购卡章程、协议；8．资金存管账户信息和资金存管协议。</w:t>
            </w:r>
          </w:p>
        </w:tc>
        <w:tc>
          <w:tcPr>
            <w:tcW w:w="1869" w:type="dxa"/>
            <w:noWrap w:val="0"/>
            <w:tcMar>
              <w:top w:w="28" w:type="dxa"/>
              <w:bottom w:w="28" w:type="dxa"/>
            </w:tcMar>
            <w:vAlign w:val="center"/>
          </w:tcPr>
          <w:p w14:paraId="05296A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单用途商业预付卡</w:t>
            </w:r>
            <w:r>
              <w:rPr>
                <w:rFonts w:hint="eastAsia" w:ascii="Times New Roman" w:hAnsi="Times New Roman" w:eastAsia="方正仿宋_GBK"/>
                <w:color w:val="000000"/>
                <w:kern w:val="0"/>
                <w:sz w:val="30"/>
                <w:szCs w:val="30"/>
              </w:rPr>
              <w:t>发卡企业</w:t>
            </w:r>
            <w:r>
              <w:rPr>
                <w:rFonts w:ascii="Times New Roman" w:hAnsi="Times New Roman" w:eastAsia="方正仿宋_GBK"/>
                <w:color w:val="000000"/>
                <w:kern w:val="0"/>
                <w:sz w:val="30"/>
                <w:szCs w:val="30"/>
              </w:rPr>
              <w:t>备案</w:t>
            </w:r>
          </w:p>
        </w:tc>
        <w:tc>
          <w:tcPr>
            <w:tcW w:w="1868" w:type="dxa"/>
            <w:noWrap w:val="0"/>
            <w:tcMar>
              <w:top w:w="28" w:type="dxa"/>
              <w:bottom w:w="28" w:type="dxa"/>
            </w:tcMar>
            <w:vAlign w:val="center"/>
          </w:tcPr>
          <w:p w14:paraId="284F78F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5A28DA0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5BDFB2F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5C2BF2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9E2F82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9D3274E">
            <w:pPr>
              <w:widowControl/>
              <w:adjustRightInd w:val="0"/>
              <w:spacing w:line="400" w:lineRule="exact"/>
              <w:rPr>
                <w:rFonts w:ascii="Times New Roman" w:hAnsi="Times New Roman" w:eastAsia="方正仿宋_GBK"/>
                <w:color w:val="000000"/>
                <w:kern w:val="0"/>
                <w:sz w:val="30"/>
                <w:szCs w:val="30"/>
              </w:rPr>
            </w:pPr>
          </w:p>
        </w:tc>
      </w:tr>
      <w:tr w14:paraId="507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31AE8F20">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十三、市文化和旅游局（1项）</w:t>
            </w:r>
          </w:p>
        </w:tc>
      </w:tr>
      <w:tr w14:paraId="2DFB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82" w:hRule="atLeast"/>
          <w:jc w:val="center"/>
        </w:trPr>
        <w:tc>
          <w:tcPr>
            <w:tcW w:w="618" w:type="dxa"/>
            <w:noWrap w:val="0"/>
            <w:tcMar>
              <w:top w:w="28" w:type="dxa"/>
              <w:bottom w:w="28" w:type="dxa"/>
            </w:tcMar>
            <w:vAlign w:val="center"/>
          </w:tcPr>
          <w:p w14:paraId="4DCEFC3E">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42</w:t>
            </w:r>
          </w:p>
        </w:tc>
        <w:tc>
          <w:tcPr>
            <w:tcW w:w="1604" w:type="dxa"/>
            <w:noWrap w:val="0"/>
            <w:tcMar>
              <w:top w:w="28" w:type="dxa"/>
              <w:bottom w:w="28" w:type="dxa"/>
            </w:tcMar>
            <w:vAlign w:val="center"/>
          </w:tcPr>
          <w:p w14:paraId="5F00064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出具广播电视信号覆盖范围的评估报告</w:t>
            </w:r>
          </w:p>
        </w:tc>
        <w:tc>
          <w:tcPr>
            <w:tcW w:w="5137" w:type="dxa"/>
            <w:noWrap w:val="0"/>
            <w:tcMar>
              <w:top w:w="28" w:type="dxa"/>
              <w:bottom w:w="28" w:type="dxa"/>
            </w:tcMar>
            <w:vAlign w:val="center"/>
          </w:tcPr>
          <w:p w14:paraId="4985622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《广播电视站审批管理暂行规定》（广电总局令第32号）第五条　申请设立广播电视站，须由申请单位向当地县级以上广播电视行政部门提出申请，逐级审核同意后，报省级广播电视行政部门审批。申请设立广播电视站，应提交以下材料：（二）广播电视节目转播技术方案、覆盖范围以及自办广播业务或电视业务的主要内容。</w:t>
            </w:r>
          </w:p>
        </w:tc>
        <w:tc>
          <w:tcPr>
            <w:tcW w:w="1869" w:type="dxa"/>
            <w:noWrap w:val="0"/>
            <w:tcMar>
              <w:top w:w="28" w:type="dxa"/>
              <w:bottom w:w="28" w:type="dxa"/>
            </w:tcMar>
            <w:vAlign w:val="center"/>
          </w:tcPr>
          <w:p w14:paraId="79212E0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乡镇设立广播电视站和机关、团体、企事业单位设立有线广播电视站审核</w:t>
            </w:r>
          </w:p>
        </w:tc>
        <w:tc>
          <w:tcPr>
            <w:tcW w:w="1868" w:type="dxa"/>
            <w:noWrap w:val="0"/>
            <w:tcMar>
              <w:top w:w="28" w:type="dxa"/>
              <w:bottom w:w="28" w:type="dxa"/>
            </w:tcMar>
            <w:vAlign w:val="center"/>
          </w:tcPr>
          <w:p w14:paraId="73C0BFA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已取得《广播电视节目传送业务经营许可证（无线）》的单位</w:t>
            </w:r>
          </w:p>
        </w:tc>
        <w:tc>
          <w:tcPr>
            <w:tcW w:w="4200" w:type="dxa"/>
            <w:noWrap w:val="0"/>
            <w:tcMar>
              <w:top w:w="28" w:type="dxa"/>
              <w:bottom w:w="28" w:type="dxa"/>
            </w:tcMar>
            <w:vAlign w:val="center"/>
          </w:tcPr>
          <w:p w14:paraId="6333AC23">
            <w:pPr>
              <w:widowControl/>
              <w:adjustRightInd w:val="0"/>
              <w:spacing w:line="360" w:lineRule="exact"/>
              <w:rPr>
                <w:rFonts w:ascii="Times New Roman" w:hAnsi="Times New Roman" w:eastAsia="方正仿宋_GBK"/>
                <w:color w:val="000000"/>
                <w:spacing w:val="-12"/>
                <w:sz w:val="30"/>
                <w:szCs w:val="30"/>
              </w:rPr>
            </w:pPr>
            <w:r>
              <w:rPr>
                <w:rFonts w:ascii="Times New Roman" w:hAnsi="Times New Roman" w:eastAsia="方正仿宋_GBK"/>
                <w:color w:val="000000"/>
                <w:spacing w:val="-12"/>
                <w:kern w:val="0"/>
                <w:sz w:val="30"/>
                <w:szCs w:val="30"/>
              </w:rPr>
              <w:t>《广播电视无线传输覆盖网管理办法》第十条申请《广播电视节目传送业务经营许可证（无线）》的，应当具备以下条件：（一）具有独立的法人资格；（二）符合广播电视无线传输覆盖网的总体规划和业务要求（三）具有必要的设计文件或技术评估报告和基本建设资金、稳定的经费保障；（四）有必要的工作场所，工作环境安全可靠（五）如申请地面无线广播电视传输覆盖业务，还应符合地面广播电视覆盖网的技术规划要求；（六）传输的广播电视节目信号来源合法。</w:t>
            </w:r>
          </w:p>
        </w:tc>
        <w:tc>
          <w:tcPr>
            <w:tcW w:w="2364" w:type="dxa"/>
            <w:noWrap w:val="0"/>
            <w:tcMar>
              <w:top w:w="28" w:type="dxa"/>
              <w:bottom w:w="28" w:type="dxa"/>
            </w:tcMar>
            <w:vAlign w:val="center"/>
          </w:tcPr>
          <w:p w14:paraId="7720096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F01891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F3F453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332B350">
            <w:pPr>
              <w:widowControl/>
              <w:adjustRightInd w:val="0"/>
              <w:spacing w:line="400" w:lineRule="exact"/>
              <w:rPr>
                <w:rFonts w:ascii="Times New Roman" w:hAnsi="Times New Roman" w:eastAsia="方正仿宋_GBK"/>
                <w:color w:val="000000"/>
                <w:kern w:val="0"/>
                <w:sz w:val="30"/>
                <w:szCs w:val="30"/>
              </w:rPr>
            </w:pPr>
          </w:p>
        </w:tc>
      </w:tr>
      <w:tr w14:paraId="4C33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73E078D0">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十四、市卫生健康委员会（12项）</w:t>
            </w:r>
          </w:p>
        </w:tc>
      </w:tr>
      <w:tr w14:paraId="22B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12CFEC3">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43</w:t>
            </w:r>
          </w:p>
        </w:tc>
        <w:tc>
          <w:tcPr>
            <w:tcW w:w="1604" w:type="dxa"/>
            <w:noWrap w:val="0"/>
            <w:tcMar>
              <w:top w:w="28" w:type="dxa"/>
              <w:bottom w:w="28" w:type="dxa"/>
            </w:tcMar>
            <w:vAlign w:val="center"/>
          </w:tcPr>
          <w:p w14:paraId="59E46C4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放射诊疗设备性能检测</w:t>
            </w:r>
          </w:p>
        </w:tc>
        <w:tc>
          <w:tcPr>
            <w:tcW w:w="5137" w:type="dxa"/>
            <w:noWrap w:val="0"/>
            <w:tcMar>
              <w:top w:w="28" w:type="dxa"/>
              <w:bottom w:w="28" w:type="dxa"/>
            </w:tcMar>
            <w:vAlign w:val="center"/>
          </w:tcPr>
          <w:p w14:paraId="3A81BBE8">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诊疗管理规定》（卫生部令第46号）第十七条《放射诊疗许可证》与《医疗机构执业许可证》同时校验，申请校验时应当提交本周期有关放射诊疗设备性能与辐射工作场所的检测报告、放射诊疗工作人员健康监护资料和工作开展情况报告。第二十条医疗机构的放射诊疗设备和检测仪表，应当符合下列要求：……。</w:t>
            </w:r>
          </w:p>
          <w:p w14:paraId="36D7B831">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第二十一条医疗机构应当定期对放射诊疗工作场所、放射性同位素储存场所和防护设施进行放射防护检测，保证辐射水平符合有关规定或者标准。</w:t>
            </w:r>
          </w:p>
        </w:tc>
        <w:tc>
          <w:tcPr>
            <w:tcW w:w="1869" w:type="dxa"/>
            <w:noWrap w:val="0"/>
            <w:tcMar>
              <w:top w:w="28" w:type="dxa"/>
              <w:bottom w:w="28" w:type="dxa"/>
            </w:tcMar>
            <w:vAlign w:val="center"/>
          </w:tcPr>
          <w:p w14:paraId="001CFF3B">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28D8637C">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取得卫生部或者省级卫生行政部门颁发的《放射卫生技术服务机构资质证书》的机构</w:t>
            </w:r>
          </w:p>
        </w:tc>
        <w:tc>
          <w:tcPr>
            <w:tcW w:w="4200" w:type="dxa"/>
            <w:noWrap w:val="0"/>
            <w:tcMar>
              <w:top w:w="28" w:type="dxa"/>
              <w:bottom w:w="28" w:type="dxa"/>
            </w:tcMar>
            <w:vAlign w:val="center"/>
          </w:tcPr>
          <w:p w14:paraId="65205BCC">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卫生技术服务机构管理办法》（卫监督发〔2012〕25号）第二条本办法所称的放射卫生技术服务机构是指为医疗机构提供放射诊疗建设项目职业病危害放射防护评价、放射卫生防护检测，提供放射防护器材和含放射性产品检测、个人剂量监测等技术服务的机构。</w:t>
            </w:r>
          </w:p>
          <w:p w14:paraId="2CC33398">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第三条从事放射卫生技术服务的机构，必须取得卫生部或者省级卫生行政部门颁发的《放射卫生技术服务机构资质证书》。</w:t>
            </w:r>
          </w:p>
        </w:tc>
        <w:tc>
          <w:tcPr>
            <w:tcW w:w="2364" w:type="dxa"/>
            <w:noWrap w:val="0"/>
            <w:tcMar>
              <w:top w:w="28" w:type="dxa"/>
              <w:bottom w:w="28" w:type="dxa"/>
            </w:tcMar>
            <w:vAlign w:val="center"/>
          </w:tcPr>
          <w:p w14:paraId="6946EB2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AC8B9A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A3A180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F4F2F69">
            <w:pPr>
              <w:widowControl/>
              <w:adjustRightInd w:val="0"/>
              <w:spacing w:line="400" w:lineRule="exact"/>
              <w:rPr>
                <w:rFonts w:ascii="Times New Roman" w:hAnsi="Times New Roman" w:eastAsia="方正仿宋_GBK"/>
                <w:color w:val="000000"/>
                <w:kern w:val="0"/>
                <w:sz w:val="30"/>
                <w:szCs w:val="30"/>
              </w:rPr>
            </w:pPr>
          </w:p>
        </w:tc>
      </w:tr>
      <w:tr w14:paraId="09FE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35D1B2C6">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44</w:t>
            </w:r>
          </w:p>
        </w:tc>
        <w:tc>
          <w:tcPr>
            <w:tcW w:w="1604" w:type="dxa"/>
            <w:noWrap w:val="0"/>
            <w:tcMar>
              <w:top w:w="28" w:type="dxa"/>
              <w:bottom w:w="28" w:type="dxa"/>
            </w:tcMar>
            <w:vAlign w:val="center"/>
          </w:tcPr>
          <w:p w14:paraId="2DF09B20">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放射诊疗建设项目职业病危害放射防护预评价报告</w:t>
            </w:r>
          </w:p>
        </w:tc>
        <w:tc>
          <w:tcPr>
            <w:tcW w:w="5137" w:type="dxa"/>
            <w:noWrap w:val="0"/>
            <w:tcMar>
              <w:top w:w="28" w:type="dxa"/>
              <w:bottom w:w="28" w:type="dxa"/>
            </w:tcMar>
            <w:vAlign w:val="center"/>
          </w:tcPr>
          <w:p w14:paraId="3B6F333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1．《放射诊疗管理规定》（卫生部令第46号）第五条医疗机构应当采取有效措施，保证放射防护、安全与放射诊疗质量符合有关规定、标准和规范的要求。</w:t>
            </w:r>
          </w:p>
          <w:p w14:paraId="32517AF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放射诊疗建设项目卫生审查管理规定》（卫监督发〔2012〕25号）第五条建设单位应当在可行性论证阶段和竣工验收前分别委托具备相应资质的放射卫生技术服务机构编制放射诊疗建设项目职业病危害放射防护预评价报告和职业病危害控制效果放射防护评价报告。地市级卫生行政部门负责介入放射学建设项目的卫生审查。</w:t>
            </w:r>
          </w:p>
        </w:tc>
        <w:tc>
          <w:tcPr>
            <w:tcW w:w="1869" w:type="dxa"/>
            <w:noWrap w:val="0"/>
            <w:tcMar>
              <w:top w:w="28" w:type="dxa"/>
              <w:bottom w:w="28" w:type="dxa"/>
            </w:tcMar>
            <w:vAlign w:val="center"/>
          </w:tcPr>
          <w:p w14:paraId="693CD10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74B9095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具有职业卫生技术服务资质、检验检测计量认证资质的单位</w:t>
            </w:r>
          </w:p>
        </w:tc>
        <w:tc>
          <w:tcPr>
            <w:tcW w:w="4200" w:type="dxa"/>
            <w:noWrap w:val="0"/>
            <w:tcMar>
              <w:top w:w="28" w:type="dxa"/>
              <w:bottom w:w="28" w:type="dxa"/>
            </w:tcMar>
            <w:vAlign w:val="center"/>
          </w:tcPr>
          <w:p w14:paraId="50DC9EFC">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《放射诊疗管理规定》（卫生部令第46号）第二十一条医疗机</w:t>
            </w:r>
            <w:r>
              <w:rPr>
                <w:rFonts w:ascii="Times New Roman" w:hAnsi="Times New Roman" w:eastAsia="方正仿宋_GBK"/>
                <w:color w:val="000000"/>
                <w:spacing w:val="-8"/>
                <w:kern w:val="0"/>
                <w:sz w:val="30"/>
                <w:szCs w:val="30"/>
              </w:rPr>
              <w:t>构应当定期对放射诊疗工作场所、放射性同位素储存场所和防护设施进行放射防护检测，保证辐射水平符合有关规定或者标准。</w:t>
            </w:r>
          </w:p>
          <w:p w14:paraId="766DA004">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九条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所作评价应当客观、真实。</w:t>
            </w:r>
          </w:p>
        </w:tc>
        <w:tc>
          <w:tcPr>
            <w:tcW w:w="2364" w:type="dxa"/>
            <w:noWrap w:val="0"/>
            <w:tcMar>
              <w:top w:w="28" w:type="dxa"/>
              <w:bottom w:w="28" w:type="dxa"/>
            </w:tcMar>
            <w:vAlign w:val="center"/>
          </w:tcPr>
          <w:p w14:paraId="747AA58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0A212D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F097D8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2AFE0F1">
            <w:pPr>
              <w:widowControl/>
              <w:adjustRightInd w:val="0"/>
              <w:spacing w:line="400" w:lineRule="exact"/>
              <w:rPr>
                <w:rFonts w:ascii="Times New Roman" w:hAnsi="Times New Roman" w:eastAsia="方正仿宋_GBK"/>
                <w:color w:val="000000"/>
                <w:kern w:val="0"/>
                <w:sz w:val="30"/>
                <w:szCs w:val="30"/>
              </w:rPr>
            </w:pPr>
          </w:p>
        </w:tc>
      </w:tr>
      <w:tr w14:paraId="58A0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16EA757">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45</w:t>
            </w:r>
          </w:p>
        </w:tc>
        <w:tc>
          <w:tcPr>
            <w:tcW w:w="1604" w:type="dxa"/>
            <w:noWrap w:val="0"/>
            <w:tcMar>
              <w:top w:w="28" w:type="dxa"/>
              <w:bottom w:w="28" w:type="dxa"/>
            </w:tcMar>
            <w:vAlign w:val="center"/>
          </w:tcPr>
          <w:p w14:paraId="75594B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放射防护评价</w:t>
            </w:r>
          </w:p>
        </w:tc>
        <w:tc>
          <w:tcPr>
            <w:tcW w:w="5137" w:type="dxa"/>
            <w:noWrap w:val="0"/>
            <w:tcMar>
              <w:top w:w="28" w:type="dxa"/>
              <w:bottom w:w="28" w:type="dxa"/>
            </w:tcMar>
            <w:vAlign w:val="center"/>
          </w:tcPr>
          <w:p w14:paraId="299E58C9">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管理规定》（卫生部令第46号）第十二条新建、扩建、改建放射诊疗建设项目，医疗机构应当在建设项目施工前向相应的卫生行政部门提交职业病危害放射防护预评价报告，申请进行建设项目卫生审查。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tc>
        <w:tc>
          <w:tcPr>
            <w:tcW w:w="1869" w:type="dxa"/>
            <w:noWrap w:val="0"/>
            <w:tcMar>
              <w:top w:w="28" w:type="dxa"/>
              <w:bottom w:w="28" w:type="dxa"/>
            </w:tcMar>
            <w:vAlign w:val="center"/>
          </w:tcPr>
          <w:p w14:paraId="3B2A3CC6">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725D8CBF">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取得卫生部或者省级卫生行政部门颁发的《放射卫生技术服务机构资质证书》的放射卫生技术服务机构</w:t>
            </w:r>
          </w:p>
        </w:tc>
        <w:tc>
          <w:tcPr>
            <w:tcW w:w="4200" w:type="dxa"/>
            <w:noWrap w:val="0"/>
            <w:tcMar>
              <w:top w:w="28" w:type="dxa"/>
              <w:bottom w:w="28" w:type="dxa"/>
            </w:tcMar>
            <w:vAlign w:val="center"/>
          </w:tcPr>
          <w:p w14:paraId="14E718B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卫生技术服务机构管理办法》（卫监督发〔2012〕25号）第二条本办法所称的放射卫生技术服务机构是指为医疗机构提供放射诊疗建设项目职业病危害放射防护评价、放射卫生防护检测，提供放射防护器材和含放射性产品检测、个人剂量监测等技术服务的机构。</w:t>
            </w:r>
          </w:p>
          <w:p w14:paraId="74CD5029">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第三条从事放射卫生技术服务的机构，必须取得卫生部或者省级卫生行政部门颁发的《放射卫生技术服务机构资质证书》。</w:t>
            </w:r>
          </w:p>
        </w:tc>
        <w:tc>
          <w:tcPr>
            <w:tcW w:w="2364" w:type="dxa"/>
            <w:noWrap w:val="0"/>
            <w:tcMar>
              <w:top w:w="28" w:type="dxa"/>
              <w:bottom w:w="28" w:type="dxa"/>
            </w:tcMar>
            <w:vAlign w:val="center"/>
          </w:tcPr>
          <w:p w14:paraId="1EE3F73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政府指导价；依据皖价费函〔2007〕17号、皖价费〔2008〕18号文件，普通X光机15000元每台，CT30000元每台</w:t>
            </w:r>
          </w:p>
        </w:tc>
        <w:tc>
          <w:tcPr>
            <w:tcW w:w="1612" w:type="dxa"/>
            <w:noWrap w:val="0"/>
            <w:tcMar>
              <w:top w:w="28" w:type="dxa"/>
              <w:bottom w:w="28" w:type="dxa"/>
            </w:tcMar>
            <w:vAlign w:val="center"/>
          </w:tcPr>
          <w:p w14:paraId="33CEBC9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7C48C86">
            <w:pPr>
              <w:widowControl/>
              <w:adjustRightInd w:val="0"/>
              <w:spacing w:line="400" w:lineRule="exact"/>
              <w:rPr>
                <w:rFonts w:ascii="Times New Roman" w:hAnsi="Times New Roman" w:eastAsia="方正仿宋_GBK"/>
                <w:color w:val="000000"/>
                <w:kern w:val="0"/>
                <w:sz w:val="30"/>
                <w:szCs w:val="30"/>
              </w:rPr>
            </w:pPr>
          </w:p>
        </w:tc>
      </w:tr>
      <w:tr w14:paraId="78A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616" w:hRule="atLeast"/>
          <w:jc w:val="center"/>
        </w:trPr>
        <w:tc>
          <w:tcPr>
            <w:tcW w:w="618" w:type="dxa"/>
            <w:noWrap w:val="0"/>
            <w:tcMar>
              <w:top w:w="28" w:type="dxa"/>
              <w:bottom w:w="28" w:type="dxa"/>
            </w:tcMar>
            <w:vAlign w:val="center"/>
          </w:tcPr>
          <w:p w14:paraId="6F992564">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46</w:t>
            </w:r>
          </w:p>
        </w:tc>
        <w:tc>
          <w:tcPr>
            <w:tcW w:w="1604" w:type="dxa"/>
            <w:noWrap w:val="0"/>
            <w:tcMar>
              <w:top w:w="28" w:type="dxa"/>
              <w:bottom w:w="28" w:type="dxa"/>
            </w:tcMar>
            <w:vAlign w:val="center"/>
          </w:tcPr>
          <w:p w14:paraId="7C9FD09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放射工作人员上岗职业健康体检</w:t>
            </w:r>
          </w:p>
        </w:tc>
        <w:tc>
          <w:tcPr>
            <w:tcW w:w="5137" w:type="dxa"/>
            <w:noWrap w:val="0"/>
            <w:tcMar>
              <w:top w:w="28" w:type="dxa"/>
              <w:bottom w:w="28" w:type="dxa"/>
            </w:tcMar>
            <w:vAlign w:val="center"/>
          </w:tcPr>
          <w:p w14:paraId="13140A9D">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放射诊疗管理规定》（卫生部令第46号）第二十三条医疗机构应当按照有关规定和标准，对放射诊疗工作人员进行上岗前、在岗期间和离岗时的健康检查，定期进行专业及防护知识培训，并分别建立个人剂量、职业健康管理和教育培训档案。</w:t>
            </w:r>
          </w:p>
          <w:p w14:paraId="1B4FC449">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2．《放射工作人员职业健康管理办法》（卫生部令第55号）第十八条放射工作人员上岗前，应当进行上岗前的职业健康检查，符合放射工作人员健康标准的，方可参加相应的放射工作。</w:t>
            </w:r>
          </w:p>
        </w:tc>
        <w:tc>
          <w:tcPr>
            <w:tcW w:w="1869" w:type="dxa"/>
            <w:noWrap w:val="0"/>
            <w:tcMar>
              <w:top w:w="28" w:type="dxa"/>
              <w:bottom w:w="28" w:type="dxa"/>
            </w:tcMar>
            <w:vAlign w:val="center"/>
          </w:tcPr>
          <w:p w14:paraId="1AA4BC5A">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632E911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取得《职业健康检查机构批准证书》且有“接触放射因素类”的职业健康体检机构</w:t>
            </w:r>
          </w:p>
        </w:tc>
        <w:tc>
          <w:tcPr>
            <w:tcW w:w="4200" w:type="dxa"/>
            <w:noWrap w:val="0"/>
            <w:tcMar>
              <w:top w:w="28" w:type="dxa"/>
              <w:bottom w:w="28" w:type="dxa"/>
            </w:tcMar>
            <w:vAlign w:val="center"/>
          </w:tcPr>
          <w:p w14:paraId="38E5EAF2">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职业健康检查管理办法》（国家卫计委令第5号）第九条按照劳动者接触的职业病危害因素，职业健康检查分为以下六类：（五）接触放射因素类；职业健康检查机构应当根据批准的检查类别和项目，开展相应的职业健康检查。</w:t>
            </w:r>
          </w:p>
        </w:tc>
        <w:tc>
          <w:tcPr>
            <w:tcW w:w="2364" w:type="dxa"/>
            <w:noWrap w:val="0"/>
            <w:tcMar>
              <w:top w:w="28" w:type="dxa"/>
              <w:bottom w:w="28" w:type="dxa"/>
            </w:tcMar>
            <w:vAlign w:val="center"/>
          </w:tcPr>
          <w:p w14:paraId="06D9A55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政府指导价；依据皖价费函〔2007〕17号、皖价费函〔2008〕18号文件，600元。</w:t>
            </w:r>
          </w:p>
        </w:tc>
        <w:tc>
          <w:tcPr>
            <w:tcW w:w="1612" w:type="dxa"/>
            <w:noWrap w:val="0"/>
            <w:tcMar>
              <w:top w:w="28" w:type="dxa"/>
              <w:bottom w:w="28" w:type="dxa"/>
            </w:tcMar>
            <w:vAlign w:val="center"/>
          </w:tcPr>
          <w:p w14:paraId="3253D12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657191B">
            <w:pPr>
              <w:widowControl/>
              <w:adjustRightInd w:val="0"/>
              <w:spacing w:line="400" w:lineRule="exact"/>
              <w:rPr>
                <w:rFonts w:ascii="Times New Roman" w:hAnsi="Times New Roman" w:eastAsia="方正仿宋_GBK"/>
                <w:color w:val="000000"/>
                <w:kern w:val="0"/>
                <w:sz w:val="30"/>
                <w:szCs w:val="30"/>
              </w:rPr>
            </w:pPr>
          </w:p>
        </w:tc>
      </w:tr>
      <w:tr w14:paraId="0B33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37AFD603">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47</w:t>
            </w:r>
          </w:p>
        </w:tc>
        <w:tc>
          <w:tcPr>
            <w:tcW w:w="1604" w:type="dxa"/>
            <w:noWrap w:val="0"/>
            <w:tcMar>
              <w:top w:w="28" w:type="dxa"/>
              <w:bottom w:w="28" w:type="dxa"/>
            </w:tcMar>
            <w:vAlign w:val="center"/>
          </w:tcPr>
          <w:p w14:paraId="27C0CDB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放射工作人员个人剂量监测</w:t>
            </w:r>
          </w:p>
        </w:tc>
        <w:tc>
          <w:tcPr>
            <w:tcW w:w="5137" w:type="dxa"/>
            <w:noWrap w:val="0"/>
            <w:tcMar>
              <w:top w:w="28" w:type="dxa"/>
              <w:bottom w:w="28" w:type="dxa"/>
            </w:tcMar>
            <w:vAlign w:val="center"/>
          </w:tcPr>
          <w:p w14:paraId="7FAA8E0B">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放射工作人员职业健康管理办法》（卫生部令第55号）第十一条放射工作单位应当按照本办法和国家有关标准、规范的要求，安排本单位的放射工作人员接受个人剂量监测，并遵守下列规定：（一）外照射个人剂量监测周期一般为30天，最长不应超过90天；内照射个人剂量监测周期按照有关标准执行；（二）建立并终生保存个人剂量监测档案；（三）允许放射工作人员查阅、复印本人的个人剂量监测档案。</w:t>
            </w:r>
          </w:p>
          <w:p w14:paraId="668327F6">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四条个人剂量监测工作应当由具备资质的个人剂量监测技术服务机构承担。个人剂量监测技术服务机构的资质审定由中国疾病预防控制中心协助卫生部组织实施。个人剂量监测技术服务机构的资质审定按照《职业病防治法》、《职业卫生技术服务机构管理办法》和卫生部有关规定执行。</w:t>
            </w:r>
          </w:p>
          <w:p w14:paraId="37CA522F">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五条个人剂量监测技术服务机构应当严格按照国家职业卫生标准、技术规范开展监测工作，参加质量控制和技术培训。个人剂量监测报告应当在每个监测周期结束后1个月内送达放射工作单位，同时报告当地卫生行政部门。</w:t>
            </w:r>
          </w:p>
          <w:p w14:paraId="6371829B">
            <w:pPr>
              <w:widowControl/>
              <w:adjustRightInd w:val="0"/>
              <w:spacing w:line="35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放射诊疗管理规定》（卫生部令第46号）第十七条《放射诊疗许可证》与《医疗机构执业许可证》同时校验，申请校验时应当提交本周期有关放射诊疗设备性能与辐射工作场所的检测报告、放射诊疗工作人员健康监护资料和工作开展情况报告。</w:t>
            </w:r>
          </w:p>
        </w:tc>
        <w:tc>
          <w:tcPr>
            <w:tcW w:w="1869" w:type="dxa"/>
            <w:noWrap w:val="0"/>
            <w:tcMar>
              <w:top w:w="28" w:type="dxa"/>
              <w:bottom w:w="28" w:type="dxa"/>
            </w:tcMar>
            <w:vAlign w:val="center"/>
          </w:tcPr>
          <w:p w14:paraId="31B9DBF3">
            <w:pPr>
              <w:widowControl/>
              <w:adjustRightInd w:val="0"/>
              <w:spacing w:line="400" w:lineRule="exact"/>
              <w:rPr>
                <w:rFonts w:hint="eastAsia" w:ascii="Times New Roman" w:hAnsi="Times New Roman" w:eastAsia="方正仿宋_GBK"/>
                <w:color w:val="000000"/>
                <w:sz w:val="30"/>
                <w:szCs w:val="30"/>
              </w:rPr>
            </w:pPr>
            <w:r>
              <w:rPr>
                <w:rFonts w:ascii="Times New Roman" w:hAnsi="Times New Roman" w:eastAsia="方正仿宋_GBK"/>
                <w:color w:val="000000"/>
                <w:kern w:val="0"/>
                <w:sz w:val="30"/>
                <w:szCs w:val="30"/>
              </w:rPr>
              <w:t>放射工作人员证</w:t>
            </w:r>
            <w:r>
              <w:rPr>
                <w:rFonts w:hint="eastAsia" w:ascii="Times New Roman" w:hAnsi="Times New Roman" w:eastAsia="方正仿宋_GBK"/>
                <w:color w:val="000000"/>
                <w:kern w:val="0"/>
                <w:sz w:val="30"/>
                <w:szCs w:val="30"/>
              </w:rPr>
              <w:t>核发</w:t>
            </w:r>
          </w:p>
        </w:tc>
        <w:tc>
          <w:tcPr>
            <w:tcW w:w="1868" w:type="dxa"/>
            <w:noWrap w:val="0"/>
            <w:tcMar>
              <w:top w:w="28" w:type="dxa"/>
              <w:bottom w:w="28" w:type="dxa"/>
            </w:tcMar>
            <w:vAlign w:val="center"/>
          </w:tcPr>
          <w:p w14:paraId="64C73D7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取得检验检测机构资质认定（CMA）并取得相应资质的放射卫生技术服务机构</w:t>
            </w:r>
          </w:p>
        </w:tc>
        <w:tc>
          <w:tcPr>
            <w:tcW w:w="4200" w:type="dxa"/>
            <w:noWrap w:val="0"/>
            <w:tcMar>
              <w:top w:w="28" w:type="dxa"/>
              <w:bottom w:w="28" w:type="dxa"/>
            </w:tcMar>
            <w:vAlign w:val="center"/>
          </w:tcPr>
          <w:p w14:paraId="3C061AD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1．《中华人民共和国计量法》第二十一条为社会提供公证数据的产品质量检验机构，必须经省级以上人民政府计量行政部门对其计量检定、测试的能力和可靠性考核合格。</w:t>
            </w:r>
          </w:p>
          <w:p w14:paraId="4BDDB9A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放射卫生技术服务机构管理办法》（卫监督发〔2012〕25号）第二条本办法所称的放射卫生技术服务机构是指为医疗机构提供放射诊疗建设项目职业病危害放射防护评价、放射卫生防护检测，提供放射防护器材和含放射性产品检测、个人剂量监测等技术服务的机构。</w:t>
            </w:r>
          </w:p>
          <w:p w14:paraId="57D5ABE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第三条从事放射卫生技术服务的机构，必须取得卫生部或者省级卫生行政部门颁发的《放射卫生技术服务机构资质证书》。</w:t>
            </w:r>
          </w:p>
        </w:tc>
        <w:tc>
          <w:tcPr>
            <w:tcW w:w="2364" w:type="dxa"/>
            <w:noWrap w:val="0"/>
            <w:tcMar>
              <w:top w:w="28" w:type="dxa"/>
              <w:bottom w:w="28" w:type="dxa"/>
            </w:tcMar>
            <w:vAlign w:val="center"/>
          </w:tcPr>
          <w:p w14:paraId="4FF71E0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DC976D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17D7F8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083961D">
            <w:pPr>
              <w:widowControl/>
              <w:adjustRightInd w:val="0"/>
              <w:spacing w:line="400" w:lineRule="exact"/>
              <w:rPr>
                <w:rFonts w:ascii="Times New Roman" w:hAnsi="Times New Roman" w:eastAsia="方正仿宋_GBK"/>
                <w:color w:val="000000"/>
                <w:kern w:val="0"/>
                <w:sz w:val="30"/>
                <w:szCs w:val="30"/>
              </w:rPr>
            </w:pPr>
          </w:p>
        </w:tc>
      </w:tr>
      <w:tr w14:paraId="3DD1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6ADA6468">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48</w:t>
            </w:r>
          </w:p>
        </w:tc>
        <w:tc>
          <w:tcPr>
            <w:tcW w:w="1604" w:type="dxa"/>
            <w:noWrap w:val="0"/>
            <w:tcMar>
              <w:top w:w="28" w:type="dxa"/>
              <w:bottom w:w="28" w:type="dxa"/>
            </w:tcMar>
            <w:vAlign w:val="center"/>
          </w:tcPr>
          <w:p w14:paraId="0B04B70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涉及饮用水卫生安全产品检验</w:t>
            </w:r>
          </w:p>
        </w:tc>
        <w:tc>
          <w:tcPr>
            <w:tcW w:w="5137" w:type="dxa"/>
            <w:noWrap w:val="0"/>
            <w:tcMar>
              <w:top w:w="28" w:type="dxa"/>
              <w:bottom w:w="28" w:type="dxa"/>
            </w:tcMar>
            <w:vAlign w:val="center"/>
          </w:tcPr>
          <w:p w14:paraId="46610D7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66CB10D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2．《卫生行政处罚程序》（卫生部令第53号）第二十三条卫生执法人员调查违法事实，需要采集鉴定检验样品的，应当填写采样记录。所采集的样品应标明编号并及时进行鉴定检验。</w:t>
            </w:r>
          </w:p>
        </w:tc>
        <w:tc>
          <w:tcPr>
            <w:tcW w:w="1869" w:type="dxa"/>
            <w:noWrap w:val="0"/>
            <w:tcMar>
              <w:top w:w="28" w:type="dxa"/>
              <w:bottom w:w="28" w:type="dxa"/>
            </w:tcMar>
            <w:vAlign w:val="center"/>
          </w:tcPr>
          <w:p w14:paraId="3AD1E3C0">
            <w:pPr>
              <w:widowControl/>
              <w:adjustRightInd w:val="0"/>
              <w:spacing w:line="400" w:lineRule="exact"/>
              <w:rPr>
                <w:rFonts w:hint="eastAsia" w:ascii="Times New Roman" w:hAnsi="Times New Roman" w:eastAsia="方正仿宋_GBK"/>
                <w:color w:val="000000"/>
                <w:sz w:val="30"/>
                <w:szCs w:val="30"/>
              </w:rPr>
            </w:pPr>
            <w:r>
              <w:rPr>
                <w:rFonts w:ascii="Times New Roman" w:hAnsi="Times New Roman" w:eastAsia="方正仿宋_GBK"/>
                <w:color w:val="000000"/>
                <w:kern w:val="0"/>
                <w:sz w:val="30"/>
                <w:szCs w:val="30"/>
              </w:rPr>
              <w:t>涉及饮用水卫生安全产品卫生许可</w:t>
            </w:r>
            <w:r>
              <w:rPr>
                <w:rFonts w:hint="eastAsia" w:ascii="Times New Roman" w:hAnsi="Times New Roman" w:eastAsia="方正仿宋_GBK"/>
                <w:color w:val="000000"/>
                <w:kern w:val="0"/>
                <w:sz w:val="30"/>
                <w:szCs w:val="30"/>
              </w:rPr>
              <w:t>（健康相关产品卫生许可的子项）</w:t>
            </w:r>
          </w:p>
        </w:tc>
        <w:tc>
          <w:tcPr>
            <w:tcW w:w="1868" w:type="dxa"/>
            <w:noWrap w:val="0"/>
            <w:tcMar>
              <w:top w:w="28" w:type="dxa"/>
              <w:bottom w:w="28" w:type="dxa"/>
            </w:tcMar>
            <w:vAlign w:val="center"/>
          </w:tcPr>
          <w:p w14:paraId="66D4E75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具有相应卫生检验能力并且取得资质认定的卫生检验检测机构</w:t>
            </w:r>
          </w:p>
        </w:tc>
        <w:tc>
          <w:tcPr>
            <w:tcW w:w="4200" w:type="dxa"/>
            <w:noWrap w:val="0"/>
            <w:tcMar>
              <w:top w:w="28" w:type="dxa"/>
              <w:bottom w:w="28" w:type="dxa"/>
            </w:tcMar>
            <w:vAlign w:val="center"/>
          </w:tcPr>
          <w:p w14:paraId="0AA3FAF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检验检测机构资质认定管理办法》（国家质检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2364" w:type="dxa"/>
            <w:noWrap w:val="0"/>
            <w:tcMar>
              <w:top w:w="28" w:type="dxa"/>
              <w:bottom w:w="28" w:type="dxa"/>
            </w:tcMar>
            <w:vAlign w:val="center"/>
          </w:tcPr>
          <w:p w14:paraId="0264B44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01B271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D65880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96D4253">
            <w:pPr>
              <w:widowControl/>
              <w:adjustRightInd w:val="0"/>
              <w:spacing w:line="400" w:lineRule="exact"/>
              <w:rPr>
                <w:rFonts w:ascii="Times New Roman" w:hAnsi="Times New Roman" w:eastAsia="方正仿宋_GBK"/>
                <w:color w:val="000000"/>
                <w:kern w:val="0"/>
                <w:sz w:val="30"/>
                <w:szCs w:val="30"/>
              </w:rPr>
            </w:pPr>
          </w:p>
        </w:tc>
      </w:tr>
      <w:tr w14:paraId="4C18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5AB57FD0">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49</w:t>
            </w:r>
          </w:p>
        </w:tc>
        <w:tc>
          <w:tcPr>
            <w:tcW w:w="1604" w:type="dxa"/>
            <w:noWrap w:val="0"/>
            <w:tcMar>
              <w:top w:w="28" w:type="dxa"/>
              <w:bottom w:w="28" w:type="dxa"/>
            </w:tcMar>
            <w:vAlign w:val="center"/>
          </w:tcPr>
          <w:p w14:paraId="77C04B4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消毒产品生产企业生产环境及生产用水检测</w:t>
            </w:r>
          </w:p>
        </w:tc>
        <w:tc>
          <w:tcPr>
            <w:tcW w:w="5137" w:type="dxa"/>
            <w:noWrap w:val="0"/>
            <w:tcMar>
              <w:top w:w="28" w:type="dxa"/>
              <w:bottom w:w="28" w:type="dxa"/>
            </w:tcMar>
            <w:vAlign w:val="center"/>
          </w:tcPr>
          <w:p w14:paraId="3B3C09F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毒产品生产企业卫生许可规定》第五条申请消毒产品生产企业卫生许可的单位和个人（以下称申请人）应向生产场所所在地省级卫生行政部门提出申请，提交以下材料并对其真实性负责，承担相应的法律责任：（一）《消毒产品生产企业卫生许可证》申请表。（二）工商营业执照复印件或企业名称预先核准通知书。（三）生产场地使用证明（房屋产权证明或租赁协议）。（四）生产场所厂区平面图、生产车间布局平面图。（五）生产工艺流程图。（六）生产和检验设备清单。（七）质量保证体系文件。（八）拟生产产品目录。（九）生产环境和生产用水检测报告。（十）省级卫生行政部门要求提供的其他材料。</w:t>
            </w:r>
          </w:p>
        </w:tc>
        <w:tc>
          <w:tcPr>
            <w:tcW w:w="1869" w:type="dxa"/>
            <w:noWrap w:val="0"/>
            <w:tcMar>
              <w:top w:w="28" w:type="dxa"/>
              <w:bottom w:w="28" w:type="dxa"/>
            </w:tcMar>
            <w:vAlign w:val="center"/>
          </w:tcPr>
          <w:p w14:paraId="3D75C7B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消毒产品生产企业卫生许可</w:t>
            </w:r>
            <w:r>
              <w:rPr>
                <w:rFonts w:hint="eastAsia" w:ascii="Times New Roman" w:hAnsi="Times New Roman" w:eastAsia="方正仿宋_GBK"/>
                <w:color w:val="000000"/>
                <w:kern w:val="0"/>
                <w:sz w:val="30"/>
                <w:szCs w:val="30"/>
              </w:rPr>
              <w:t>（健康相关产品卫生许可的子项）</w:t>
            </w:r>
          </w:p>
        </w:tc>
        <w:tc>
          <w:tcPr>
            <w:tcW w:w="1868" w:type="dxa"/>
            <w:noWrap w:val="0"/>
            <w:tcMar>
              <w:top w:w="28" w:type="dxa"/>
              <w:bottom w:w="28" w:type="dxa"/>
            </w:tcMar>
            <w:vAlign w:val="center"/>
          </w:tcPr>
          <w:p w14:paraId="08205A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具有相应消毒产品生产企业生产环境及生产用水检测资质的单位</w:t>
            </w:r>
          </w:p>
        </w:tc>
        <w:tc>
          <w:tcPr>
            <w:tcW w:w="4200" w:type="dxa"/>
            <w:noWrap w:val="0"/>
            <w:tcMar>
              <w:top w:w="28" w:type="dxa"/>
              <w:bottom w:w="28" w:type="dxa"/>
            </w:tcMar>
            <w:vAlign w:val="center"/>
          </w:tcPr>
          <w:p w14:paraId="6CEFC93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《中华人民共和国计量法》第二十一条为社会提供公证数据的产品质量检验机构，必须经省级以上人民政府计量行政部门对其计量检定、测试的能力和可靠性考核合格。</w:t>
            </w:r>
          </w:p>
        </w:tc>
        <w:tc>
          <w:tcPr>
            <w:tcW w:w="2364" w:type="dxa"/>
            <w:noWrap w:val="0"/>
            <w:tcMar>
              <w:top w:w="28" w:type="dxa"/>
              <w:bottom w:w="28" w:type="dxa"/>
            </w:tcMar>
            <w:vAlign w:val="center"/>
          </w:tcPr>
          <w:p w14:paraId="3319637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政府定价；</w:t>
            </w:r>
          </w:p>
          <w:p w14:paraId="4711185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国家物价局、财政部〔1992〕价费字314号；财政部财预〔2000〕127号；财政部、中国人民银行财预〔2003〕470号；省物价局、省财政厅皖价费〔2007〕17号；省物价局、省财政厅皖价费〔2008〕18号。</w:t>
            </w:r>
          </w:p>
        </w:tc>
        <w:tc>
          <w:tcPr>
            <w:tcW w:w="1612" w:type="dxa"/>
            <w:noWrap w:val="0"/>
            <w:tcMar>
              <w:top w:w="28" w:type="dxa"/>
              <w:bottom w:w="28" w:type="dxa"/>
            </w:tcMar>
            <w:vAlign w:val="center"/>
          </w:tcPr>
          <w:p w14:paraId="3FEE356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F3DB38E">
            <w:pPr>
              <w:widowControl/>
              <w:adjustRightInd w:val="0"/>
              <w:spacing w:line="400" w:lineRule="exact"/>
              <w:rPr>
                <w:rFonts w:ascii="Times New Roman" w:hAnsi="Times New Roman" w:eastAsia="方正仿宋_GBK"/>
                <w:color w:val="000000"/>
                <w:kern w:val="0"/>
                <w:sz w:val="30"/>
                <w:szCs w:val="30"/>
              </w:rPr>
            </w:pPr>
          </w:p>
        </w:tc>
      </w:tr>
      <w:tr w14:paraId="103E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68DB306">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50</w:t>
            </w:r>
          </w:p>
        </w:tc>
        <w:tc>
          <w:tcPr>
            <w:tcW w:w="1604" w:type="dxa"/>
            <w:noWrap w:val="0"/>
            <w:tcMar>
              <w:top w:w="28" w:type="dxa"/>
              <w:bottom w:w="28" w:type="dxa"/>
            </w:tcMar>
            <w:vAlign w:val="center"/>
          </w:tcPr>
          <w:p w14:paraId="108A530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出具首次上市前需要进行卫生安全评价的消毒产品检验报告</w:t>
            </w:r>
          </w:p>
        </w:tc>
        <w:tc>
          <w:tcPr>
            <w:tcW w:w="5137" w:type="dxa"/>
            <w:noWrap w:val="0"/>
            <w:tcMar>
              <w:top w:w="28" w:type="dxa"/>
              <w:bottom w:w="28" w:type="dxa"/>
            </w:tcMar>
            <w:vAlign w:val="center"/>
          </w:tcPr>
          <w:p w14:paraId="6A41BF60">
            <w:pPr>
              <w:widowControl/>
              <w:adjustRightInd w:val="0"/>
              <w:spacing w:line="34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消毒产品卫生安全评价规定》（国卫监督发〔2014〕36号）第四条：产品责任单位应当在第一类、第二类消毒产品首次上市前自行或者委托第三方进行卫生安全评价，并对评价结果负责。卫生安全评价合格的消毒产品方可上市销售。</w:t>
            </w:r>
          </w:p>
          <w:p w14:paraId="4CEC6754">
            <w:pPr>
              <w:widowControl/>
              <w:adjustRightInd w:val="0"/>
              <w:spacing w:line="340" w:lineRule="exact"/>
              <w:rPr>
                <w:rFonts w:ascii="Times New Roman" w:hAnsi="Times New Roman" w:eastAsia="方正仿宋_GBK"/>
                <w:color w:val="000000"/>
                <w:spacing w:val="-16"/>
                <w:sz w:val="30"/>
                <w:szCs w:val="30"/>
              </w:rPr>
            </w:pPr>
            <w:r>
              <w:rPr>
                <w:rFonts w:ascii="Times New Roman" w:hAnsi="Times New Roman" w:eastAsia="方正仿宋_GBK"/>
                <w:color w:val="000000"/>
                <w:spacing w:val="-16"/>
                <w:kern w:val="0"/>
                <w:sz w:val="30"/>
                <w:szCs w:val="30"/>
              </w:rPr>
              <w:t>第五条：卫生安全评价内容包括产品标签（铭牌）、说明书、检验报告（含结论）、企业标准或质量标准、国产产品生产企业卫生许可资质、进口产品生产国（地区）允许生产销售的批文情况。其中，消毒剂、生物指示物、化学指示物、带有灭菌标识的灭菌物品包装物、抗（抑）菌制剂还包括产品配方，消毒器械还应当包括产品主要元器件、结构图。第十一条：消毒产品的检验应当在具备相应条件的消毒产品检验机构进行。消毒产品检验机构应当符合消毒管理的有关规定，通过实验室资质认定，在批准的检验能力范围内从事消毒产品检验活动。</w:t>
            </w:r>
          </w:p>
        </w:tc>
        <w:tc>
          <w:tcPr>
            <w:tcW w:w="1869" w:type="dxa"/>
            <w:noWrap w:val="0"/>
            <w:tcMar>
              <w:top w:w="28" w:type="dxa"/>
              <w:bottom w:w="28" w:type="dxa"/>
            </w:tcMar>
            <w:vAlign w:val="center"/>
          </w:tcPr>
          <w:p w14:paraId="5F55819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消毒产品生产企业卫生许可</w:t>
            </w:r>
            <w:r>
              <w:rPr>
                <w:rFonts w:hint="eastAsia" w:ascii="Times New Roman" w:hAnsi="Times New Roman" w:eastAsia="方正仿宋_GBK"/>
                <w:color w:val="000000"/>
                <w:kern w:val="0"/>
                <w:sz w:val="30"/>
                <w:szCs w:val="30"/>
              </w:rPr>
              <w:t>（健康相关产品卫生许可的子项）</w:t>
            </w:r>
          </w:p>
        </w:tc>
        <w:tc>
          <w:tcPr>
            <w:tcW w:w="1868" w:type="dxa"/>
            <w:noWrap w:val="0"/>
            <w:tcMar>
              <w:top w:w="28" w:type="dxa"/>
              <w:bottom w:w="28" w:type="dxa"/>
            </w:tcMar>
            <w:vAlign w:val="center"/>
          </w:tcPr>
          <w:p w14:paraId="4E79ADE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具有开展消毒产品卫生检验、检测、评价等能力的技术服务机构</w:t>
            </w:r>
          </w:p>
        </w:tc>
        <w:tc>
          <w:tcPr>
            <w:tcW w:w="4200" w:type="dxa"/>
            <w:noWrap w:val="0"/>
            <w:tcMar>
              <w:top w:w="28" w:type="dxa"/>
              <w:bottom w:w="28" w:type="dxa"/>
            </w:tcMar>
            <w:vAlign w:val="center"/>
          </w:tcPr>
          <w:p w14:paraId="3B6ED6F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消毒产品卫生安全评价规定》（国卫监督发〔2014〕36号）第九条：卫生安全评价检验项目应在省级以上卫生行政部门认定的消毒产品检验机构进行。紫外线杀菌灯、压力蒸汽灭菌器、食具消毒柜等消毒器械产品首次上市前的电器安全性能的测定应在市级以上具有法定计量认证资质的检验机构进行。</w:t>
            </w:r>
          </w:p>
        </w:tc>
        <w:tc>
          <w:tcPr>
            <w:tcW w:w="2364" w:type="dxa"/>
            <w:noWrap w:val="0"/>
            <w:tcMar>
              <w:top w:w="28" w:type="dxa"/>
              <w:bottom w:w="28" w:type="dxa"/>
            </w:tcMar>
            <w:vAlign w:val="center"/>
          </w:tcPr>
          <w:p w14:paraId="328E368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F0BEF2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45A3C9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786BE10">
            <w:pPr>
              <w:widowControl/>
              <w:adjustRightInd w:val="0"/>
              <w:spacing w:line="400" w:lineRule="exact"/>
              <w:rPr>
                <w:rFonts w:ascii="Times New Roman" w:hAnsi="Times New Roman" w:eastAsia="方正仿宋_GBK"/>
                <w:color w:val="000000"/>
                <w:kern w:val="0"/>
                <w:sz w:val="30"/>
                <w:szCs w:val="30"/>
              </w:rPr>
            </w:pPr>
          </w:p>
        </w:tc>
      </w:tr>
      <w:tr w14:paraId="6673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7AE30AE1">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51</w:t>
            </w:r>
          </w:p>
        </w:tc>
        <w:tc>
          <w:tcPr>
            <w:tcW w:w="1604" w:type="dxa"/>
            <w:noWrap w:val="0"/>
            <w:tcMar>
              <w:top w:w="28" w:type="dxa"/>
              <w:bottom w:w="28" w:type="dxa"/>
            </w:tcMar>
            <w:vAlign w:val="center"/>
          </w:tcPr>
          <w:p w14:paraId="5A62B68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职业病危害放射防护控制效果评价</w:t>
            </w:r>
          </w:p>
        </w:tc>
        <w:tc>
          <w:tcPr>
            <w:tcW w:w="5137" w:type="dxa"/>
            <w:noWrap w:val="0"/>
            <w:tcMar>
              <w:top w:w="28" w:type="dxa"/>
              <w:bottom w:w="28" w:type="dxa"/>
            </w:tcMar>
            <w:vAlign w:val="center"/>
          </w:tcPr>
          <w:p w14:paraId="323A1977">
            <w:pPr>
              <w:widowControl/>
              <w:adjustRightInd w:val="0"/>
              <w:spacing w:line="36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kern w:val="0"/>
                <w:sz w:val="30"/>
                <w:szCs w:val="30"/>
              </w:rPr>
              <w:t>1．《中华人民共和国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tc>
        <w:tc>
          <w:tcPr>
            <w:tcW w:w="1869" w:type="dxa"/>
            <w:noWrap w:val="0"/>
            <w:tcMar>
              <w:top w:w="28" w:type="dxa"/>
              <w:bottom w:w="28" w:type="dxa"/>
            </w:tcMar>
            <w:vAlign w:val="center"/>
          </w:tcPr>
          <w:p w14:paraId="728620E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1895644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取得卫生部或者省级卫生行政部门颁发的《放射卫生技术服务资质证书》的检测机构</w:t>
            </w:r>
          </w:p>
        </w:tc>
        <w:tc>
          <w:tcPr>
            <w:tcW w:w="4200" w:type="dxa"/>
            <w:noWrap w:val="0"/>
            <w:tcMar>
              <w:top w:w="28" w:type="dxa"/>
              <w:bottom w:w="28" w:type="dxa"/>
            </w:tcMar>
            <w:vAlign w:val="center"/>
          </w:tcPr>
          <w:p w14:paraId="76E69D3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卫生技术服务机构管理办法》（卫监督发〔2012〕25号）第二条本办法所称的放射卫生技术服务机构是指为医疗机构提供放射诊疗建设项目职业病危害放射防护评价、放射卫生防护检测，提供放射防护器材和含放射性产品检测、个人剂量监测等技术服务的机构。</w:t>
            </w:r>
          </w:p>
          <w:p w14:paraId="1F77611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第三条从事放射卫生技术服务的机构，必须取得卫生部或者省级卫生行政部门颁发的《放射卫</w:t>
            </w:r>
          </w:p>
        </w:tc>
        <w:tc>
          <w:tcPr>
            <w:tcW w:w="2364" w:type="dxa"/>
            <w:noWrap w:val="0"/>
            <w:tcMar>
              <w:top w:w="28" w:type="dxa"/>
              <w:bottom w:w="28" w:type="dxa"/>
            </w:tcMar>
            <w:vAlign w:val="center"/>
          </w:tcPr>
          <w:p w14:paraId="33DD9BB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8096CD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1AC668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EF593E8">
            <w:pPr>
              <w:widowControl/>
              <w:adjustRightInd w:val="0"/>
              <w:spacing w:line="400" w:lineRule="exact"/>
              <w:rPr>
                <w:rFonts w:ascii="Times New Roman" w:hAnsi="Times New Roman" w:eastAsia="方正仿宋_GBK"/>
                <w:color w:val="000000"/>
                <w:kern w:val="0"/>
                <w:sz w:val="30"/>
                <w:szCs w:val="30"/>
              </w:rPr>
            </w:pPr>
          </w:p>
        </w:tc>
      </w:tr>
      <w:tr w14:paraId="3D0D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EC936F1">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51</w:t>
            </w:r>
          </w:p>
        </w:tc>
        <w:tc>
          <w:tcPr>
            <w:tcW w:w="1604" w:type="dxa"/>
            <w:noWrap w:val="0"/>
            <w:tcMar>
              <w:top w:w="28" w:type="dxa"/>
              <w:bottom w:w="28" w:type="dxa"/>
            </w:tcMar>
            <w:vAlign w:val="center"/>
          </w:tcPr>
          <w:p w14:paraId="5204219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职业病危害放射防护控制效果评价</w:t>
            </w:r>
          </w:p>
        </w:tc>
        <w:tc>
          <w:tcPr>
            <w:tcW w:w="5137" w:type="dxa"/>
            <w:noWrap w:val="0"/>
            <w:tcMar>
              <w:top w:w="28" w:type="dxa"/>
              <w:bottom w:w="28" w:type="dxa"/>
            </w:tcMar>
            <w:vAlign w:val="center"/>
          </w:tcPr>
          <w:p w14:paraId="6D23C8E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放射诊疗管理规定》（卫生部令第46号）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卫生行政部门应当自收到预评价报告之日起三十日内，作出审核决定。经审核符合国家相关卫生标准和要求的，方可施工。</w:t>
            </w:r>
          </w:p>
          <w:p w14:paraId="4DF166A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建设项目职业卫生“三同时”监督管理暂行办法》（国家安全生产监督管理总局令第51号）第十条对可能产生职业病危害的建设项目，建设单位应当在建设项目可行性论证阶段委托具有相应资质的职业卫生技术服务机构进行职业病危害预评价，编制预评价报告。</w:t>
            </w:r>
          </w:p>
          <w:p w14:paraId="3829C12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4．《放射卫生技术服务机构管理办法》（卫监督发〔2012〕25号）第五条建设单位应当在可行性论证阶段和竣工验收前分别委托具备相应资质的放射卫</w:t>
            </w:r>
            <w:r>
              <w:rPr>
                <w:rFonts w:ascii="Times New Roman" w:hAnsi="Times New Roman" w:eastAsia="方正仿宋_GBK"/>
                <w:color w:val="000000"/>
                <w:spacing w:val="-8"/>
                <w:kern w:val="0"/>
                <w:sz w:val="30"/>
                <w:szCs w:val="30"/>
              </w:rPr>
              <w:t>生技术服务机构编制放射诊疗建设项目职业病危害放射防护预评价报告和职业病危害控制效果放射防护评价报告。</w:t>
            </w:r>
          </w:p>
        </w:tc>
        <w:tc>
          <w:tcPr>
            <w:tcW w:w="1869" w:type="dxa"/>
            <w:noWrap w:val="0"/>
            <w:tcMar>
              <w:top w:w="28" w:type="dxa"/>
              <w:bottom w:w="28" w:type="dxa"/>
            </w:tcMar>
            <w:vAlign w:val="center"/>
          </w:tcPr>
          <w:p w14:paraId="0578972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77354A5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取得卫生部或者省级卫生行政部门颁发的《放射卫生技术服务资质证书》的检测机构</w:t>
            </w:r>
          </w:p>
        </w:tc>
        <w:tc>
          <w:tcPr>
            <w:tcW w:w="4200" w:type="dxa"/>
            <w:noWrap w:val="0"/>
            <w:tcMar>
              <w:top w:w="28" w:type="dxa"/>
              <w:bottom w:w="28" w:type="dxa"/>
            </w:tcMar>
            <w:vAlign w:val="top"/>
          </w:tcPr>
          <w:p w14:paraId="7DFE869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生技术服务机构资质证书》。</w:t>
            </w:r>
          </w:p>
          <w:p w14:paraId="254801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第五条建设单位应当在可行性论证阶段和竣工验收前分别委托具备相应资质的放射卫生技术服务机构编制放射诊疗建设项目职业病危害放射防护预评价报告和职业病危害控制效果放射防护评价报告。</w:t>
            </w:r>
          </w:p>
        </w:tc>
        <w:tc>
          <w:tcPr>
            <w:tcW w:w="2364" w:type="dxa"/>
            <w:noWrap w:val="0"/>
            <w:tcMar>
              <w:top w:w="28" w:type="dxa"/>
              <w:bottom w:w="28" w:type="dxa"/>
            </w:tcMar>
            <w:vAlign w:val="center"/>
          </w:tcPr>
          <w:p w14:paraId="391D64E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C018E0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F37209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B0703C7">
            <w:pPr>
              <w:widowControl/>
              <w:adjustRightInd w:val="0"/>
              <w:spacing w:line="400" w:lineRule="exact"/>
              <w:rPr>
                <w:rFonts w:ascii="Times New Roman" w:hAnsi="Times New Roman" w:eastAsia="方正仿宋_GBK"/>
                <w:color w:val="000000"/>
                <w:kern w:val="0"/>
                <w:sz w:val="30"/>
                <w:szCs w:val="30"/>
              </w:rPr>
            </w:pPr>
          </w:p>
        </w:tc>
      </w:tr>
      <w:tr w14:paraId="2C8B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25B8F08D">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52</w:t>
            </w:r>
          </w:p>
        </w:tc>
        <w:tc>
          <w:tcPr>
            <w:tcW w:w="1604" w:type="dxa"/>
            <w:noWrap w:val="0"/>
            <w:tcMar>
              <w:top w:w="28" w:type="dxa"/>
              <w:bottom w:w="28" w:type="dxa"/>
            </w:tcMar>
            <w:vAlign w:val="center"/>
          </w:tcPr>
          <w:p w14:paraId="7D8955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生活饮用水卫生检测报告编制</w:t>
            </w:r>
          </w:p>
        </w:tc>
        <w:tc>
          <w:tcPr>
            <w:tcW w:w="5137" w:type="dxa"/>
            <w:noWrap w:val="0"/>
            <w:tcMar>
              <w:top w:w="28" w:type="dxa"/>
              <w:bottom w:w="28" w:type="dxa"/>
            </w:tcMar>
            <w:vAlign w:val="center"/>
          </w:tcPr>
          <w:p w14:paraId="0DA9F9E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《生活饮用水卫生监督管理办法》（1996年7月9日建设部、卫生部令第53号发布）第六条供水单位供应的饮用水必须符合国家生活饮用水卫生标准。</w:t>
            </w:r>
          </w:p>
          <w:p w14:paraId="2DDC5B9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条集中式供水单位必须有水质净化消毒设施及必要的水质检验仪器、设备和人员，对水质进行日常性检验，并向当地人民政府卫生行政部门和建设行政主管部门报送检测资料。城市自来水供水企业和自建设施对外供水的企业，其生产管理制度的建立和执行、人员上岗的资格和水质日常检测工作由城市建设行政主管部门负责管理。</w:t>
            </w:r>
          </w:p>
        </w:tc>
        <w:tc>
          <w:tcPr>
            <w:tcW w:w="1869" w:type="dxa"/>
            <w:noWrap w:val="0"/>
            <w:tcMar>
              <w:top w:w="28" w:type="dxa"/>
              <w:bottom w:w="28" w:type="dxa"/>
            </w:tcMar>
            <w:vAlign w:val="center"/>
          </w:tcPr>
          <w:p w14:paraId="0F6FEA13">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饮用水供水单位</w:t>
            </w:r>
            <w:r>
              <w:rPr>
                <w:rFonts w:ascii="Times New Roman" w:hAnsi="Times New Roman" w:eastAsia="方正仿宋_GBK"/>
                <w:color w:val="000000"/>
                <w:kern w:val="0"/>
                <w:sz w:val="30"/>
                <w:szCs w:val="30"/>
              </w:rPr>
              <w:t>卫生许可</w:t>
            </w:r>
          </w:p>
        </w:tc>
        <w:tc>
          <w:tcPr>
            <w:tcW w:w="1868" w:type="dxa"/>
            <w:noWrap w:val="0"/>
            <w:tcMar>
              <w:top w:w="28" w:type="dxa"/>
              <w:bottom w:w="28" w:type="dxa"/>
            </w:tcMar>
            <w:vAlign w:val="center"/>
          </w:tcPr>
          <w:p w14:paraId="6E70256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具有检验检测计量认证资质的单位</w:t>
            </w:r>
          </w:p>
        </w:tc>
        <w:tc>
          <w:tcPr>
            <w:tcW w:w="4200" w:type="dxa"/>
            <w:noWrap w:val="0"/>
            <w:tcMar>
              <w:top w:w="28" w:type="dxa"/>
              <w:bottom w:w="28" w:type="dxa"/>
            </w:tcMar>
            <w:vAlign w:val="center"/>
          </w:tcPr>
          <w:p w14:paraId="6D108FF5">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生活饮用水卫生监督管理办法》（1996年7月9日建设部、卫生部令第53号发布）第十条集中式供水单位必须有水质净化消毒设施及必要的水质检验仪器、设备和人员，对水质进行日常性检验，并向当地人民政府卫生计生主管部门和住房城乡建设主管部门报送检测资料。</w:t>
            </w:r>
          </w:p>
          <w:p w14:paraId="134AC1AC">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六条县级以上人民政府卫生行政部门负责本行政区域内饮用水卫生监督监测工作。供水单位的供水范围在本行政区域内的，由该行政区人民政府卫生行政部门负责其饮用水卫生监督监测工作；供水单位的供水范围超出其所在行政区域的，由供水单位所在行政区域的上一级人民政府卫生行政部门负责其饮用水卫生监督监测工作。</w:t>
            </w:r>
          </w:p>
          <w:p w14:paraId="28859685">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2．《计量法实施细则》（国务院令第666号）第三十二条为社会提供公证数据的产品质量检验机构，必须经省级以上人民政府计量行政部门计量认证。</w:t>
            </w:r>
          </w:p>
          <w:p w14:paraId="56688E49">
            <w:pPr>
              <w:widowControl/>
              <w:adjustRightInd w:val="0"/>
              <w:spacing w:line="35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第三十三条产品质量检验机构计量认证的内容：（一）计量检定、测试设备的性能；（二）计量检定、测试设备的工作环境和人员的操作技能；（三）保证量值统一、准确的措施及检测数据公正可靠的管理制度。</w:t>
            </w:r>
          </w:p>
        </w:tc>
        <w:tc>
          <w:tcPr>
            <w:tcW w:w="2364" w:type="dxa"/>
            <w:noWrap w:val="0"/>
            <w:tcMar>
              <w:top w:w="28" w:type="dxa"/>
              <w:bottom w:w="28" w:type="dxa"/>
            </w:tcMar>
            <w:vAlign w:val="center"/>
          </w:tcPr>
          <w:p w14:paraId="04D0B6A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政府定价；国家物价局、财政部〔1992〕价费字314号；财政部财预〔2000〕127号；财政部、中国人民银行财预〔2003〕470号；省物价局、省财政厅皖价费〔2007〕17号；省物价局、省财政厅皖价费〔2008〕18号。</w:t>
            </w:r>
          </w:p>
        </w:tc>
        <w:tc>
          <w:tcPr>
            <w:tcW w:w="1612" w:type="dxa"/>
            <w:noWrap w:val="0"/>
            <w:tcMar>
              <w:top w:w="28" w:type="dxa"/>
              <w:bottom w:w="28" w:type="dxa"/>
            </w:tcMar>
            <w:vAlign w:val="center"/>
          </w:tcPr>
          <w:p w14:paraId="5DF4380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ED00766">
            <w:pPr>
              <w:widowControl/>
              <w:adjustRightInd w:val="0"/>
              <w:spacing w:line="400" w:lineRule="exact"/>
              <w:rPr>
                <w:rFonts w:ascii="Times New Roman" w:hAnsi="Times New Roman" w:eastAsia="方正仿宋_GBK"/>
                <w:color w:val="000000"/>
                <w:kern w:val="0"/>
                <w:sz w:val="30"/>
                <w:szCs w:val="30"/>
              </w:rPr>
            </w:pPr>
          </w:p>
        </w:tc>
      </w:tr>
      <w:tr w14:paraId="53D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44" w:hRule="atLeast"/>
          <w:jc w:val="center"/>
        </w:trPr>
        <w:tc>
          <w:tcPr>
            <w:tcW w:w="618" w:type="dxa"/>
            <w:noWrap w:val="0"/>
            <w:tcMar>
              <w:top w:w="28" w:type="dxa"/>
              <w:bottom w:w="28" w:type="dxa"/>
            </w:tcMar>
            <w:vAlign w:val="center"/>
          </w:tcPr>
          <w:p w14:paraId="45FC962A">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53</w:t>
            </w:r>
          </w:p>
        </w:tc>
        <w:tc>
          <w:tcPr>
            <w:tcW w:w="1604" w:type="dxa"/>
            <w:noWrap w:val="0"/>
            <w:tcMar>
              <w:top w:w="28" w:type="dxa"/>
              <w:bottom w:w="28" w:type="dxa"/>
            </w:tcMar>
            <w:vAlign w:val="center"/>
          </w:tcPr>
          <w:p w14:paraId="28C1C72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职业病危害放射防护预评价</w:t>
            </w:r>
          </w:p>
        </w:tc>
        <w:tc>
          <w:tcPr>
            <w:tcW w:w="5137" w:type="dxa"/>
            <w:noWrap w:val="0"/>
            <w:tcMar>
              <w:top w:w="28" w:type="dxa"/>
              <w:bottom w:w="28" w:type="dxa"/>
            </w:tcMar>
            <w:vAlign w:val="center"/>
          </w:tcPr>
          <w:p w14:paraId="4559B14A">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诊疗管理规定》（卫生部令第46号）第十二条新建、扩建、改建放射诊疗建设项目，医疗机构应当在建设项目施工前向相应的卫生行政部门提交职业病危害放射防护预评价报告，申请进行建设项目卫生审查。卫生行政部门应当自收到预评价报告之日起三十日内，作出审核决定。经审核符合国家相关卫生标准和要求的，方可施工。</w:t>
            </w:r>
          </w:p>
        </w:tc>
        <w:tc>
          <w:tcPr>
            <w:tcW w:w="1869" w:type="dxa"/>
            <w:noWrap w:val="0"/>
            <w:tcMar>
              <w:top w:w="28" w:type="dxa"/>
              <w:bottom w:w="28" w:type="dxa"/>
            </w:tcMar>
            <w:vAlign w:val="center"/>
          </w:tcPr>
          <w:p w14:paraId="5C3D388E">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放射诊疗许可</w:t>
            </w:r>
          </w:p>
        </w:tc>
        <w:tc>
          <w:tcPr>
            <w:tcW w:w="1868" w:type="dxa"/>
            <w:noWrap w:val="0"/>
            <w:tcMar>
              <w:top w:w="28" w:type="dxa"/>
              <w:bottom w:w="28" w:type="dxa"/>
            </w:tcMar>
            <w:vAlign w:val="center"/>
          </w:tcPr>
          <w:p w14:paraId="5D96E18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取得卫生部或者省级卫生行政部门颁发的《放射卫生技术服务资质证书》的检测机构</w:t>
            </w:r>
          </w:p>
        </w:tc>
        <w:tc>
          <w:tcPr>
            <w:tcW w:w="4200" w:type="dxa"/>
            <w:noWrap w:val="0"/>
            <w:tcMar>
              <w:top w:w="28" w:type="dxa"/>
              <w:bottom w:w="28" w:type="dxa"/>
            </w:tcMar>
            <w:vAlign w:val="center"/>
          </w:tcPr>
          <w:p w14:paraId="043C71E6">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放射卫生技术服务机构管理办法》（卫生部卫监督发〔2012〕25号）第二条本办法所称的放射卫生技术服务机构是指为医疗机构提供放射诊疗建设项目职业病危害放射防护评价、放射卫生防护检测，提供放射防护器材和含放射性产品检测、个人剂量监测等技术服务的机构。</w:t>
            </w:r>
          </w:p>
          <w:p w14:paraId="19748F5F">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第三条从事放射卫生技术服务的机构，必须取得卫生部或者省级卫生行政部门颁发的《放射卫生技术服务机构资质证书》。</w:t>
            </w:r>
          </w:p>
        </w:tc>
        <w:tc>
          <w:tcPr>
            <w:tcW w:w="2364" w:type="dxa"/>
            <w:noWrap w:val="0"/>
            <w:tcMar>
              <w:top w:w="28" w:type="dxa"/>
              <w:bottom w:w="28" w:type="dxa"/>
            </w:tcMar>
            <w:vAlign w:val="center"/>
          </w:tcPr>
          <w:p w14:paraId="7720B81A">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0D11465">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A1C234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9AB6145">
            <w:pPr>
              <w:widowControl/>
              <w:adjustRightInd w:val="0"/>
              <w:spacing w:line="400" w:lineRule="exact"/>
              <w:rPr>
                <w:rFonts w:ascii="Times New Roman" w:hAnsi="Times New Roman" w:eastAsia="方正仿宋_GBK"/>
                <w:color w:val="000000"/>
                <w:kern w:val="0"/>
                <w:sz w:val="30"/>
                <w:szCs w:val="30"/>
              </w:rPr>
            </w:pPr>
          </w:p>
        </w:tc>
      </w:tr>
      <w:tr w14:paraId="3F9A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83" w:hRule="atLeast"/>
          <w:jc w:val="center"/>
        </w:trPr>
        <w:tc>
          <w:tcPr>
            <w:tcW w:w="618" w:type="dxa"/>
            <w:noWrap w:val="0"/>
            <w:tcMar>
              <w:top w:w="28" w:type="dxa"/>
              <w:bottom w:w="28" w:type="dxa"/>
            </w:tcMar>
            <w:vAlign w:val="center"/>
          </w:tcPr>
          <w:p w14:paraId="0D57655E">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54</w:t>
            </w:r>
          </w:p>
        </w:tc>
        <w:tc>
          <w:tcPr>
            <w:tcW w:w="1604" w:type="dxa"/>
            <w:noWrap w:val="0"/>
            <w:tcMar>
              <w:top w:w="28" w:type="dxa"/>
              <w:bottom w:w="28" w:type="dxa"/>
            </w:tcMar>
            <w:vAlign w:val="center"/>
          </w:tcPr>
          <w:p w14:paraId="1D797134">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医疗机构执业登记资产评估报告编制</w:t>
            </w:r>
          </w:p>
        </w:tc>
        <w:tc>
          <w:tcPr>
            <w:tcW w:w="5137" w:type="dxa"/>
            <w:noWrap w:val="0"/>
            <w:tcMar>
              <w:top w:w="28" w:type="dxa"/>
              <w:bottom w:w="28" w:type="dxa"/>
            </w:tcMar>
            <w:vAlign w:val="center"/>
          </w:tcPr>
          <w:p w14:paraId="0A82DC92">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1．《医疗机构管理条例》（国务院令第149号）第十六条：申请医疗机构执业登记，应当具备下列条件：（四）有与其开展的业务相适应的经费、设施、设备和专业卫生技术人员。</w:t>
            </w:r>
          </w:p>
          <w:p w14:paraId="7302BAC1">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2．《医疗机构管理条例实施细则》（卫生部令第35号）第二十五条：申请医疗机构执业登记必须填写《医疗机构申请执业登记注册书》，并向登记机关提交下列材料：（四）验资证明、资产评估报告。</w:t>
            </w:r>
          </w:p>
        </w:tc>
        <w:tc>
          <w:tcPr>
            <w:tcW w:w="1869" w:type="dxa"/>
            <w:noWrap w:val="0"/>
            <w:tcMar>
              <w:top w:w="28" w:type="dxa"/>
              <w:bottom w:w="28" w:type="dxa"/>
            </w:tcMar>
            <w:vAlign w:val="center"/>
          </w:tcPr>
          <w:p w14:paraId="2E1468A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医疗机构设置审批和执业许可</w:t>
            </w:r>
          </w:p>
        </w:tc>
        <w:tc>
          <w:tcPr>
            <w:tcW w:w="1868" w:type="dxa"/>
            <w:noWrap w:val="0"/>
            <w:tcMar>
              <w:top w:w="28" w:type="dxa"/>
              <w:bottom w:w="28" w:type="dxa"/>
            </w:tcMar>
            <w:vAlign w:val="center"/>
          </w:tcPr>
          <w:p w14:paraId="40073441">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符合法定资格条件的资产评估机构</w:t>
            </w:r>
          </w:p>
        </w:tc>
        <w:tc>
          <w:tcPr>
            <w:tcW w:w="4200" w:type="dxa"/>
            <w:noWrap w:val="0"/>
            <w:tcMar>
              <w:top w:w="28" w:type="dxa"/>
              <w:bottom w:w="28" w:type="dxa"/>
            </w:tcMar>
            <w:vAlign w:val="center"/>
          </w:tcPr>
          <w:p w14:paraId="02AC7850">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资产评估机构审批和监督管理办法》（财政部令第64号）第二条：资产评估机构是指依法设立，取得资产评估资格，从事资产评估业务的机构。第五条：资产评估机构的业务范围包括：单项资产评估、资产组合评估、企业价值评估、其他资产评估，以及相关的咨询业务。</w:t>
            </w:r>
          </w:p>
        </w:tc>
        <w:tc>
          <w:tcPr>
            <w:tcW w:w="2364" w:type="dxa"/>
            <w:noWrap w:val="0"/>
            <w:tcMar>
              <w:top w:w="28" w:type="dxa"/>
              <w:bottom w:w="28" w:type="dxa"/>
            </w:tcMar>
            <w:vAlign w:val="center"/>
          </w:tcPr>
          <w:p w14:paraId="03214090">
            <w:pPr>
              <w:widowControl/>
              <w:adjustRightInd w:val="0"/>
              <w:spacing w:line="4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0CAE23C">
            <w:pPr>
              <w:widowControl/>
              <w:adjustRightInd w:val="0"/>
              <w:spacing w:line="4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政府指导价；《关于发布资产评估收费管理办法的通知》（皖价服〔2010〕151号）。</w:t>
            </w:r>
          </w:p>
        </w:tc>
        <w:tc>
          <w:tcPr>
            <w:tcW w:w="1612" w:type="dxa"/>
            <w:noWrap w:val="0"/>
            <w:tcMar>
              <w:top w:w="28" w:type="dxa"/>
              <w:bottom w:w="28" w:type="dxa"/>
            </w:tcMar>
            <w:vAlign w:val="center"/>
          </w:tcPr>
          <w:p w14:paraId="57343B2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D35211B">
            <w:pPr>
              <w:widowControl/>
              <w:adjustRightInd w:val="0"/>
              <w:spacing w:line="400" w:lineRule="exact"/>
              <w:rPr>
                <w:rFonts w:ascii="Times New Roman" w:hAnsi="Times New Roman" w:eastAsia="方正仿宋_GBK"/>
                <w:color w:val="000000"/>
                <w:kern w:val="0"/>
                <w:sz w:val="30"/>
                <w:szCs w:val="30"/>
              </w:rPr>
            </w:pPr>
          </w:p>
        </w:tc>
      </w:tr>
      <w:tr w14:paraId="5653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10599229">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十五、市应急管理局（9项）</w:t>
            </w:r>
          </w:p>
        </w:tc>
      </w:tr>
      <w:tr w14:paraId="2FCC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507A9DAF">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55</w:t>
            </w:r>
          </w:p>
        </w:tc>
        <w:tc>
          <w:tcPr>
            <w:tcW w:w="1604" w:type="dxa"/>
            <w:noWrap w:val="0"/>
            <w:tcMar>
              <w:top w:w="28" w:type="dxa"/>
              <w:bottom w:w="28" w:type="dxa"/>
            </w:tcMar>
            <w:vAlign w:val="center"/>
          </w:tcPr>
          <w:p w14:paraId="1F807CD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使用、经营（有仓储）危险化学品企业安全评价</w:t>
            </w:r>
          </w:p>
        </w:tc>
        <w:tc>
          <w:tcPr>
            <w:tcW w:w="5137" w:type="dxa"/>
            <w:noWrap w:val="0"/>
            <w:tcMar>
              <w:top w:w="28" w:type="dxa"/>
              <w:bottom w:w="28" w:type="dxa"/>
            </w:tcMar>
            <w:vAlign w:val="center"/>
          </w:tcPr>
          <w:p w14:paraId="161ABA2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1．《中华人民共和国安全生产法》（2014年国家主席令第十三号公布）第二十九条：矿山、金属冶炼建设项目和用于生产、储存、装卸危险物品的建设项目，应当按照国家有关规定进行安全评价。</w:t>
            </w:r>
          </w:p>
          <w:p w14:paraId="4B68412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危险化学品安全使用许可证实施办法》（国家安监总局令第57号）第十八条：企业向发证机关申请安全使用许可证时，应当提交下列文件、资料，并对其内容的真实性负责：（九）安全评价报告及其整改结果的报告．</w:t>
            </w:r>
          </w:p>
          <w:p w14:paraId="2343E7D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危险化学品经营许可证管理办法》（2012年7月17日国家安全监管总局令第55号公布；国家安监总局令第79号修正）第九条：申请人申请经营许可证，应当依照本办法第五条规定向所在地市级或者县级发证机关（以下统称发证机关）提出申请，提交下列文件、资料，并对其真实性负责：带有储存设施经营危险化学品的，申请人还应当提交下列文件、资料：（三）安全评价报告。</w:t>
            </w:r>
          </w:p>
        </w:tc>
        <w:tc>
          <w:tcPr>
            <w:tcW w:w="1869" w:type="dxa"/>
            <w:noWrap w:val="0"/>
            <w:tcMar>
              <w:top w:w="28" w:type="dxa"/>
              <w:bottom w:w="28" w:type="dxa"/>
            </w:tcMar>
            <w:vAlign w:val="center"/>
          </w:tcPr>
          <w:p w14:paraId="5F49391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危险化学品安全使用许可</w:t>
            </w:r>
          </w:p>
        </w:tc>
        <w:tc>
          <w:tcPr>
            <w:tcW w:w="1868" w:type="dxa"/>
            <w:noWrap w:val="0"/>
            <w:tcMar>
              <w:top w:w="28" w:type="dxa"/>
              <w:bottom w:w="28" w:type="dxa"/>
            </w:tcMar>
            <w:vAlign w:val="center"/>
          </w:tcPr>
          <w:p w14:paraId="2C66AE8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center"/>
          </w:tcPr>
          <w:p w14:paraId="76B9557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评价机构管理规定》（国家安监总局令第22号公布；国家安监总局令第80号修改）第六条：取得甲级资质的安全评价机构，可以根据确定的业务范围在全国范围内从事安全评价活动；取得乙级资质的安全评价机构，可以根据确定的业务范围在其所在的省、自治区、直辖市内从事安全评价活动。</w:t>
            </w:r>
          </w:p>
          <w:p w14:paraId="4D725A7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项目或者企业的安全评价，必须由取得甲级资质的安全评价机构承担：（一）国务院及其投资主管部门审批（核准、备案）的建设项目；（二）跨省、自治区、直辖市的建设项目；（三）生产剧毒化学品的建设项目；（四）生产剧毒化学品的企业和其他大型生产企业。</w:t>
            </w:r>
          </w:p>
          <w:p w14:paraId="4E53814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法律、法规和国务院或其有关部门对安全评价有特殊规定的，依照其规定</w:t>
            </w:r>
          </w:p>
        </w:tc>
        <w:tc>
          <w:tcPr>
            <w:tcW w:w="2364" w:type="dxa"/>
            <w:noWrap w:val="0"/>
            <w:tcMar>
              <w:top w:w="28" w:type="dxa"/>
              <w:bottom w:w="28" w:type="dxa"/>
            </w:tcMar>
            <w:vAlign w:val="center"/>
          </w:tcPr>
          <w:p w14:paraId="1FD9662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FBD1DD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D16783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A0C505A">
            <w:pPr>
              <w:widowControl/>
              <w:adjustRightInd w:val="0"/>
              <w:spacing w:line="400" w:lineRule="exact"/>
              <w:rPr>
                <w:rFonts w:ascii="Times New Roman" w:hAnsi="Times New Roman" w:eastAsia="方正仿宋_GBK"/>
                <w:color w:val="000000"/>
                <w:kern w:val="0"/>
                <w:sz w:val="30"/>
                <w:szCs w:val="30"/>
              </w:rPr>
            </w:pPr>
          </w:p>
        </w:tc>
      </w:tr>
      <w:tr w14:paraId="2762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6BBD969">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56</w:t>
            </w:r>
          </w:p>
        </w:tc>
        <w:tc>
          <w:tcPr>
            <w:tcW w:w="1604" w:type="dxa"/>
            <w:noWrap w:val="0"/>
            <w:tcMar>
              <w:top w:w="28" w:type="dxa"/>
              <w:bottom w:w="28" w:type="dxa"/>
            </w:tcMar>
            <w:vAlign w:val="center"/>
          </w:tcPr>
          <w:p w14:paraId="7C950BF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危险化学品建设项目安全设施设计</w:t>
            </w:r>
          </w:p>
        </w:tc>
        <w:tc>
          <w:tcPr>
            <w:tcW w:w="5137" w:type="dxa"/>
            <w:noWrap w:val="0"/>
            <w:tcMar>
              <w:top w:w="28" w:type="dxa"/>
              <w:bottom w:w="28" w:type="dxa"/>
            </w:tcMar>
            <w:vAlign w:val="center"/>
          </w:tcPr>
          <w:p w14:paraId="031E4A75">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建设项目安全监督管理办法》（国家安监总局令第45号公布；国家安监总局令第79号修改）第十五条：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第十六条：建设单位应当在建设项目初步设计完成后、详细设计开始前，向出具建设项目安全条件审查意见书的安全生产监督管理部门申请建设项目安全设施设计审查，提交下列文件、资料，并对其真实性负责：……（三）建设项目安全设施设计专篇。</w:t>
            </w:r>
          </w:p>
        </w:tc>
        <w:tc>
          <w:tcPr>
            <w:tcW w:w="1869" w:type="dxa"/>
            <w:noWrap w:val="0"/>
            <w:tcMar>
              <w:top w:w="28" w:type="dxa"/>
              <w:bottom w:w="28" w:type="dxa"/>
            </w:tcMar>
            <w:vAlign w:val="center"/>
          </w:tcPr>
          <w:p w14:paraId="3BC65C4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危险化学品建设项目安全设施设计审查（建设项目安全条件、安全设施设计审查的子项）</w:t>
            </w:r>
          </w:p>
        </w:tc>
        <w:tc>
          <w:tcPr>
            <w:tcW w:w="1868" w:type="dxa"/>
            <w:noWrap w:val="0"/>
            <w:tcMar>
              <w:top w:w="28" w:type="dxa"/>
              <w:bottom w:w="28" w:type="dxa"/>
            </w:tcMar>
            <w:vAlign w:val="center"/>
          </w:tcPr>
          <w:p w14:paraId="3CFE855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符合工程设计业务范围要求的甲级或乙级资质机构</w:t>
            </w:r>
          </w:p>
        </w:tc>
        <w:tc>
          <w:tcPr>
            <w:tcW w:w="4200" w:type="dxa"/>
            <w:noWrap w:val="0"/>
            <w:tcMar>
              <w:top w:w="28" w:type="dxa"/>
              <w:bottom w:w="28" w:type="dxa"/>
            </w:tcMar>
            <w:vAlign w:val="center"/>
          </w:tcPr>
          <w:p w14:paraId="2A43C53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1．《建设工程勘察设计管理条例》（国务院令第293号公布；国务院令第662号修改）第八条第一款：建设工程勘察、设计单位应当在其资质等级许可的范围内承揽建设工程勘察、设计业务。</w:t>
            </w:r>
          </w:p>
          <w:p w14:paraId="2118607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建设工程勘察设计资质管理规定》（建设部令第160号公布，住建部令第24号修改）第六条第一、二款：工程设计资质分为工程设计综合资质、工程设计行业资质、工程设计专业资质和工程设计专项资质。工程设计综合资质只设甲级；工程设计行业资质、工程设计专业资质。工程设计专项资质设甲级，乙级。</w:t>
            </w:r>
          </w:p>
        </w:tc>
        <w:tc>
          <w:tcPr>
            <w:tcW w:w="2364" w:type="dxa"/>
            <w:noWrap w:val="0"/>
            <w:tcMar>
              <w:top w:w="28" w:type="dxa"/>
              <w:bottom w:w="28" w:type="dxa"/>
            </w:tcMar>
            <w:vAlign w:val="center"/>
          </w:tcPr>
          <w:p w14:paraId="527E9AA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516FE2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3C13643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DA85148">
            <w:pPr>
              <w:widowControl/>
              <w:adjustRightInd w:val="0"/>
              <w:spacing w:line="400" w:lineRule="exact"/>
              <w:rPr>
                <w:rFonts w:ascii="Times New Roman" w:hAnsi="Times New Roman" w:eastAsia="方正仿宋_GBK"/>
                <w:color w:val="000000"/>
                <w:kern w:val="0"/>
                <w:sz w:val="30"/>
                <w:szCs w:val="30"/>
              </w:rPr>
            </w:pPr>
          </w:p>
        </w:tc>
      </w:tr>
      <w:tr w14:paraId="281E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57B4EB04">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57</w:t>
            </w:r>
          </w:p>
        </w:tc>
        <w:tc>
          <w:tcPr>
            <w:tcW w:w="1604" w:type="dxa"/>
            <w:noWrap w:val="0"/>
            <w:tcMar>
              <w:top w:w="28" w:type="dxa"/>
              <w:bottom w:w="28" w:type="dxa"/>
            </w:tcMar>
            <w:vAlign w:val="center"/>
          </w:tcPr>
          <w:p w14:paraId="4F56229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危险化学品生产安全评价</w:t>
            </w:r>
          </w:p>
        </w:tc>
        <w:tc>
          <w:tcPr>
            <w:tcW w:w="5137" w:type="dxa"/>
            <w:noWrap w:val="0"/>
            <w:tcMar>
              <w:top w:w="28" w:type="dxa"/>
              <w:bottom w:w="28" w:type="dxa"/>
            </w:tcMar>
            <w:vAlign w:val="center"/>
          </w:tcPr>
          <w:p w14:paraId="45407CC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全生产许可证条例》（国务院令第397号公布；国务院令第653号修改）第二条：国家对矿山企业、建筑施工企业和危险化学品、烟花爆竹、民用爆炸物品生产企业（以下统称企业）实行安全生产许可制度。企业未取得安全生产许可证的，不得从事生产活动。第六条：企业取得安全生产许可证，应当具备下列安全生产条件：……（十）依法进行安全评价；</w:t>
            </w:r>
          </w:p>
        </w:tc>
        <w:tc>
          <w:tcPr>
            <w:tcW w:w="1869" w:type="dxa"/>
            <w:noWrap w:val="0"/>
            <w:tcMar>
              <w:top w:w="28" w:type="dxa"/>
              <w:bottom w:w="28" w:type="dxa"/>
            </w:tcMar>
            <w:vAlign w:val="center"/>
          </w:tcPr>
          <w:p w14:paraId="79F02E8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危险化学品建设项目安全设施设计审查（建设项目安全条件、安全设施设计审查的子项）</w:t>
            </w:r>
          </w:p>
        </w:tc>
        <w:tc>
          <w:tcPr>
            <w:tcW w:w="1868" w:type="dxa"/>
            <w:noWrap w:val="0"/>
            <w:tcMar>
              <w:top w:w="28" w:type="dxa"/>
              <w:bottom w:w="28" w:type="dxa"/>
            </w:tcMar>
            <w:vAlign w:val="center"/>
          </w:tcPr>
          <w:p w14:paraId="44A2A48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center"/>
          </w:tcPr>
          <w:p w14:paraId="4B27656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评价机构管理规定》（国家安监总局令第22号公布，国家安监总局令第80号修改）第六条：取得甲级资质的安全评价机构，可以根据确定的业务范围在全国范围内从事安全评价活动；取得乙级资质的安全评价机构，可以根据确定的业务范围在其所在的省、自治区、直辖市内从事安全评价活动。</w:t>
            </w:r>
          </w:p>
        </w:tc>
        <w:tc>
          <w:tcPr>
            <w:tcW w:w="2364" w:type="dxa"/>
            <w:noWrap w:val="0"/>
            <w:tcMar>
              <w:top w:w="28" w:type="dxa"/>
              <w:bottom w:w="28" w:type="dxa"/>
            </w:tcMar>
            <w:vAlign w:val="center"/>
          </w:tcPr>
          <w:p w14:paraId="0408615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66CBAE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4D5F860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CE67B6D">
            <w:pPr>
              <w:widowControl/>
              <w:adjustRightInd w:val="0"/>
              <w:spacing w:line="400" w:lineRule="exact"/>
              <w:rPr>
                <w:rFonts w:ascii="Times New Roman" w:hAnsi="Times New Roman" w:eastAsia="方正仿宋_GBK"/>
                <w:color w:val="000000"/>
                <w:kern w:val="0"/>
                <w:sz w:val="30"/>
                <w:szCs w:val="30"/>
              </w:rPr>
            </w:pPr>
          </w:p>
        </w:tc>
      </w:tr>
      <w:tr w14:paraId="5614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2BE9CC31">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57</w:t>
            </w:r>
          </w:p>
        </w:tc>
        <w:tc>
          <w:tcPr>
            <w:tcW w:w="1604" w:type="dxa"/>
            <w:noWrap w:val="0"/>
            <w:tcMar>
              <w:top w:w="28" w:type="dxa"/>
              <w:bottom w:w="28" w:type="dxa"/>
            </w:tcMar>
            <w:vAlign w:val="center"/>
          </w:tcPr>
          <w:p w14:paraId="1E5F511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危险化学品生产安全评价</w:t>
            </w:r>
          </w:p>
        </w:tc>
        <w:tc>
          <w:tcPr>
            <w:tcW w:w="5137" w:type="dxa"/>
            <w:noWrap w:val="0"/>
            <w:tcMar>
              <w:top w:w="28" w:type="dxa"/>
              <w:bottom w:w="28" w:type="dxa"/>
            </w:tcMar>
            <w:vAlign w:val="center"/>
          </w:tcPr>
          <w:p w14:paraId="162CB15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危险化学品生产企业安全生产许可证实施办法》（国家安监总局令第41号公布，国家安监总局令第79号修改）第二十五条第一款：企业申请安全生产许可证时，应当提交下列文件、资料，并对其内容的真实性负责：……（十）具备资质的中介机构出具的安全评价报告；……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第三十三条第一款：安全生产许可证有效期为3年。企业安全生产许可证有效期届满后继续生产危险化学品的，应当在安全生产许可证有效期届满前3个月提出延期申请，并提交延期申请书和本办法第二十五条规定的申请文件、资料。</w:t>
            </w:r>
          </w:p>
        </w:tc>
        <w:tc>
          <w:tcPr>
            <w:tcW w:w="1869" w:type="dxa"/>
            <w:noWrap w:val="0"/>
            <w:tcMar>
              <w:top w:w="28" w:type="dxa"/>
              <w:bottom w:w="28" w:type="dxa"/>
            </w:tcMar>
            <w:vAlign w:val="center"/>
          </w:tcPr>
          <w:p w14:paraId="1BBDDFB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危险化学品建设项目安全设施设计审查（建设项目安全条件、安全设施设计审查的子项）</w:t>
            </w:r>
          </w:p>
        </w:tc>
        <w:tc>
          <w:tcPr>
            <w:tcW w:w="1868" w:type="dxa"/>
            <w:noWrap w:val="0"/>
            <w:tcMar>
              <w:top w:w="28" w:type="dxa"/>
              <w:bottom w:w="28" w:type="dxa"/>
            </w:tcMar>
            <w:vAlign w:val="center"/>
          </w:tcPr>
          <w:p w14:paraId="252C10E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top"/>
          </w:tcPr>
          <w:p w14:paraId="3299000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项目或者企业的安全评价，必须由取得甲级资质的安全评价机构承担：（一）国务院及其投资主管部门审批（核准、备案）的建设项目；（二）跨省、自治区、直辖市的建设项目；（三）生产剧毒化学品的建设项目；（四）生产剧毒化学品的企业和其他大型生产企业。</w:t>
            </w:r>
          </w:p>
          <w:p w14:paraId="5A0E18D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法律、法规和国务院或其有关部门对安全评价有特殊规定的，依照其规定。</w:t>
            </w:r>
          </w:p>
        </w:tc>
        <w:tc>
          <w:tcPr>
            <w:tcW w:w="2364" w:type="dxa"/>
            <w:noWrap w:val="0"/>
            <w:tcMar>
              <w:top w:w="28" w:type="dxa"/>
              <w:bottom w:w="28" w:type="dxa"/>
            </w:tcMar>
            <w:vAlign w:val="center"/>
          </w:tcPr>
          <w:p w14:paraId="786A17F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323761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3A8778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0AA41B2">
            <w:pPr>
              <w:widowControl/>
              <w:adjustRightInd w:val="0"/>
              <w:spacing w:line="400" w:lineRule="exact"/>
              <w:rPr>
                <w:rFonts w:ascii="Times New Roman" w:hAnsi="Times New Roman" w:eastAsia="方正仿宋_GBK"/>
                <w:color w:val="000000"/>
                <w:kern w:val="0"/>
                <w:sz w:val="30"/>
                <w:szCs w:val="30"/>
              </w:rPr>
            </w:pPr>
          </w:p>
        </w:tc>
      </w:tr>
      <w:tr w14:paraId="0A39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2077D82F">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58</w:t>
            </w:r>
          </w:p>
        </w:tc>
        <w:tc>
          <w:tcPr>
            <w:tcW w:w="1604" w:type="dxa"/>
            <w:noWrap w:val="0"/>
            <w:tcMar>
              <w:top w:w="28" w:type="dxa"/>
              <w:bottom w:w="28" w:type="dxa"/>
            </w:tcMar>
            <w:vAlign w:val="center"/>
          </w:tcPr>
          <w:p w14:paraId="2D8FA96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非煤矿山建设项目安全预评价</w:t>
            </w:r>
          </w:p>
        </w:tc>
        <w:tc>
          <w:tcPr>
            <w:tcW w:w="5137" w:type="dxa"/>
            <w:noWrap w:val="0"/>
            <w:tcMar>
              <w:top w:w="28" w:type="dxa"/>
              <w:bottom w:w="28" w:type="dxa"/>
            </w:tcMar>
            <w:vAlign w:val="center"/>
          </w:tcPr>
          <w:p w14:paraId="209B42F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1．《中华人民共和国安全生产法》（2014年国家主席令第十三号公布）第二十九条：矿山、金属冶炼建设项目和用于生产、储存、装卸危险物品的建设项目，应当按照国家有关规定进行安全评价。</w:t>
            </w:r>
          </w:p>
          <w:p w14:paraId="72B445C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建设项目安全设施“三同时”监督管理办法》（国家安监总局令第36号公布；国家安监总局令第77号修改）第七条：下列建设项目在进行可行性研究时，生产经营单位应当按照国家规定，进行安全预评价：（一）非煤矿矿山建设项目……</w:t>
            </w:r>
          </w:p>
          <w:p w14:paraId="7280488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第八条第一款：生产经营单位应当委托具有相应资质的安全评价机构，对其建设项目进行安全预评价，并编制安全预评价报告。</w:t>
            </w:r>
          </w:p>
          <w:p w14:paraId="5AB750F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二条第一款：本办法第七条第（一）项、第（二）项、第（三）项、第（四）项规定的建设项目安全设施设计完成后，生产经营单位应当按照本办法第五条的规定向安全生产监督管理部门提出审查申请，并提交下列文件资料：……（五）建设项目安全预评价报告及相关文件资料……</w:t>
            </w:r>
          </w:p>
        </w:tc>
        <w:tc>
          <w:tcPr>
            <w:tcW w:w="1869" w:type="dxa"/>
            <w:noWrap w:val="0"/>
            <w:tcMar>
              <w:top w:w="28" w:type="dxa"/>
              <w:bottom w:w="28" w:type="dxa"/>
            </w:tcMar>
            <w:vAlign w:val="center"/>
          </w:tcPr>
          <w:p w14:paraId="651355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非煤矿矿山建设项目安全设施设计审查（建设项目安全条件、安全设施设计审查的子项）</w:t>
            </w:r>
          </w:p>
        </w:tc>
        <w:tc>
          <w:tcPr>
            <w:tcW w:w="1868" w:type="dxa"/>
            <w:noWrap w:val="0"/>
            <w:tcMar>
              <w:top w:w="28" w:type="dxa"/>
              <w:bottom w:w="28" w:type="dxa"/>
            </w:tcMar>
            <w:vAlign w:val="center"/>
          </w:tcPr>
          <w:p w14:paraId="3D28636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center"/>
          </w:tcPr>
          <w:p w14:paraId="48EE7EC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评价机构管理规定》（国家安监总局令第22号公布；国家安监总局令第80号修改）第六条：取得甲级资质的安全评价机构，可以根据确定的业务范围在全国范围内从事安全评价活动；取得乙级资质的安全评价机构，可以根据确定的业务范围在其所在的省、自治区、直辖市内从事安全评价活动。</w:t>
            </w:r>
          </w:p>
          <w:p w14:paraId="00FE5B3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项目或者企业的安全评价，必须由取得甲级资质的安全评价机构承担：（一）国务院及其投资主管部门审批（核准、备案）的建设项目；（二）跨省、自治区、直辖市的建设项目；（三）生产剧毒化学品的建设项目；（四）生产剧毒化学品的企业和其他大型生产企业。</w:t>
            </w:r>
          </w:p>
          <w:p w14:paraId="22FD1AD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法律、法规和国务院或其有关部门对安全评价有特殊规定的，依照其规定。</w:t>
            </w:r>
          </w:p>
        </w:tc>
        <w:tc>
          <w:tcPr>
            <w:tcW w:w="2364" w:type="dxa"/>
            <w:noWrap w:val="0"/>
            <w:tcMar>
              <w:top w:w="28" w:type="dxa"/>
              <w:bottom w:w="28" w:type="dxa"/>
            </w:tcMar>
            <w:vAlign w:val="center"/>
          </w:tcPr>
          <w:p w14:paraId="695FC62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89B60D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C4C3F0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F1A818A">
            <w:pPr>
              <w:widowControl/>
              <w:adjustRightInd w:val="0"/>
              <w:spacing w:line="400" w:lineRule="exact"/>
              <w:rPr>
                <w:rFonts w:ascii="Times New Roman" w:hAnsi="Times New Roman" w:eastAsia="方正仿宋_GBK"/>
                <w:color w:val="000000"/>
                <w:kern w:val="0"/>
                <w:sz w:val="30"/>
                <w:szCs w:val="30"/>
              </w:rPr>
            </w:pPr>
          </w:p>
        </w:tc>
      </w:tr>
      <w:tr w14:paraId="16D8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0CFF857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59</w:t>
            </w:r>
          </w:p>
        </w:tc>
        <w:tc>
          <w:tcPr>
            <w:tcW w:w="1604" w:type="dxa"/>
            <w:noWrap w:val="0"/>
            <w:tcMar>
              <w:top w:w="28" w:type="dxa"/>
              <w:bottom w:w="28" w:type="dxa"/>
            </w:tcMar>
            <w:vAlign w:val="center"/>
          </w:tcPr>
          <w:p w14:paraId="1341E07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非煤矿山建设项目安全设施设计</w:t>
            </w:r>
          </w:p>
        </w:tc>
        <w:tc>
          <w:tcPr>
            <w:tcW w:w="5137" w:type="dxa"/>
            <w:noWrap w:val="0"/>
            <w:tcMar>
              <w:top w:w="28" w:type="dxa"/>
              <w:bottom w:w="28" w:type="dxa"/>
            </w:tcMar>
            <w:vAlign w:val="center"/>
          </w:tcPr>
          <w:p w14:paraId="700A585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安全设施“三同时”监督管理办法》（国家安监总局令第36号公布；国家安监总局令第77号修改）第七条：下列建设项目在进行可行性研究时，生产经营单位应当按照国家规定，进行安全预评价：（一）非煤矿矿山建设项目……</w:t>
            </w:r>
          </w:p>
          <w:p w14:paraId="4500A19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第十条第一款：生产经营单位在建设项目初步设计时，应当委托有相应资质的设计单位对建设项目安全设施同时进行设计，编制安全设施设计。</w:t>
            </w:r>
          </w:p>
          <w:p w14:paraId="0881142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二条第一款：本办法第七条第（一）项、第（二）项、第（三）项、第（四）项规定的建设项目安全设施设计完成后，生产经营单位应当按照本办法第五条的规定向安全生产监督管理部门提出审查申请，并提交下列文件资料：……（四）建设项目安全设施设计……</w:t>
            </w:r>
          </w:p>
        </w:tc>
        <w:tc>
          <w:tcPr>
            <w:tcW w:w="1869" w:type="dxa"/>
            <w:noWrap w:val="0"/>
            <w:tcMar>
              <w:top w:w="28" w:type="dxa"/>
              <w:bottom w:w="28" w:type="dxa"/>
            </w:tcMar>
            <w:vAlign w:val="center"/>
          </w:tcPr>
          <w:p w14:paraId="15B7B2D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非煤矿矿山建设项目安全设施设计审查（建设项目安全条件、安全设施设计审查的子项）</w:t>
            </w:r>
          </w:p>
        </w:tc>
        <w:tc>
          <w:tcPr>
            <w:tcW w:w="1868" w:type="dxa"/>
            <w:noWrap w:val="0"/>
            <w:tcMar>
              <w:top w:w="28" w:type="dxa"/>
              <w:bottom w:w="28" w:type="dxa"/>
            </w:tcMar>
            <w:vAlign w:val="center"/>
          </w:tcPr>
          <w:p w14:paraId="79C3880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符合工程设计业务范围要求的甲级或乙级资质机构</w:t>
            </w:r>
          </w:p>
        </w:tc>
        <w:tc>
          <w:tcPr>
            <w:tcW w:w="4200" w:type="dxa"/>
            <w:noWrap w:val="0"/>
            <w:tcMar>
              <w:top w:w="28" w:type="dxa"/>
              <w:bottom w:w="28" w:type="dxa"/>
            </w:tcMar>
            <w:vAlign w:val="center"/>
          </w:tcPr>
          <w:p w14:paraId="16BE4DD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1．《建设工程勘察设计管理条例》（国务院令第293号公布；国务院令第662号修改）第八条第一款：建设工程勘察、设计单位应当在其资质等级许可的范围内承揽建设工程勘察、设计业务。</w:t>
            </w:r>
          </w:p>
          <w:p w14:paraId="0807706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建设工程勘察设计资质管理规定》（建设部令第160号公布；住建部令第24号修改）第六条第一、二款：工程设计资质分为工程设计综合资质、工程设计行业资质、工程设计专业资质和工程设计专项资质。工程设计综合资质只设甲级；工程设计行业资质、工程设计专业资质。工程设计专项资质设甲级，乙级。</w:t>
            </w:r>
          </w:p>
        </w:tc>
        <w:tc>
          <w:tcPr>
            <w:tcW w:w="2364" w:type="dxa"/>
            <w:noWrap w:val="0"/>
            <w:tcMar>
              <w:top w:w="28" w:type="dxa"/>
              <w:bottom w:w="28" w:type="dxa"/>
            </w:tcMar>
            <w:vAlign w:val="center"/>
          </w:tcPr>
          <w:p w14:paraId="5E90360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679134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8EAB43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171037C">
            <w:pPr>
              <w:widowControl/>
              <w:adjustRightInd w:val="0"/>
              <w:spacing w:line="400" w:lineRule="exact"/>
              <w:rPr>
                <w:rFonts w:ascii="Times New Roman" w:hAnsi="Times New Roman" w:eastAsia="方正仿宋_GBK"/>
                <w:color w:val="000000"/>
                <w:kern w:val="0"/>
                <w:sz w:val="30"/>
                <w:szCs w:val="30"/>
              </w:rPr>
            </w:pPr>
          </w:p>
        </w:tc>
      </w:tr>
      <w:tr w14:paraId="5C0E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74152E3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60</w:t>
            </w:r>
          </w:p>
        </w:tc>
        <w:tc>
          <w:tcPr>
            <w:tcW w:w="1604" w:type="dxa"/>
            <w:noWrap w:val="0"/>
            <w:tcMar>
              <w:top w:w="28" w:type="dxa"/>
              <w:bottom w:w="28" w:type="dxa"/>
            </w:tcMar>
            <w:vAlign w:val="center"/>
          </w:tcPr>
          <w:p w14:paraId="00FB0F0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非煤矿山建设项目安全设施验收评价</w:t>
            </w:r>
          </w:p>
        </w:tc>
        <w:tc>
          <w:tcPr>
            <w:tcW w:w="5137" w:type="dxa"/>
            <w:noWrap w:val="0"/>
            <w:tcMar>
              <w:top w:w="28" w:type="dxa"/>
              <w:bottom w:w="28" w:type="dxa"/>
            </w:tcMar>
            <w:vAlign w:val="center"/>
          </w:tcPr>
          <w:p w14:paraId="028B8BB3">
            <w:pPr>
              <w:widowControl/>
              <w:adjustRightInd w:val="0"/>
              <w:spacing w:line="37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安全生产法》（2014年国家主席令第十三号公布）第二十八条：生产经营单位新建、改建、扩建工程项目（以下统称建设项目）的安全设施，必须与主体工程同时设计、同时施工、同时投入生产和使用。安全设施投资应当纳入建设项目概算。第二十九条：矿山、金属冶炼建设项目和用于生产、储存、装卸危险物品的建设项目，应当按照国家有关规定进行安全评价。</w:t>
            </w:r>
          </w:p>
          <w:p w14:paraId="51DC6FFB">
            <w:pPr>
              <w:widowControl/>
              <w:adjustRightInd w:val="0"/>
              <w:spacing w:line="37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建设项目安全设施“三同时”监督管理办法》（国家安监总局令第36号公布；国家安监总局令第77号修改）第二十二条第一款：本办法第七条规定的建设项目安全设施竣工或者试运行完成后，生产经营单位应当委托具有相应资质的安全评价机构对安全设施进行验收评价，并编制建设项目安全验收评价报告。</w:t>
            </w:r>
          </w:p>
          <w:p w14:paraId="242A258B">
            <w:pPr>
              <w:widowControl/>
              <w:adjustRightInd w:val="0"/>
              <w:spacing w:line="37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非煤矿矿山企业安全生产许可证实施办法》（国家安监总局令第20号公布；国家安监总局令第78号修改）第六条：非煤矿矿山企业取得安全生产许可证，应当具备下列安全生产条件：……（九）新建、改建、扩建工程项目依法进行安全评价，其安全设施经验收合格……第八条：非煤矿矿山企业申请领取安全生产许可证，应当提交下列文件、资料：……（十三）矿山建设项目安全设施验收合格的书面报告。</w:t>
            </w:r>
          </w:p>
        </w:tc>
        <w:tc>
          <w:tcPr>
            <w:tcW w:w="1869" w:type="dxa"/>
            <w:noWrap w:val="0"/>
            <w:tcMar>
              <w:top w:w="28" w:type="dxa"/>
              <w:bottom w:w="28" w:type="dxa"/>
            </w:tcMar>
            <w:vAlign w:val="center"/>
          </w:tcPr>
          <w:p w14:paraId="3F4A97B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非煤矿矿山建设项目安全设施设计审查（建设项目安全条件、安全设施设计审查的子项）</w:t>
            </w:r>
          </w:p>
        </w:tc>
        <w:tc>
          <w:tcPr>
            <w:tcW w:w="1868" w:type="dxa"/>
            <w:noWrap w:val="0"/>
            <w:tcMar>
              <w:top w:w="28" w:type="dxa"/>
              <w:bottom w:w="28" w:type="dxa"/>
            </w:tcMar>
            <w:vAlign w:val="center"/>
          </w:tcPr>
          <w:p w14:paraId="64BCF20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center"/>
          </w:tcPr>
          <w:p w14:paraId="6DCCF3B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评价机构管理规定》（国家安监总局令第22号公布；国家安监总局令第80号修改）第六条：取得甲级资质的安全评价机构，可以根据确定的业务范围在全国范围内从事安全评价活动；取得乙级资质的安全评价机构，可以根据确定的业务范围在其所在的省、自治区、直辖市内从事安全评价活动。</w:t>
            </w:r>
          </w:p>
          <w:p w14:paraId="08623AC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项目或者企业的安全评价，必须由取得甲级资质的安全评价机构承担：（一）国务院及其投资主管部门审批（核准、备案）的建设项目；（二）跨省、自治区、直辖市的建设项目；（三）生产剧毒化学品的建设项目；（四）生产剧毒化学品的企业和其他大型生产企业。</w:t>
            </w:r>
          </w:p>
          <w:p w14:paraId="3E5683C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法律、法规和国务院或其有关部门对安全评价有特殊规定的，依照其规定。</w:t>
            </w:r>
          </w:p>
        </w:tc>
        <w:tc>
          <w:tcPr>
            <w:tcW w:w="2364" w:type="dxa"/>
            <w:noWrap w:val="0"/>
            <w:tcMar>
              <w:top w:w="28" w:type="dxa"/>
              <w:bottom w:w="28" w:type="dxa"/>
            </w:tcMar>
            <w:vAlign w:val="center"/>
          </w:tcPr>
          <w:p w14:paraId="6E3DA17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C7BEA4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CC155E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DA9823B">
            <w:pPr>
              <w:widowControl/>
              <w:adjustRightInd w:val="0"/>
              <w:spacing w:line="400" w:lineRule="exact"/>
              <w:rPr>
                <w:rFonts w:ascii="Times New Roman" w:hAnsi="Times New Roman" w:eastAsia="方正仿宋_GBK"/>
                <w:color w:val="000000"/>
                <w:kern w:val="0"/>
                <w:sz w:val="30"/>
                <w:szCs w:val="30"/>
              </w:rPr>
            </w:pPr>
          </w:p>
        </w:tc>
      </w:tr>
      <w:tr w14:paraId="46E4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6DBA4634">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61</w:t>
            </w:r>
          </w:p>
        </w:tc>
        <w:tc>
          <w:tcPr>
            <w:tcW w:w="1604" w:type="dxa"/>
            <w:noWrap w:val="0"/>
            <w:tcMar>
              <w:top w:w="28" w:type="dxa"/>
              <w:bottom w:w="28" w:type="dxa"/>
            </w:tcMar>
            <w:vAlign w:val="center"/>
          </w:tcPr>
          <w:p w14:paraId="25C869B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烟花爆竹经营（批发）许可安全评价</w:t>
            </w:r>
          </w:p>
        </w:tc>
        <w:tc>
          <w:tcPr>
            <w:tcW w:w="5137" w:type="dxa"/>
            <w:noWrap w:val="0"/>
            <w:tcMar>
              <w:top w:w="28" w:type="dxa"/>
              <w:bottom w:w="28" w:type="dxa"/>
            </w:tcMar>
            <w:vAlign w:val="center"/>
          </w:tcPr>
          <w:p w14:paraId="7D51DA1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1．《烟花爆竹安全管理条例》（国务院令455号）第十七条：从事烟花爆竹批发的企业，应当具备下列条件：（五）依法进行了安全评价。</w:t>
            </w:r>
          </w:p>
          <w:p w14:paraId="125AA11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烟花爆竹经营许可实施办法》（国家安全监管总局令第65号）第八条：批发企业申请领取批发许可证时，应当向发证机关提交下列申请文件、资料，并对其真实性负责：（六）具备相应资质的安全评价机构出具的安全评价报告，安全评价报告至少包括本办法第六条第三项、第四项、第八项、第九项和第七条规定条件的符合性评价内容。</w:t>
            </w:r>
          </w:p>
        </w:tc>
        <w:tc>
          <w:tcPr>
            <w:tcW w:w="1869" w:type="dxa"/>
            <w:noWrap w:val="0"/>
            <w:tcMar>
              <w:top w:w="28" w:type="dxa"/>
              <w:bottom w:w="28" w:type="dxa"/>
            </w:tcMar>
            <w:vAlign w:val="center"/>
          </w:tcPr>
          <w:p w14:paraId="50C7001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烟花爆竹经营许可</w:t>
            </w:r>
          </w:p>
        </w:tc>
        <w:tc>
          <w:tcPr>
            <w:tcW w:w="1868" w:type="dxa"/>
            <w:noWrap w:val="0"/>
            <w:tcMar>
              <w:top w:w="28" w:type="dxa"/>
              <w:bottom w:w="28" w:type="dxa"/>
            </w:tcMar>
            <w:vAlign w:val="center"/>
          </w:tcPr>
          <w:p w14:paraId="7D66334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取得甲级、乙级安全评价资质证书的机构</w:t>
            </w:r>
          </w:p>
        </w:tc>
        <w:tc>
          <w:tcPr>
            <w:tcW w:w="4200" w:type="dxa"/>
            <w:noWrap w:val="0"/>
            <w:tcMar>
              <w:top w:w="28" w:type="dxa"/>
              <w:bottom w:w="28" w:type="dxa"/>
            </w:tcMar>
            <w:vAlign w:val="center"/>
          </w:tcPr>
          <w:p w14:paraId="41BA8C5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全评价机构管理规定》（国家安全生产监督管理总局令第22号）第三条：国家对安全评价机构实行资质许可制度。安全评价机构应当取得相应的安全评价资质证书，并在资质证书确定的业务范围内从事安全评价活动。未取得资质证书的安全评价机构，不得从事法定安全评价活动。</w:t>
            </w:r>
          </w:p>
        </w:tc>
        <w:tc>
          <w:tcPr>
            <w:tcW w:w="2364" w:type="dxa"/>
            <w:noWrap w:val="0"/>
            <w:tcMar>
              <w:top w:w="28" w:type="dxa"/>
              <w:bottom w:w="28" w:type="dxa"/>
            </w:tcMar>
            <w:vAlign w:val="center"/>
          </w:tcPr>
          <w:p w14:paraId="7924AB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CA5A87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C14651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28A622A">
            <w:pPr>
              <w:widowControl/>
              <w:adjustRightInd w:val="0"/>
              <w:spacing w:line="400" w:lineRule="exact"/>
              <w:rPr>
                <w:rFonts w:ascii="Times New Roman" w:hAnsi="Times New Roman" w:eastAsia="方正仿宋_GBK"/>
                <w:color w:val="000000"/>
                <w:kern w:val="0"/>
                <w:sz w:val="30"/>
                <w:szCs w:val="30"/>
              </w:rPr>
            </w:pPr>
          </w:p>
        </w:tc>
      </w:tr>
      <w:tr w14:paraId="1064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014967A">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62</w:t>
            </w:r>
          </w:p>
        </w:tc>
        <w:tc>
          <w:tcPr>
            <w:tcW w:w="1604" w:type="dxa"/>
            <w:noWrap w:val="0"/>
            <w:tcMar>
              <w:top w:w="28" w:type="dxa"/>
              <w:bottom w:w="28" w:type="dxa"/>
            </w:tcMar>
            <w:vAlign w:val="center"/>
          </w:tcPr>
          <w:p w14:paraId="34892F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非煤矿山安全现状评价</w:t>
            </w:r>
          </w:p>
        </w:tc>
        <w:tc>
          <w:tcPr>
            <w:tcW w:w="5137" w:type="dxa"/>
            <w:noWrap w:val="0"/>
            <w:tcMar>
              <w:top w:w="28" w:type="dxa"/>
              <w:bottom w:w="28" w:type="dxa"/>
            </w:tcMar>
            <w:vAlign w:val="center"/>
          </w:tcPr>
          <w:p w14:paraId="5F9D425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全生产许可证条例》（国务院令第397号公布；国务院令第653号修改）第九条第一款：安全生产许可证的有效期为3年。安全生产许可证有效期满需要延期的，企业应当于期满前3个月向原安全生产许可证颁发管理机关办理延期手续。</w:t>
            </w:r>
          </w:p>
          <w:p w14:paraId="3621910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非煤矿矿山企业安全生产许可证实施办法》（国家安监总局令第20号公布；国家安监总局令第78号修改）第五条第一款：本实施办法所称的非煤矿矿山企业包括金属非金属矿山企业及其尾矿库、地质勘探单位、采掘施工企业、石油天然气企业。</w:t>
            </w:r>
          </w:p>
          <w:p w14:paraId="024709E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九条第一、二款：安全生产许可证的有效期为3年。安全生产许可证有效期满后需要延期的，非煤矿矿山企业应当在安全生产许可证有效期届满前3个月向原安全生产许可证颁发管理机关申请办理延期手续，并提交下列文件、资料：（一）延期申请书；（二）安全生产许可证正本和副本；（三）本实施办法第二章规定的相应文件、资料。</w:t>
            </w:r>
          </w:p>
          <w:p w14:paraId="79F7A1A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金属非金属矿山独立生产系统和尾矿库，以及石油天然气独立生产系统和作业单位还应当提交由具备相应资质的中介服务机构出具的合格的安全现状评价报告。</w:t>
            </w:r>
          </w:p>
        </w:tc>
        <w:tc>
          <w:tcPr>
            <w:tcW w:w="1869" w:type="dxa"/>
            <w:noWrap w:val="0"/>
            <w:tcMar>
              <w:top w:w="28" w:type="dxa"/>
              <w:bottom w:w="28" w:type="dxa"/>
            </w:tcMar>
            <w:vAlign w:val="center"/>
          </w:tcPr>
          <w:p w14:paraId="4DC22CD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非煤矿矿山企业安全生产许可（非煤矿矿山企业、危险化学品生产企业安全生产许可的子项）</w:t>
            </w:r>
          </w:p>
        </w:tc>
        <w:tc>
          <w:tcPr>
            <w:tcW w:w="1868" w:type="dxa"/>
            <w:noWrap w:val="0"/>
            <w:tcMar>
              <w:top w:w="28" w:type="dxa"/>
              <w:bottom w:w="28" w:type="dxa"/>
            </w:tcMar>
            <w:vAlign w:val="center"/>
          </w:tcPr>
          <w:p w14:paraId="0FFB4C2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符合安全评价业务范围要求的甲级或乙级资质机构</w:t>
            </w:r>
          </w:p>
        </w:tc>
        <w:tc>
          <w:tcPr>
            <w:tcW w:w="4200" w:type="dxa"/>
            <w:noWrap w:val="0"/>
            <w:tcMar>
              <w:top w:w="28" w:type="dxa"/>
              <w:bottom w:w="28" w:type="dxa"/>
            </w:tcMar>
            <w:vAlign w:val="center"/>
          </w:tcPr>
          <w:p w14:paraId="2FBFD18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评价机构管理规定》（国家安监总局令第22号公布，国家安监总局令第80号修改）第六条：取得甲级资质的安全评价机构，可以根据确定的业务范围在全国范围内从事安全评价活动；取得乙级资质的安全评价机构，可以根据确定的业务范围在其所在的省、自治区、直辖市内从事安全评价活动。</w:t>
            </w:r>
          </w:p>
          <w:p w14:paraId="223FAA7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下列建设项目或者企业的安全评价，必须由取得甲级资质的安全评价机构承担：（一）国务院及其投资主管部门审批（核准、备案）的建设项目；（二）跨省、自治区、直辖市的建设项目；（三）生产剧毒化学品的建设项目；（四）生产剧毒化学品的企业和其他大型生产企业。</w:t>
            </w:r>
          </w:p>
          <w:p w14:paraId="3168887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法律、法规和国务院或其有关部门对安全评价有特殊规定的，依照其规定。</w:t>
            </w:r>
          </w:p>
        </w:tc>
        <w:tc>
          <w:tcPr>
            <w:tcW w:w="2364" w:type="dxa"/>
            <w:noWrap w:val="0"/>
            <w:tcMar>
              <w:top w:w="28" w:type="dxa"/>
              <w:bottom w:w="28" w:type="dxa"/>
            </w:tcMar>
            <w:vAlign w:val="center"/>
          </w:tcPr>
          <w:p w14:paraId="7F16066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CC15E0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C67C8F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EBDFF9E">
            <w:pPr>
              <w:widowControl/>
              <w:adjustRightInd w:val="0"/>
              <w:spacing w:line="400" w:lineRule="exact"/>
              <w:rPr>
                <w:rFonts w:ascii="Times New Roman" w:hAnsi="Times New Roman" w:eastAsia="方正仿宋_GBK"/>
                <w:color w:val="000000"/>
                <w:kern w:val="0"/>
                <w:sz w:val="30"/>
                <w:szCs w:val="30"/>
              </w:rPr>
            </w:pPr>
          </w:p>
        </w:tc>
      </w:tr>
      <w:tr w14:paraId="24DA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7147FEFF">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63</w:t>
            </w:r>
          </w:p>
        </w:tc>
        <w:tc>
          <w:tcPr>
            <w:tcW w:w="1604" w:type="dxa"/>
            <w:noWrap w:val="0"/>
            <w:tcMar>
              <w:top w:w="28" w:type="dxa"/>
              <w:bottom w:w="28" w:type="dxa"/>
            </w:tcMar>
            <w:vAlign w:val="center"/>
          </w:tcPr>
          <w:p w14:paraId="1299293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矿山井下特种设备安全检测检验</w:t>
            </w:r>
          </w:p>
        </w:tc>
        <w:tc>
          <w:tcPr>
            <w:tcW w:w="5137" w:type="dxa"/>
            <w:noWrap w:val="0"/>
            <w:tcMar>
              <w:top w:w="28" w:type="dxa"/>
              <w:bottom w:w="28" w:type="dxa"/>
            </w:tcMar>
            <w:vAlign w:val="center"/>
          </w:tcPr>
          <w:p w14:paraId="33600278">
            <w:pPr>
              <w:widowControl/>
              <w:adjustRightInd w:val="0"/>
              <w:spacing w:line="35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1．《中华人民共和国安全生产法》（2014年国家主席令第十三号公布）第三十四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432A0793">
            <w:pPr>
              <w:widowControl/>
              <w:adjustRightInd w:val="0"/>
              <w:spacing w:line="350" w:lineRule="exact"/>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2．《非煤矿矿山企业安全生产许可证实施办法》（国家安监总局令第20号公布；国家安监总局令第78号修改）第四条第一款：国家安全生产监督管理总局指导、监督全国非煤矿矿山企业安全生产许可证的颁发管理工作，负责海洋石油天然气企业安全生产许可证的颁发和管理。第五条第一款：本实施办法所称的非煤矿矿山企业包括金属非金属矿山企业及其尾矿库、地质勘探单位、采掘施工企业、石油天然气企业。第六条：非煤矿矿山企业取得安全生产许可证，应当具备下列安全生产条件：……（十）危险性较大的设备、设施按照国家有关规定进行定期检测检验……第八条：非煤矿矿山企业申请领取安全生产许可证，应当提交下列文件、资料：……（十一）涉及人身安全、危险性较大的海洋石油开采特种设备和矿山井下特种设备由具备相应资质的检测检验机构出具合格的检测检验报告，并取得安全使用证或者安全标志……</w:t>
            </w:r>
          </w:p>
        </w:tc>
        <w:tc>
          <w:tcPr>
            <w:tcW w:w="1869" w:type="dxa"/>
            <w:noWrap w:val="0"/>
            <w:tcMar>
              <w:top w:w="28" w:type="dxa"/>
              <w:bottom w:w="28" w:type="dxa"/>
            </w:tcMar>
            <w:vAlign w:val="center"/>
          </w:tcPr>
          <w:p w14:paraId="08E19E7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非煤矿矿山企业安全生产许可（非煤矿矿山企业、危险化学品生产企业安全生产许可的子项）</w:t>
            </w:r>
          </w:p>
        </w:tc>
        <w:tc>
          <w:tcPr>
            <w:tcW w:w="1868" w:type="dxa"/>
            <w:noWrap w:val="0"/>
            <w:tcMar>
              <w:top w:w="28" w:type="dxa"/>
              <w:bottom w:w="28" w:type="dxa"/>
            </w:tcMar>
            <w:vAlign w:val="center"/>
          </w:tcPr>
          <w:p w14:paraId="23BF0D5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符合检测检验业务范围要求的甲级或乙级资质机构</w:t>
            </w:r>
          </w:p>
        </w:tc>
        <w:tc>
          <w:tcPr>
            <w:tcW w:w="4200" w:type="dxa"/>
            <w:noWrap w:val="0"/>
            <w:tcMar>
              <w:top w:w="28" w:type="dxa"/>
              <w:bottom w:w="28" w:type="dxa"/>
            </w:tcMar>
            <w:vAlign w:val="center"/>
          </w:tcPr>
          <w:p w14:paraId="281D396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全生产检测检验机构管理规定》（国家安监总局令第12号公布；国家安监总局令第80号修改）第三条第一款：检测检验机构应当取得安全生产检测检验资质（以下简称检测检验资质），并在资质有效期和批准的检测检验业务范围内独立开展检测检验活动。</w:t>
            </w:r>
          </w:p>
          <w:p w14:paraId="2497DB3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四条第一、二、三款：检测检验资质分为甲级和乙级。取得甲级资质的检测检验机构可以在全国工矿商贸生产经营单位从事涉及生产安全的设施设备（特种设备除外）及产品的型式检验、安全标志检验、在用检验、监督监察检验、作业场所安全检测和事故物证分析检验等业务。</w:t>
            </w:r>
          </w:p>
          <w:p w14:paraId="33769C3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得乙级资质的检测检验机构可以在所在省、自治区、直辖市内工矿商贸生产经营单位从事涉及生产安全的设施设备（特种设备除外）在用检验、监督监察检验、作业场所安全检测和重大事故以下的事故物证分析检验等业务。</w:t>
            </w:r>
          </w:p>
        </w:tc>
        <w:tc>
          <w:tcPr>
            <w:tcW w:w="2364" w:type="dxa"/>
            <w:noWrap w:val="0"/>
            <w:tcMar>
              <w:top w:w="28" w:type="dxa"/>
              <w:bottom w:w="28" w:type="dxa"/>
            </w:tcMar>
            <w:vAlign w:val="center"/>
          </w:tcPr>
          <w:p w14:paraId="578E2D6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B8C8FB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0AA81B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342FDF7">
            <w:pPr>
              <w:widowControl/>
              <w:adjustRightInd w:val="0"/>
              <w:spacing w:line="400" w:lineRule="exact"/>
              <w:rPr>
                <w:rFonts w:ascii="Times New Roman" w:hAnsi="Times New Roman" w:eastAsia="方正仿宋_GBK"/>
                <w:color w:val="000000"/>
                <w:kern w:val="0"/>
                <w:sz w:val="30"/>
                <w:szCs w:val="30"/>
              </w:rPr>
            </w:pPr>
          </w:p>
        </w:tc>
      </w:tr>
      <w:tr w14:paraId="27B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6FDDBC79">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十六、市市场监督管理局（17项）</w:t>
            </w:r>
          </w:p>
        </w:tc>
      </w:tr>
      <w:tr w14:paraId="7ADE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39E1B159">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64</w:t>
            </w:r>
          </w:p>
        </w:tc>
        <w:tc>
          <w:tcPr>
            <w:tcW w:w="1604" w:type="dxa"/>
            <w:noWrap w:val="0"/>
            <w:tcMar>
              <w:top w:w="28" w:type="dxa"/>
              <w:bottom w:w="28" w:type="dxa"/>
            </w:tcMar>
            <w:vAlign w:val="center"/>
          </w:tcPr>
          <w:p w14:paraId="05E97FB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募集设立的股份有限公司验资</w:t>
            </w:r>
          </w:p>
        </w:tc>
        <w:tc>
          <w:tcPr>
            <w:tcW w:w="5137" w:type="dxa"/>
            <w:noWrap w:val="0"/>
            <w:tcMar>
              <w:top w:w="28" w:type="dxa"/>
              <w:bottom w:w="28" w:type="dxa"/>
            </w:tcMar>
            <w:vAlign w:val="center"/>
          </w:tcPr>
          <w:p w14:paraId="60DD4E9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1．《中华人民共和国公司登记管理条例》（</w:t>
            </w:r>
            <w:bookmarkStart w:id="0" w:name="_GoBack"/>
            <w:bookmarkEnd w:id="0"/>
            <w:r>
              <w:rPr>
                <w:rFonts w:ascii="Times New Roman" w:hAnsi="Times New Roman" w:eastAsia="方正仿宋_GBK"/>
                <w:color w:val="000000"/>
                <w:kern w:val="0"/>
                <w:sz w:val="30"/>
                <w:szCs w:val="30"/>
              </w:rPr>
              <w:t>国务院令第156号发布，国务院令第648号修订）第二十一条：设立股份有限公司，应当由董事会向公司登记机关申请设立登记。以募集方式设立股份有限公司的，应当于创立大会结束后30日内向公司登记机关申请设立登记。申请设立股份有限公司，应当向公司登记机关提交下列文件：</w:t>
            </w:r>
          </w:p>
          <w:p w14:paraId="1975C424">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（一）公司法定代表人签署的设立登记申请书；</w:t>
            </w:r>
          </w:p>
          <w:p w14:paraId="3AE059A7">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（二）董事会指定代表或者共同委托代理人的证明；</w:t>
            </w:r>
          </w:p>
          <w:p w14:paraId="34BFB6B1">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（三）公司章程；</w:t>
            </w:r>
          </w:p>
          <w:p w14:paraId="05597E0A">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（四）发起人的主体资格证明或者自然人身份证明；</w:t>
            </w:r>
          </w:p>
          <w:p w14:paraId="40C3CB94">
            <w:pPr>
              <w:widowControl/>
              <w:adjustRightInd w:val="0"/>
              <w:spacing w:line="340" w:lineRule="exact"/>
              <w:rPr>
                <w:rFonts w:ascii="Times New Roman" w:hAnsi="Times New Roman" w:eastAsia="方正仿宋_GBK"/>
                <w:color w:val="000000"/>
                <w:spacing w:val="-6"/>
                <w:w w:val="88"/>
                <w:kern w:val="0"/>
                <w:sz w:val="30"/>
                <w:szCs w:val="30"/>
              </w:rPr>
            </w:pPr>
            <w:r>
              <w:rPr>
                <w:rFonts w:ascii="Times New Roman" w:hAnsi="Times New Roman" w:eastAsia="方正仿宋_GBK"/>
                <w:color w:val="000000"/>
                <w:spacing w:val="-6"/>
                <w:w w:val="88"/>
                <w:kern w:val="0"/>
                <w:sz w:val="30"/>
                <w:szCs w:val="30"/>
              </w:rPr>
              <w:t>（五）载明公司董事、监事、经理姓名、住址。</w:t>
            </w:r>
          </w:p>
          <w:p w14:paraId="3C127C86">
            <w:pPr>
              <w:widowControl/>
              <w:adjustRightInd w:val="0"/>
              <w:spacing w:line="340" w:lineRule="exact"/>
              <w:rPr>
                <w:rFonts w:ascii="Times New Roman" w:hAnsi="Times New Roman" w:eastAsia="方正仿宋_GBK"/>
                <w:color w:val="000000"/>
                <w:w w:val="88"/>
                <w:kern w:val="0"/>
                <w:sz w:val="30"/>
                <w:szCs w:val="30"/>
              </w:rPr>
            </w:pPr>
            <w:r>
              <w:rPr>
                <w:rFonts w:ascii="Times New Roman" w:hAnsi="Times New Roman" w:eastAsia="方正仿宋_GBK"/>
                <w:color w:val="000000"/>
                <w:w w:val="88"/>
                <w:kern w:val="0"/>
                <w:sz w:val="30"/>
                <w:szCs w:val="30"/>
              </w:rPr>
              <w:t>（六）公司法定代表人任职文件和身份证明；</w:t>
            </w:r>
          </w:p>
          <w:p w14:paraId="25D3948D">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（七）企业名称预先核准通知书；</w:t>
            </w:r>
          </w:p>
          <w:p w14:paraId="05769CD6">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（八）公司住所证明；</w:t>
            </w:r>
          </w:p>
          <w:p w14:paraId="7BD814B4">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（九）国家工商行政管理总局规定要求提交的其他文件。</w:t>
            </w:r>
          </w:p>
          <w:p w14:paraId="2724D782">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以募集方式设立股份有限公司的，还应当提交创立大会的会议记录以及依法设立的验资机构出具的验资证明；以募集方式设立股份有限公司公开发行股票的，还应当提交国务院证券监督管理机构的核准文件。</w:t>
            </w:r>
          </w:p>
          <w:p w14:paraId="7EF4828B">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法律、行政法规或者国务院决定规定设立股份有限公司必须报经批准的，还应当提交有关批准文件。</w:t>
            </w:r>
          </w:p>
        </w:tc>
        <w:tc>
          <w:tcPr>
            <w:tcW w:w="1869" w:type="dxa"/>
            <w:noWrap w:val="0"/>
            <w:tcMar>
              <w:top w:w="28" w:type="dxa"/>
              <w:bottom w:w="28" w:type="dxa"/>
            </w:tcMar>
            <w:vAlign w:val="center"/>
          </w:tcPr>
          <w:p w14:paraId="7A56C71A">
            <w:pPr>
              <w:widowControl/>
              <w:adjustRightInd w:val="0"/>
              <w:spacing w:line="400" w:lineRule="exact"/>
              <w:rPr>
                <w:rFonts w:hint="eastAsia" w:ascii="Times New Roman" w:hAnsi="Times New Roman" w:eastAsia="方正仿宋_GBK"/>
                <w:color w:val="000000"/>
                <w:sz w:val="30"/>
                <w:szCs w:val="30"/>
              </w:rPr>
            </w:pPr>
            <w:r>
              <w:rPr>
                <w:rFonts w:ascii="Times New Roman" w:hAnsi="Times New Roman" w:eastAsia="方正仿宋_GBK"/>
                <w:color w:val="000000"/>
                <w:kern w:val="0"/>
                <w:sz w:val="30"/>
                <w:szCs w:val="30"/>
              </w:rPr>
              <w:t>股份有限公司设立登记（属于“企业登记”的子项）</w:t>
            </w:r>
          </w:p>
        </w:tc>
        <w:tc>
          <w:tcPr>
            <w:tcW w:w="1868" w:type="dxa"/>
            <w:noWrap w:val="0"/>
            <w:tcMar>
              <w:top w:w="28" w:type="dxa"/>
              <w:bottom w:w="28" w:type="dxa"/>
            </w:tcMar>
            <w:vAlign w:val="center"/>
          </w:tcPr>
          <w:p w14:paraId="0A93D26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依法设立的验资机构</w:t>
            </w:r>
          </w:p>
        </w:tc>
        <w:tc>
          <w:tcPr>
            <w:tcW w:w="4200" w:type="dxa"/>
            <w:noWrap w:val="0"/>
            <w:tcMar>
              <w:top w:w="28" w:type="dxa"/>
              <w:bottom w:w="28" w:type="dxa"/>
            </w:tcMar>
            <w:vAlign w:val="center"/>
          </w:tcPr>
          <w:p w14:paraId="51ED917B">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1．《会计师事务所审批和监督暂行办法》（中华人民共和国财政部令第24号）第十三条：设立会计师事务所，应当由全体合伙人或者全体股东提出申请，由拟设立的会计师事务所所在地的省级财政部门批准。</w:t>
            </w:r>
          </w:p>
          <w:p w14:paraId="013FDBFE">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2．《注册税务师管理暂行办法》（国家税务总局第14号令）第三条：税务师事务所是依法设立并承办法律、法规、规章规定的涉税服务和鉴证业务的社会中介机构。注册税务师执业，应当加入税务师事务所。</w:t>
            </w:r>
          </w:p>
          <w:p w14:paraId="780ADA48">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3．《国家税务总局办公厅关于调整税务师事务所设立审批管理方式的通知》（国税办发〔2009〕5号）和《国家税务总局关于有限责任税务师事务</w:t>
            </w:r>
          </w:p>
          <w:p w14:paraId="27583A62">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2364" w:type="dxa"/>
            <w:noWrap w:val="0"/>
            <w:tcMar>
              <w:top w:w="28" w:type="dxa"/>
              <w:bottom w:w="28" w:type="dxa"/>
            </w:tcMar>
            <w:vAlign w:val="center"/>
          </w:tcPr>
          <w:p w14:paraId="1F41E6E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CBA0F2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A1AB78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539A26E">
            <w:pPr>
              <w:widowControl/>
              <w:adjustRightInd w:val="0"/>
              <w:spacing w:line="400" w:lineRule="exact"/>
              <w:rPr>
                <w:rFonts w:ascii="Times New Roman" w:hAnsi="Times New Roman" w:eastAsia="方正仿宋_GBK"/>
                <w:color w:val="000000"/>
                <w:kern w:val="0"/>
                <w:sz w:val="30"/>
                <w:szCs w:val="30"/>
              </w:rPr>
            </w:pPr>
          </w:p>
        </w:tc>
      </w:tr>
      <w:tr w14:paraId="53EA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7F996CBE">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65</w:t>
            </w:r>
          </w:p>
        </w:tc>
        <w:tc>
          <w:tcPr>
            <w:tcW w:w="1604" w:type="dxa"/>
            <w:noWrap w:val="0"/>
            <w:tcMar>
              <w:top w:w="28" w:type="dxa"/>
              <w:bottom w:w="28" w:type="dxa"/>
            </w:tcMar>
            <w:vAlign w:val="center"/>
          </w:tcPr>
          <w:p w14:paraId="467712D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主管部门（出资人）为集体所有制企业或社团组织、民办非企业单位设立、变更注册资金所要提交的验资证明</w:t>
            </w:r>
          </w:p>
        </w:tc>
        <w:tc>
          <w:tcPr>
            <w:tcW w:w="5137" w:type="dxa"/>
            <w:noWrap w:val="0"/>
            <w:tcMar>
              <w:top w:w="28" w:type="dxa"/>
              <w:bottom w:w="28" w:type="dxa"/>
            </w:tcMar>
            <w:vAlign w:val="center"/>
          </w:tcPr>
          <w:p w14:paraId="6B3CA2A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企业法人登记管理条例》第十五条：申请企业法人开业登记，应当提交下列文件、证件：（一）组建负责人签署的登记申请书；（二）主管部门或者审批机关的批准文件；（三）组织章程；（四）资金信用证明、验资证明或者资金担保；（五）企业主要负责人的身份证明；（六）住所和经营场所使用证明；（七）其他有关文件、证件。</w:t>
            </w:r>
          </w:p>
          <w:p w14:paraId="3728B4F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国务院关于印发注册资本登记制度改革方案的通知》（国发〔2014〕7号）：公司实收资本不再作为工商登记事项。公司登记时，无需提交验资报告。……已经实行申报（认缴）出资登记的个人独资企业、合伙企业、农民专业合作社仍按现行规定执行。</w:t>
            </w:r>
          </w:p>
        </w:tc>
        <w:tc>
          <w:tcPr>
            <w:tcW w:w="1869" w:type="dxa"/>
            <w:noWrap w:val="0"/>
            <w:tcMar>
              <w:top w:w="28" w:type="dxa"/>
              <w:bottom w:w="28" w:type="dxa"/>
            </w:tcMar>
            <w:vAlign w:val="center"/>
          </w:tcPr>
          <w:p w14:paraId="0A4AB9B6">
            <w:pPr>
              <w:widowControl/>
              <w:adjustRightInd w:val="0"/>
              <w:spacing w:line="400" w:lineRule="exact"/>
              <w:rPr>
                <w:rFonts w:hint="eastAsia" w:ascii="Times New Roman" w:hAnsi="Times New Roman" w:eastAsia="方正仿宋_GBK"/>
                <w:color w:val="000000"/>
                <w:sz w:val="30"/>
                <w:szCs w:val="30"/>
              </w:rPr>
            </w:pPr>
            <w:r>
              <w:rPr>
                <w:rFonts w:ascii="Times New Roman" w:hAnsi="Times New Roman" w:eastAsia="方正仿宋_GBK"/>
                <w:color w:val="000000"/>
                <w:kern w:val="0"/>
                <w:sz w:val="30"/>
                <w:szCs w:val="30"/>
              </w:rPr>
              <w:t>非公司企业法人设立、变更、注销登记（属于“企业登记”的子项）</w:t>
            </w:r>
          </w:p>
        </w:tc>
        <w:tc>
          <w:tcPr>
            <w:tcW w:w="1868" w:type="dxa"/>
            <w:noWrap w:val="0"/>
            <w:tcMar>
              <w:top w:w="28" w:type="dxa"/>
              <w:bottom w:w="28" w:type="dxa"/>
            </w:tcMar>
            <w:vAlign w:val="center"/>
          </w:tcPr>
          <w:p w14:paraId="3005707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依法设立的验资机构</w:t>
            </w:r>
          </w:p>
        </w:tc>
        <w:tc>
          <w:tcPr>
            <w:tcW w:w="4200" w:type="dxa"/>
            <w:noWrap w:val="0"/>
            <w:tcMar>
              <w:top w:w="28" w:type="dxa"/>
              <w:bottom w:w="28" w:type="dxa"/>
            </w:tcMar>
            <w:vAlign w:val="center"/>
          </w:tcPr>
          <w:p w14:paraId="7D50B84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《注册税务师管理暂行办法》（国家税务总局第14号令）第三条：税务师事务所是依法设立并承办法律、法规、规章规定的涉税服务和鉴证业务的社会中介机构。注册税务师执业，应当加入税务师事务所。</w:t>
            </w:r>
          </w:p>
        </w:tc>
        <w:tc>
          <w:tcPr>
            <w:tcW w:w="2364" w:type="dxa"/>
            <w:noWrap w:val="0"/>
            <w:tcMar>
              <w:top w:w="28" w:type="dxa"/>
              <w:bottom w:w="28" w:type="dxa"/>
            </w:tcMar>
            <w:vAlign w:val="center"/>
          </w:tcPr>
          <w:p w14:paraId="5B5EFD9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CAE27E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101CF1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B7A6345">
            <w:pPr>
              <w:widowControl/>
              <w:adjustRightInd w:val="0"/>
              <w:spacing w:line="400" w:lineRule="exact"/>
              <w:rPr>
                <w:rFonts w:ascii="Times New Roman" w:hAnsi="Times New Roman" w:eastAsia="方正仿宋_GBK"/>
                <w:color w:val="000000"/>
                <w:kern w:val="0"/>
                <w:sz w:val="30"/>
                <w:szCs w:val="30"/>
              </w:rPr>
            </w:pPr>
          </w:p>
        </w:tc>
      </w:tr>
      <w:tr w14:paraId="461B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1957190">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66</w:t>
            </w:r>
          </w:p>
        </w:tc>
        <w:tc>
          <w:tcPr>
            <w:tcW w:w="1604" w:type="dxa"/>
            <w:noWrap w:val="0"/>
            <w:tcMar>
              <w:top w:w="28" w:type="dxa"/>
              <w:bottom w:w="28" w:type="dxa"/>
            </w:tcMar>
            <w:vAlign w:val="center"/>
          </w:tcPr>
          <w:p w14:paraId="6A889B4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外商投资合伙企业有关变更登记申请文书的签名公证</w:t>
            </w:r>
          </w:p>
        </w:tc>
        <w:tc>
          <w:tcPr>
            <w:tcW w:w="5137" w:type="dxa"/>
            <w:noWrap w:val="0"/>
            <w:tcMar>
              <w:top w:w="28" w:type="dxa"/>
              <w:bottom w:w="28" w:type="dxa"/>
            </w:tcMar>
            <w:vAlign w:val="center"/>
          </w:tcPr>
          <w:p w14:paraId="6A6BD78F">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外商投资合伙企业登记管理规定》（国家工商行政管理总局令第47号）第十九条：外商投资合伙企业申请变更登记，应当向原企业登记机关提交下列文件：（一）执行事务合伙人或者委派代表签署的变更登记申请书；（二）全体普通合伙人签署的变更决定书或者合伙协议约定的人员签署的变更决定书；（三）本规定规定的其他相关文件。法律、行政法规或者国务院规定变更事项须经批准的，还应当提交有关批准文件。变更执行事务合伙人、合伙企业类型、合伙人姓名或者名称、承担责任方式、认缴或者实际缴付的出资数额、缴付期限、出资方式和评估方式等登记事项的，有关申请文书的签名应当经过中国法定公证机构的公证。</w:t>
            </w:r>
          </w:p>
        </w:tc>
        <w:tc>
          <w:tcPr>
            <w:tcW w:w="1869" w:type="dxa"/>
            <w:noWrap w:val="0"/>
            <w:tcMar>
              <w:top w:w="28" w:type="dxa"/>
              <w:bottom w:w="28" w:type="dxa"/>
            </w:tcMar>
            <w:vAlign w:val="center"/>
          </w:tcPr>
          <w:p w14:paraId="3AAE86A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外商投资合伙企业（含分支机构）登记（属于“企业登记”的子项）</w:t>
            </w:r>
          </w:p>
        </w:tc>
        <w:tc>
          <w:tcPr>
            <w:tcW w:w="1868" w:type="dxa"/>
            <w:noWrap w:val="0"/>
            <w:tcMar>
              <w:top w:w="28" w:type="dxa"/>
              <w:bottom w:w="28" w:type="dxa"/>
            </w:tcMar>
            <w:vAlign w:val="center"/>
          </w:tcPr>
          <w:p w14:paraId="35D4A7E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依法设立的公证机构</w:t>
            </w:r>
          </w:p>
        </w:tc>
        <w:tc>
          <w:tcPr>
            <w:tcW w:w="4200" w:type="dxa"/>
            <w:noWrap w:val="0"/>
            <w:tcMar>
              <w:top w:w="28" w:type="dxa"/>
              <w:bottom w:w="28" w:type="dxa"/>
            </w:tcMar>
            <w:vAlign w:val="center"/>
          </w:tcPr>
          <w:p w14:paraId="022FCCBE">
            <w:pPr>
              <w:widowControl/>
              <w:adjustRightInd w:val="0"/>
              <w:spacing w:line="400" w:lineRule="exact"/>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w:t>
            </w:r>
            <w:r>
              <w:rPr>
                <w:rFonts w:ascii="Times New Roman" w:hAnsi="Times New Roman" w:eastAsia="方正仿宋_GBK"/>
                <w:color w:val="000000"/>
                <w:kern w:val="0"/>
                <w:sz w:val="30"/>
                <w:szCs w:val="30"/>
              </w:rPr>
              <w:t>《国家税务总局办公厅关于调整税务师事务所设立审批管理方式的通知》（国税办发〔2009〕5号）和《国家税务总局关于有限责任税务师事务</w:t>
            </w:r>
          </w:p>
          <w:p w14:paraId="1C1568B7">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2．</w:t>
            </w:r>
            <w:r>
              <w:rPr>
                <w:rFonts w:ascii="Times New Roman" w:hAnsi="Times New Roman" w:eastAsia="方正仿宋_GBK"/>
                <w:color w:val="000000"/>
                <w:kern w:val="0"/>
                <w:sz w:val="30"/>
                <w:szCs w:val="30"/>
              </w:rPr>
              <w:t>《检验检测机构资质认定管理办法》（国家质监总局令第163号）第二条：本办法所称资质认定，是指省级以上质量技术监督部门依据有关法律法规和标准、技术规范的规定，对检验检测机构的基本条件和技术能力是否符合法定要求实施的评价许可。资质认定包括检验检测机构计量认证。</w:t>
            </w:r>
          </w:p>
        </w:tc>
        <w:tc>
          <w:tcPr>
            <w:tcW w:w="2364" w:type="dxa"/>
            <w:noWrap w:val="0"/>
            <w:tcMar>
              <w:top w:w="28" w:type="dxa"/>
              <w:bottom w:w="28" w:type="dxa"/>
            </w:tcMar>
            <w:vAlign w:val="center"/>
          </w:tcPr>
          <w:p w14:paraId="32F409E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4DEA45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0D4064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E9A92E2">
            <w:pPr>
              <w:widowControl/>
              <w:adjustRightInd w:val="0"/>
              <w:spacing w:line="400" w:lineRule="exact"/>
              <w:rPr>
                <w:rFonts w:ascii="Times New Roman" w:hAnsi="Times New Roman" w:eastAsia="方正仿宋_GBK"/>
                <w:color w:val="000000"/>
                <w:kern w:val="0"/>
                <w:sz w:val="30"/>
                <w:szCs w:val="30"/>
              </w:rPr>
            </w:pPr>
          </w:p>
        </w:tc>
      </w:tr>
      <w:tr w14:paraId="126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336" w:hRule="atLeast"/>
          <w:jc w:val="center"/>
        </w:trPr>
        <w:tc>
          <w:tcPr>
            <w:tcW w:w="618" w:type="dxa"/>
            <w:noWrap w:val="0"/>
            <w:tcMar>
              <w:top w:w="28" w:type="dxa"/>
              <w:bottom w:w="28" w:type="dxa"/>
            </w:tcMar>
            <w:vAlign w:val="center"/>
          </w:tcPr>
          <w:p w14:paraId="6072E3E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67</w:t>
            </w:r>
          </w:p>
        </w:tc>
        <w:tc>
          <w:tcPr>
            <w:tcW w:w="1604" w:type="dxa"/>
            <w:noWrap w:val="0"/>
            <w:tcMar>
              <w:top w:w="28" w:type="dxa"/>
              <w:bottom w:w="28" w:type="dxa"/>
            </w:tcMar>
            <w:vAlign w:val="center"/>
          </w:tcPr>
          <w:p w14:paraId="63756B2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6D29B511">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第四十一条：从事本条例规定的监督检验、定期检验、型式试验以及专门为特种设备生产、使用、检验检测提供无损检测</w:t>
            </w:r>
            <w:r>
              <w:rPr>
                <w:rFonts w:ascii="Times New Roman" w:hAnsi="Times New Roman" w:eastAsia="方正仿宋_GBK"/>
                <w:color w:val="000000"/>
                <w:spacing w:val="-8"/>
                <w:kern w:val="0"/>
                <w:sz w:val="30"/>
                <w:szCs w:val="30"/>
              </w:rPr>
              <w:t>服务的特种设备检验检测机构，应当经国务院特种设备安全监督管理部门核准。</w:t>
            </w:r>
          </w:p>
        </w:tc>
        <w:tc>
          <w:tcPr>
            <w:tcW w:w="1869" w:type="dxa"/>
            <w:noWrap w:val="0"/>
            <w:tcMar>
              <w:top w:w="28" w:type="dxa"/>
              <w:bottom w:w="28" w:type="dxa"/>
            </w:tcMar>
            <w:vAlign w:val="center"/>
          </w:tcPr>
          <w:p w14:paraId="7A98257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违反规定，特种设备的制造、安装、改造、重大修理以及锅炉清洗过程，未经监督检验的处罚</w:t>
            </w:r>
          </w:p>
        </w:tc>
        <w:tc>
          <w:tcPr>
            <w:tcW w:w="1868" w:type="dxa"/>
            <w:noWrap w:val="0"/>
            <w:tcMar>
              <w:top w:w="28" w:type="dxa"/>
              <w:bottom w:w="28" w:type="dxa"/>
            </w:tcMar>
            <w:vAlign w:val="center"/>
          </w:tcPr>
          <w:p w14:paraId="61A41DD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0F89F4DB">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w:t>
            </w:r>
            <w:r>
              <w:rPr>
                <w:rFonts w:ascii="Times New Roman" w:hAnsi="Times New Roman" w:eastAsia="方正仿宋_GBK"/>
                <w:color w:val="000000"/>
                <w:spacing w:val="-8"/>
                <w:kern w:val="0"/>
                <w:sz w:val="30"/>
                <w:szCs w:val="30"/>
              </w:rPr>
              <w:t>构，应当具备下列条件，并经负责特种设备安全监督管理的部门核准，方可从事检验、检测工作：</w:t>
            </w:r>
          </w:p>
          <w:p w14:paraId="59BC2474">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2FB733B1">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5B289B83">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29FF1B6F">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D4FCF32">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617103B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64FB0D3">
            <w:pPr>
              <w:widowControl/>
              <w:adjustRightInd w:val="0"/>
              <w:spacing w:line="400" w:lineRule="exact"/>
              <w:rPr>
                <w:rFonts w:ascii="Times New Roman" w:hAnsi="Times New Roman" w:eastAsia="方正仿宋_GBK"/>
                <w:color w:val="000000"/>
                <w:kern w:val="0"/>
                <w:sz w:val="30"/>
                <w:szCs w:val="30"/>
              </w:rPr>
            </w:pPr>
          </w:p>
        </w:tc>
      </w:tr>
      <w:tr w14:paraId="5D25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08F37BA9">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68</w:t>
            </w:r>
          </w:p>
        </w:tc>
        <w:tc>
          <w:tcPr>
            <w:tcW w:w="1604" w:type="dxa"/>
            <w:noWrap w:val="0"/>
            <w:tcMar>
              <w:top w:w="28" w:type="dxa"/>
              <w:bottom w:w="28" w:type="dxa"/>
            </w:tcMar>
            <w:vAlign w:val="center"/>
          </w:tcPr>
          <w:p w14:paraId="792EEF9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0FF4425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第四十一条：从事本条例规定的监督检验、定期检验、型式试验以及专门为特种设备生产、使用、检验检测提供无损检测服务的特种设备检验检测机构，应当经国务院特种设备安全监督管理部门核准。</w:t>
            </w:r>
          </w:p>
        </w:tc>
        <w:tc>
          <w:tcPr>
            <w:tcW w:w="1869" w:type="dxa"/>
            <w:noWrap w:val="0"/>
            <w:tcMar>
              <w:top w:w="28" w:type="dxa"/>
              <w:bottom w:w="28" w:type="dxa"/>
            </w:tcMar>
            <w:vAlign w:val="center"/>
          </w:tcPr>
          <w:p w14:paraId="3695709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销售、出租未取得许可生产，未经检验或者检验不合格的特种设备、销售、出租国家明令淘汰、已经报废的特种设备，或者未按照安全技术规范的要求进行维护保养的特种设备、违反规定，特种设备销售单位未建立检查验收和销售记录制度，或者进口特种设备未履行提前告知义务、特种设备生产单位销售、交付未经检验或者检验不合格的特种设备的处罚</w:t>
            </w:r>
          </w:p>
        </w:tc>
        <w:tc>
          <w:tcPr>
            <w:tcW w:w="1868" w:type="dxa"/>
            <w:noWrap w:val="0"/>
            <w:tcMar>
              <w:top w:w="28" w:type="dxa"/>
              <w:bottom w:w="28" w:type="dxa"/>
            </w:tcMar>
            <w:vAlign w:val="center"/>
          </w:tcPr>
          <w:p w14:paraId="080DC7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4BA04A8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7480B1C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44B746C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68F54ED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239F9D9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3BE4666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A9803DD">
            <w:pPr>
              <w:widowControl/>
              <w:adjustRightInd w:val="0"/>
              <w:spacing w:line="400" w:lineRule="exact"/>
              <w:rPr>
                <w:rFonts w:ascii="Times New Roman" w:hAnsi="Times New Roman" w:eastAsia="方正仿宋_GBK"/>
                <w:color w:val="000000"/>
                <w:kern w:val="0"/>
                <w:sz w:val="30"/>
                <w:szCs w:val="30"/>
              </w:rPr>
            </w:pPr>
          </w:p>
        </w:tc>
      </w:tr>
      <w:tr w14:paraId="15E5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6EC38C59">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69</w:t>
            </w:r>
          </w:p>
        </w:tc>
        <w:tc>
          <w:tcPr>
            <w:tcW w:w="1604" w:type="dxa"/>
            <w:noWrap w:val="0"/>
            <w:tcMar>
              <w:top w:w="28" w:type="dxa"/>
              <w:bottom w:w="28" w:type="dxa"/>
            </w:tcMar>
            <w:vAlign w:val="center"/>
          </w:tcPr>
          <w:p w14:paraId="0BB5A81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4F4E33E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14:paraId="6E79049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二十八条：特种设备使用单位应当按照安全技术规范的定期检验要求，在安全检验合格有效期届满前1个月向特种设备检验检测机构提出定期检验要求。检验检测机构接到定期检验要求后，应当按照安全技术规范的要求及时进行安全性能检验和能效测试。未经定期检验或者检验不合格的特种设备，不得继续使用。第四十一条：从事本条例规定的监督检验、定期检验、型式试验以及专门为特种设备生产、使用、检验检测提供无损检测服务的特种设备检验检测机构，应当经国务院特种设备安全监督管理部门核准</w:t>
            </w:r>
            <w:r>
              <w:rPr>
                <w:rFonts w:hint="eastAsia" w:ascii="Times New Roman" w:hAnsi="Times New Roman" w:eastAsia="方正仿宋_GBK"/>
                <w:color w:val="000000"/>
                <w:kern w:val="0"/>
                <w:sz w:val="30"/>
                <w:szCs w:val="30"/>
              </w:rPr>
              <w:t>。</w:t>
            </w:r>
          </w:p>
        </w:tc>
        <w:tc>
          <w:tcPr>
            <w:tcW w:w="1869" w:type="dxa"/>
            <w:noWrap w:val="0"/>
            <w:tcMar>
              <w:top w:w="28" w:type="dxa"/>
              <w:bottom w:w="28" w:type="dxa"/>
            </w:tcMar>
            <w:vAlign w:val="center"/>
          </w:tcPr>
          <w:p w14:paraId="0C2A7A9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特种设备的使用单位未按照规定办理相关使用登记、注销或者未建立健全特种设备安全技术档案，使用未经检验的特种设备，以及不按要求维护、使用、拆卸、处理特种设备的处罚</w:t>
            </w:r>
          </w:p>
        </w:tc>
        <w:tc>
          <w:tcPr>
            <w:tcW w:w="1868" w:type="dxa"/>
            <w:noWrap w:val="0"/>
            <w:tcMar>
              <w:top w:w="28" w:type="dxa"/>
              <w:bottom w:w="28" w:type="dxa"/>
            </w:tcMar>
            <w:vAlign w:val="center"/>
          </w:tcPr>
          <w:p w14:paraId="5DF6ECC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20BDB91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5E5953A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7563D1E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4C4F90C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6F58BC4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EDD406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7193AFC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690240F">
            <w:pPr>
              <w:widowControl/>
              <w:adjustRightInd w:val="0"/>
              <w:spacing w:line="400" w:lineRule="exact"/>
              <w:rPr>
                <w:rFonts w:ascii="Times New Roman" w:hAnsi="Times New Roman" w:eastAsia="方正仿宋_GBK"/>
                <w:color w:val="000000"/>
                <w:kern w:val="0"/>
                <w:sz w:val="30"/>
                <w:szCs w:val="30"/>
              </w:rPr>
            </w:pPr>
          </w:p>
        </w:tc>
      </w:tr>
      <w:tr w14:paraId="7D8B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6DFBD05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70</w:t>
            </w:r>
          </w:p>
        </w:tc>
        <w:tc>
          <w:tcPr>
            <w:tcW w:w="1604" w:type="dxa"/>
            <w:noWrap w:val="0"/>
            <w:tcMar>
              <w:top w:w="28" w:type="dxa"/>
              <w:bottom w:w="28" w:type="dxa"/>
            </w:tcMar>
            <w:vAlign w:val="center"/>
          </w:tcPr>
          <w:p w14:paraId="53BFD6B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05288A0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第二十八条：特种设备使用单位应当按照安全技术规范的定期检验要求，在安全检验合格有效期届满前1个月向特种设备检验检测机构提出定期检验要求。</w:t>
            </w:r>
          </w:p>
          <w:p w14:paraId="0854B8D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检验检测机构接到定期检验要求后，应当按照安全技术规范的要求及时进行安全性能检验和能效测试。未经定期检验或者检验不合格的特种设备，不得继续使用。</w:t>
            </w:r>
          </w:p>
          <w:p w14:paraId="3B41FB7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第四十一条：从事本条例规定的监督检验、定期检验、型式试验以及专门为特种设备生产、使用、检验检测提供无损检测服务的特种设备检验检测机构，应当经国务院特种设备安全监督管理部门核准</w:t>
            </w:r>
            <w:r>
              <w:rPr>
                <w:rFonts w:hint="eastAsia" w:ascii="Times New Roman" w:hAnsi="Times New Roman" w:eastAsia="方正仿宋_GBK"/>
                <w:color w:val="000000"/>
                <w:kern w:val="0"/>
                <w:sz w:val="30"/>
                <w:szCs w:val="30"/>
              </w:rPr>
              <w:t>。</w:t>
            </w:r>
          </w:p>
        </w:tc>
        <w:tc>
          <w:tcPr>
            <w:tcW w:w="1869" w:type="dxa"/>
            <w:noWrap w:val="0"/>
            <w:tcMar>
              <w:top w:w="28" w:type="dxa"/>
              <w:bottom w:w="28" w:type="dxa"/>
            </w:tcMar>
            <w:vAlign w:val="center"/>
          </w:tcPr>
          <w:p w14:paraId="0280B63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使用未取得许可生产，未经检验或者检验不合格的特种设备，或者国家明令淘汰、已经报废的特种设备的</w:t>
            </w:r>
            <w:r>
              <w:rPr>
                <w:rFonts w:hint="eastAsia" w:ascii="Times New Roman" w:hAnsi="Times New Roman" w:eastAsia="方正仿宋_GBK"/>
                <w:color w:val="000000"/>
                <w:kern w:val="0"/>
                <w:sz w:val="30"/>
                <w:szCs w:val="30"/>
              </w:rPr>
              <w:t>处罚</w:t>
            </w:r>
          </w:p>
        </w:tc>
        <w:tc>
          <w:tcPr>
            <w:tcW w:w="1868" w:type="dxa"/>
            <w:noWrap w:val="0"/>
            <w:tcMar>
              <w:top w:w="28" w:type="dxa"/>
              <w:bottom w:w="28" w:type="dxa"/>
            </w:tcMar>
            <w:vAlign w:val="center"/>
          </w:tcPr>
          <w:p w14:paraId="0FCCE7D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1BD43F8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03BA5D6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19C4AEE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7889C9B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08892B2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9146F8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4035271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C125D62">
            <w:pPr>
              <w:widowControl/>
              <w:adjustRightInd w:val="0"/>
              <w:spacing w:line="400" w:lineRule="exact"/>
              <w:rPr>
                <w:rFonts w:ascii="Times New Roman" w:hAnsi="Times New Roman" w:eastAsia="方正仿宋_GBK"/>
                <w:color w:val="000000"/>
                <w:kern w:val="0"/>
                <w:sz w:val="30"/>
                <w:szCs w:val="30"/>
              </w:rPr>
            </w:pPr>
          </w:p>
        </w:tc>
      </w:tr>
      <w:tr w14:paraId="132E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A310FD9">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71</w:t>
            </w:r>
          </w:p>
        </w:tc>
        <w:tc>
          <w:tcPr>
            <w:tcW w:w="1604" w:type="dxa"/>
            <w:noWrap w:val="0"/>
            <w:tcMar>
              <w:top w:w="28" w:type="dxa"/>
              <w:bottom w:w="28" w:type="dxa"/>
            </w:tcMar>
            <w:vAlign w:val="center"/>
          </w:tcPr>
          <w:p w14:paraId="1252638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4EAD9ED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第四十一条：从事本条例规定的监督检验、定期检验、型式试验以及专门为特种设备生产、使用、检验检测提供无损检测服务的特种设备检验检测机构，应当经国务院特种设备安全监督管理部门核准</w:t>
            </w:r>
            <w:r>
              <w:rPr>
                <w:rFonts w:hint="eastAsia" w:ascii="Times New Roman" w:hAnsi="Times New Roman" w:eastAsia="方正仿宋_GBK"/>
                <w:color w:val="000000"/>
                <w:kern w:val="0"/>
                <w:sz w:val="30"/>
                <w:szCs w:val="30"/>
              </w:rPr>
              <w:t>。</w:t>
            </w:r>
          </w:p>
        </w:tc>
        <w:tc>
          <w:tcPr>
            <w:tcW w:w="1869" w:type="dxa"/>
            <w:noWrap w:val="0"/>
            <w:tcMar>
              <w:top w:w="28" w:type="dxa"/>
              <w:bottom w:w="28" w:type="dxa"/>
            </w:tcMar>
            <w:vAlign w:val="center"/>
          </w:tcPr>
          <w:p w14:paraId="2748FD1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特种设备的安装、改造、重大维修过程未按照安全技术规范的要求进行监督检验，出厂或者交付使用的处罚</w:t>
            </w:r>
          </w:p>
        </w:tc>
        <w:tc>
          <w:tcPr>
            <w:tcW w:w="1868" w:type="dxa"/>
            <w:noWrap w:val="0"/>
            <w:tcMar>
              <w:top w:w="28" w:type="dxa"/>
              <w:bottom w:w="28" w:type="dxa"/>
            </w:tcMar>
            <w:vAlign w:val="center"/>
          </w:tcPr>
          <w:p w14:paraId="53C5D5D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62BC1AA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27030FF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3938AA2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5C41853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24A2D0E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BD02A1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33E201B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D1DFFE3">
            <w:pPr>
              <w:widowControl/>
              <w:adjustRightInd w:val="0"/>
              <w:spacing w:line="400" w:lineRule="exact"/>
              <w:rPr>
                <w:rFonts w:ascii="Times New Roman" w:hAnsi="Times New Roman" w:eastAsia="方正仿宋_GBK"/>
                <w:color w:val="000000"/>
                <w:kern w:val="0"/>
                <w:sz w:val="30"/>
                <w:szCs w:val="30"/>
              </w:rPr>
            </w:pPr>
          </w:p>
        </w:tc>
      </w:tr>
      <w:tr w14:paraId="34E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4EEA0C7D">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72</w:t>
            </w:r>
          </w:p>
        </w:tc>
        <w:tc>
          <w:tcPr>
            <w:tcW w:w="1604" w:type="dxa"/>
            <w:noWrap w:val="0"/>
            <w:tcMar>
              <w:top w:w="28" w:type="dxa"/>
              <w:bottom w:w="28" w:type="dxa"/>
            </w:tcMar>
            <w:vAlign w:val="center"/>
          </w:tcPr>
          <w:p w14:paraId="53C9947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特种设备检验检测</w:t>
            </w:r>
          </w:p>
        </w:tc>
        <w:tc>
          <w:tcPr>
            <w:tcW w:w="5137" w:type="dxa"/>
            <w:noWrap w:val="0"/>
            <w:tcMar>
              <w:top w:w="28" w:type="dxa"/>
              <w:bottom w:w="28" w:type="dxa"/>
            </w:tcMar>
            <w:vAlign w:val="center"/>
          </w:tcPr>
          <w:p w14:paraId="0FEBAC5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监察条例》（国务院令第549号）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第二十八条：特种设备使用单位应当按照安全技术规范的定期检验要求，在安全检验合格有效期届满前1个月向特种设备检验检测机构提出定期检验要求。检验检测机构接到定期检验要求后，应当按照安全技术规范的要求及时进行安全性能检验和能效测试。未经定期检验或者检验不合格的特种设备，不得继续使用。</w:t>
            </w:r>
          </w:p>
          <w:p w14:paraId="10BC7E0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第四十一条：从事本条例规定的监督检验、定期检验、型式试验以及专门为特种设备生产、使用、检验检测提供无损检测服务的特种设备检验检测机构，应当经国务院特种设备安全监督管理部门核准</w:t>
            </w:r>
            <w:r>
              <w:rPr>
                <w:rFonts w:hint="eastAsia" w:ascii="Times New Roman" w:hAnsi="Times New Roman" w:eastAsia="方正仿宋_GBK"/>
                <w:color w:val="000000"/>
                <w:kern w:val="0"/>
                <w:sz w:val="30"/>
                <w:szCs w:val="30"/>
              </w:rPr>
              <w:t>。</w:t>
            </w:r>
          </w:p>
        </w:tc>
        <w:tc>
          <w:tcPr>
            <w:tcW w:w="1869" w:type="dxa"/>
            <w:noWrap w:val="0"/>
            <w:tcMar>
              <w:top w:w="28" w:type="dxa"/>
              <w:bottom w:w="28" w:type="dxa"/>
            </w:tcMar>
            <w:vAlign w:val="center"/>
          </w:tcPr>
          <w:p w14:paraId="798E75E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对有证据表明不符合安全技术规范要求的或者有其他严重事故隐患、能耗严重超标的特种设备，以及对已流入市场的达到报废条件或者已经报废的特种设备予以查封或者扣押</w:t>
            </w:r>
          </w:p>
        </w:tc>
        <w:tc>
          <w:tcPr>
            <w:tcW w:w="1868" w:type="dxa"/>
            <w:noWrap w:val="0"/>
            <w:tcMar>
              <w:top w:w="28" w:type="dxa"/>
              <w:bottom w:w="28" w:type="dxa"/>
            </w:tcMar>
            <w:vAlign w:val="center"/>
          </w:tcPr>
          <w:p w14:paraId="39DC1EE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具备法定特种设备检验、检测机构资质</w:t>
            </w:r>
          </w:p>
        </w:tc>
        <w:tc>
          <w:tcPr>
            <w:tcW w:w="4200" w:type="dxa"/>
            <w:noWrap w:val="0"/>
            <w:tcMar>
              <w:top w:w="28" w:type="dxa"/>
              <w:bottom w:w="28" w:type="dxa"/>
            </w:tcMar>
            <w:vAlign w:val="center"/>
          </w:tcPr>
          <w:p w14:paraId="616F15C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特种设备安全法》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157547A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（一）有与检验、检测工作相适应的检验、检测人员；</w:t>
            </w:r>
          </w:p>
          <w:p w14:paraId="322C6E5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（二）有与检验、检测工作相适应的检验、检测仪器和设备；</w:t>
            </w:r>
          </w:p>
          <w:p w14:paraId="31667FD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（三）有健全的检验、检测管理制度和责任制度。</w:t>
            </w:r>
          </w:p>
        </w:tc>
        <w:tc>
          <w:tcPr>
            <w:tcW w:w="2364" w:type="dxa"/>
            <w:noWrap w:val="0"/>
            <w:tcMar>
              <w:top w:w="28" w:type="dxa"/>
              <w:bottom w:w="28" w:type="dxa"/>
            </w:tcMar>
            <w:vAlign w:val="center"/>
          </w:tcPr>
          <w:p w14:paraId="7F13019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2BD7138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行政事业性收费。依据《安徽省物价局安徽省财政厅关于我省特种设备检验检测收费标准有关问题的通知》（皖价费〔2014〕145号）、《关于特种设备检测检验收费标准有关问题的通知》（宿价费〔2014〕74号）</w:t>
            </w:r>
          </w:p>
        </w:tc>
        <w:tc>
          <w:tcPr>
            <w:tcW w:w="1612" w:type="dxa"/>
            <w:noWrap w:val="0"/>
            <w:tcMar>
              <w:top w:w="28" w:type="dxa"/>
              <w:bottom w:w="28" w:type="dxa"/>
            </w:tcMar>
            <w:vAlign w:val="center"/>
          </w:tcPr>
          <w:p w14:paraId="60AD60F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68C0477">
            <w:pPr>
              <w:widowControl/>
              <w:adjustRightInd w:val="0"/>
              <w:spacing w:line="400" w:lineRule="exact"/>
              <w:rPr>
                <w:rFonts w:ascii="Times New Roman" w:hAnsi="Times New Roman" w:eastAsia="方正仿宋_GBK"/>
                <w:color w:val="000000"/>
                <w:kern w:val="0"/>
                <w:sz w:val="30"/>
                <w:szCs w:val="30"/>
              </w:rPr>
            </w:pPr>
          </w:p>
        </w:tc>
      </w:tr>
      <w:tr w14:paraId="65A5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FDA955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73</w:t>
            </w:r>
          </w:p>
        </w:tc>
        <w:tc>
          <w:tcPr>
            <w:tcW w:w="1604" w:type="dxa"/>
            <w:noWrap w:val="0"/>
            <w:tcMar>
              <w:top w:w="28" w:type="dxa"/>
              <w:bottom w:w="28" w:type="dxa"/>
            </w:tcMar>
            <w:vAlign w:val="center"/>
          </w:tcPr>
          <w:p w14:paraId="4D97E05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气瓶充装许可鉴定评审</w:t>
            </w:r>
          </w:p>
        </w:tc>
        <w:tc>
          <w:tcPr>
            <w:tcW w:w="5137" w:type="dxa"/>
            <w:noWrap w:val="0"/>
            <w:tcMar>
              <w:top w:w="28" w:type="dxa"/>
              <w:bottom w:w="28" w:type="dxa"/>
            </w:tcMar>
            <w:vAlign w:val="center"/>
          </w:tcPr>
          <w:p w14:paraId="4DD30FE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1．《特种设备安全法》第五十八条：负责特种设备安全管理的部门实施本法规定的许可工作，应当依据本法和其他有关法律、行政法规规定的条件和程序以安全技术规范的要求进行审查。</w:t>
            </w:r>
          </w:p>
          <w:p w14:paraId="226836D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2．《气瓶充装许可规则》（特种设备安全技术规范TSGR4001）第九条规定，申请单位被受理后，申请单位应当约请鉴定评审机构进行鉴定评审。</w:t>
            </w:r>
          </w:p>
        </w:tc>
        <w:tc>
          <w:tcPr>
            <w:tcW w:w="1869" w:type="dxa"/>
            <w:noWrap w:val="0"/>
            <w:tcMar>
              <w:top w:w="28" w:type="dxa"/>
              <w:bottom w:w="28" w:type="dxa"/>
            </w:tcMar>
            <w:vAlign w:val="center"/>
          </w:tcPr>
          <w:p w14:paraId="764FD35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气瓶充装单位许可</w:t>
            </w:r>
          </w:p>
        </w:tc>
        <w:tc>
          <w:tcPr>
            <w:tcW w:w="1868" w:type="dxa"/>
            <w:noWrap w:val="0"/>
            <w:tcMar>
              <w:top w:w="28" w:type="dxa"/>
              <w:bottom w:w="28" w:type="dxa"/>
            </w:tcMar>
            <w:vAlign w:val="center"/>
          </w:tcPr>
          <w:p w14:paraId="4422325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国家质检总局公布的行政许可鉴定评审机构</w:t>
            </w:r>
          </w:p>
        </w:tc>
        <w:tc>
          <w:tcPr>
            <w:tcW w:w="4200" w:type="dxa"/>
            <w:noWrap w:val="0"/>
            <w:tcMar>
              <w:top w:w="28" w:type="dxa"/>
              <w:bottom w:w="28" w:type="dxa"/>
            </w:tcMar>
            <w:vAlign w:val="center"/>
          </w:tcPr>
          <w:p w14:paraId="06C8D57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质检总局《特种设备行政许可鉴定评审管理与监督规则》第八条：鉴定评审机构应当具备以下条件：</w:t>
            </w:r>
          </w:p>
          <w:p w14:paraId="031ED9A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（一）有10名以上考核合格的鉴定评审人员，且每个评审项目至少有3名鉴定评审人员；</w:t>
            </w:r>
          </w:p>
          <w:p w14:paraId="218210C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（二）鉴定评审机构的技术负责人应当具有高级工程师职称，有5年以上特种设备相关工作经历；</w:t>
            </w:r>
          </w:p>
          <w:p w14:paraId="33C9B87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（三）具有必要的办公场所、工作设施、文件资料保存设施等工作条件；</w:t>
            </w:r>
          </w:p>
          <w:p w14:paraId="78A21F6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（四）建立与鉴定评审工作项目相适应的质量管理体系，编制质量手册、工作程序和指南，建立人员管理、文档管理等制度；</w:t>
            </w:r>
          </w:p>
          <w:p w14:paraId="364DF78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（五）具有满足鉴定评审工作需要的相应的法律、法规、规章、安全技术规范及标准。</w:t>
            </w:r>
          </w:p>
        </w:tc>
        <w:tc>
          <w:tcPr>
            <w:tcW w:w="2364" w:type="dxa"/>
            <w:noWrap w:val="0"/>
            <w:tcMar>
              <w:top w:w="28" w:type="dxa"/>
              <w:bottom w:w="28" w:type="dxa"/>
            </w:tcMar>
            <w:vAlign w:val="center"/>
          </w:tcPr>
          <w:p w14:paraId="4FEA3AA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CA329F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w:t>
            </w:r>
          </w:p>
        </w:tc>
        <w:tc>
          <w:tcPr>
            <w:tcW w:w="1612" w:type="dxa"/>
            <w:noWrap w:val="0"/>
            <w:tcMar>
              <w:top w:w="28" w:type="dxa"/>
              <w:bottom w:w="28" w:type="dxa"/>
            </w:tcMar>
            <w:vAlign w:val="center"/>
          </w:tcPr>
          <w:p w14:paraId="4FDAB46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19A3AB1">
            <w:pPr>
              <w:widowControl/>
              <w:adjustRightInd w:val="0"/>
              <w:spacing w:line="400" w:lineRule="exact"/>
              <w:rPr>
                <w:rFonts w:ascii="Times New Roman" w:hAnsi="Times New Roman" w:eastAsia="方正仿宋_GBK"/>
                <w:color w:val="000000"/>
                <w:kern w:val="0"/>
                <w:sz w:val="30"/>
                <w:szCs w:val="30"/>
              </w:rPr>
            </w:pPr>
          </w:p>
        </w:tc>
      </w:tr>
      <w:tr w14:paraId="2AE9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7970D1D5">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74</w:t>
            </w:r>
          </w:p>
        </w:tc>
        <w:tc>
          <w:tcPr>
            <w:tcW w:w="1604" w:type="dxa"/>
            <w:noWrap w:val="0"/>
            <w:tcMar>
              <w:top w:w="28" w:type="dxa"/>
              <w:bottom w:w="28" w:type="dxa"/>
            </w:tcMar>
            <w:vAlign w:val="center"/>
          </w:tcPr>
          <w:p w14:paraId="5D969FB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车用气瓶安装资质许可鉴定评审</w:t>
            </w:r>
          </w:p>
        </w:tc>
        <w:tc>
          <w:tcPr>
            <w:tcW w:w="5137" w:type="dxa"/>
            <w:noWrap w:val="0"/>
            <w:tcMar>
              <w:top w:w="28" w:type="dxa"/>
              <w:bottom w:w="28" w:type="dxa"/>
            </w:tcMar>
            <w:vAlign w:val="center"/>
          </w:tcPr>
          <w:p w14:paraId="6DDC89C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特种设备安全法》（主席令第四号）第十八条：国家按照分类监督管理的原则对特种设备生产实行许可制度。特种设备生产单位应当具备下列条件，并经负责特种设备安全监督管理的部门许可，方可从事生产活动。</w:t>
            </w:r>
          </w:p>
          <w:p w14:paraId="0B7B8B8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2．《特种设备行政许可鉴定评审管理与监督规则》第十四条：申请单位在取得许可受理后，根据国家质检总局公布的鉴定评审机构名单，约请鉴定评审机构进行鉴定评审。</w:t>
            </w:r>
          </w:p>
        </w:tc>
        <w:tc>
          <w:tcPr>
            <w:tcW w:w="1869" w:type="dxa"/>
            <w:noWrap w:val="0"/>
            <w:tcMar>
              <w:top w:w="28" w:type="dxa"/>
              <w:bottom w:w="28" w:type="dxa"/>
            </w:tcMar>
            <w:vAlign w:val="center"/>
          </w:tcPr>
          <w:p w14:paraId="2A0B665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车用气瓶安装单位许可</w:t>
            </w:r>
          </w:p>
        </w:tc>
        <w:tc>
          <w:tcPr>
            <w:tcW w:w="1868" w:type="dxa"/>
            <w:noWrap w:val="0"/>
            <w:tcMar>
              <w:top w:w="28" w:type="dxa"/>
              <w:bottom w:w="28" w:type="dxa"/>
            </w:tcMar>
            <w:vAlign w:val="center"/>
          </w:tcPr>
          <w:p w14:paraId="3DA4A4B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国家质检总局公布的行政许可鉴定评审机构</w:t>
            </w:r>
          </w:p>
        </w:tc>
        <w:tc>
          <w:tcPr>
            <w:tcW w:w="4200" w:type="dxa"/>
            <w:noWrap w:val="0"/>
            <w:tcMar>
              <w:top w:w="28" w:type="dxa"/>
              <w:bottom w:w="28" w:type="dxa"/>
            </w:tcMar>
            <w:vAlign w:val="center"/>
          </w:tcPr>
          <w:p w14:paraId="5D9F183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质检总局《特种设备行政许可鉴定评审管理与监督规则》第八条：鉴定评审机构应当具备以下条件：</w:t>
            </w:r>
          </w:p>
          <w:p w14:paraId="41C2317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（一）有10名以上考核合格的鉴定评审人员，且每个评审项目至少有3名鉴定评审人员；</w:t>
            </w:r>
          </w:p>
          <w:p w14:paraId="25893F5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（二）鉴定评审机构的技术负责人应当具有高级工程师职称，有5年以上特种设备相关工作经历；</w:t>
            </w:r>
          </w:p>
          <w:p w14:paraId="19584A0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（三）具有必要的办公场所、工作设施、文件资料保存设施等工作条件；</w:t>
            </w:r>
          </w:p>
          <w:p w14:paraId="5DAB743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（四）建立与鉴定评审工作项目相适应的质量管理体系，编制质量手册、工作程序和指南，建立人员管理、文档管理等制度；</w:t>
            </w:r>
          </w:p>
          <w:p w14:paraId="68419B5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（五）具有满足鉴定评审工作需要的相应的法律、法规、规章、安全技术规范及标准。</w:t>
            </w:r>
          </w:p>
        </w:tc>
        <w:tc>
          <w:tcPr>
            <w:tcW w:w="2364" w:type="dxa"/>
            <w:noWrap w:val="0"/>
            <w:tcMar>
              <w:top w:w="28" w:type="dxa"/>
              <w:bottom w:w="28" w:type="dxa"/>
            </w:tcMar>
            <w:vAlign w:val="center"/>
          </w:tcPr>
          <w:p w14:paraId="5CF7B6B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E1718F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w:t>
            </w:r>
          </w:p>
        </w:tc>
        <w:tc>
          <w:tcPr>
            <w:tcW w:w="1612" w:type="dxa"/>
            <w:noWrap w:val="0"/>
            <w:tcMar>
              <w:top w:w="28" w:type="dxa"/>
              <w:bottom w:w="28" w:type="dxa"/>
            </w:tcMar>
            <w:vAlign w:val="center"/>
          </w:tcPr>
          <w:p w14:paraId="629D4AD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EC11B8E">
            <w:pPr>
              <w:widowControl/>
              <w:adjustRightInd w:val="0"/>
              <w:spacing w:line="400" w:lineRule="exact"/>
              <w:rPr>
                <w:rFonts w:ascii="Times New Roman" w:hAnsi="Times New Roman" w:eastAsia="方正仿宋_GBK"/>
                <w:color w:val="000000"/>
                <w:kern w:val="0"/>
                <w:sz w:val="30"/>
                <w:szCs w:val="30"/>
              </w:rPr>
            </w:pPr>
          </w:p>
        </w:tc>
      </w:tr>
      <w:tr w14:paraId="1A67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63C14EA6">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75</w:t>
            </w:r>
          </w:p>
        </w:tc>
        <w:tc>
          <w:tcPr>
            <w:tcW w:w="1604" w:type="dxa"/>
            <w:noWrap w:val="0"/>
            <w:tcMar>
              <w:top w:w="28" w:type="dxa"/>
              <w:bottom w:w="28" w:type="dxa"/>
            </w:tcMar>
            <w:vAlign w:val="center"/>
          </w:tcPr>
          <w:p w14:paraId="305FE04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食品生产经营从业人员健康证明</w:t>
            </w:r>
          </w:p>
        </w:tc>
        <w:tc>
          <w:tcPr>
            <w:tcW w:w="5137" w:type="dxa"/>
            <w:noWrap w:val="0"/>
            <w:tcMar>
              <w:top w:w="28" w:type="dxa"/>
              <w:bottom w:w="28" w:type="dxa"/>
            </w:tcMar>
            <w:vAlign w:val="center"/>
          </w:tcPr>
          <w:p w14:paraId="45DBA3E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食品安全法》（主席令第21号）第三十五条第一款：国家对食品生产经营实行许可制度。从事食品生产、食品销售、餐饮服务，应当依法取得许可。但是，销售食用农产品，不需要取得许可。第四十五条：食品生产经营者应当建立并执行从业人员健康管理制度。从事接触直接入口食品工作的食品生产经营人员应当每年进行健康检查，取得健康证明后方可上岗工作。</w:t>
            </w:r>
          </w:p>
          <w:p w14:paraId="5C51FCF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2．《安徽省食品生产经营人员健康管理办法》（皖卫监督〔2011〕32号）第二条：食品生产经营人员每年应当进行健康体检，取得健康证明后方可从事食品生产经营活动。</w:t>
            </w:r>
          </w:p>
        </w:tc>
        <w:tc>
          <w:tcPr>
            <w:tcW w:w="1869" w:type="dxa"/>
            <w:noWrap w:val="0"/>
            <w:tcMar>
              <w:top w:w="28" w:type="dxa"/>
              <w:bottom w:w="28" w:type="dxa"/>
            </w:tcMar>
            <w:vAlign w:val="center"/>
          </w:tcPr>
          <w:p w14:paraId="04CC0C6A">
            <w:pPr>
              <w:widowControl/>
              <w:adjustRightInd w:val="0"/>
              <w:spacing w:line="400" w:lineRule="exact"/>
              <w:rPr>
                <w:rFonts w:hint="eastAsia"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食品生产许可</w:t>
            </w:r>
          </w:p>
          <w:p w14:paraId="2954868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食品经营许可</w:t>
            </w:r>
          </w:p>
        </w:tc>
        <w:tc>
          <w:tcPr>
            <w:tcW w:w="1868" w:type="dxa"/>
            <w:noWrap w:val="0"/>
            <w:tcMar>
              <w:top w:w="28" w:type="dxa"/>
              <w:bottom w:w="28" w:type="dxa"/>
            </w:tcMar>
            <w:vAlign w:val="center"/>
          </w:tcPr>
          <w:p w14:paraId="1FE6779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根据《安徽省食品生产经营人员健康体检管理办法》（皖卫监督〔2011〕32号）第九条规定具有医疗机构执业许可证的机构</w:t>
            </w:r>
          </w:p>
        </w:tc>
        <w:tc>
          <w:tcPr>
            <w:tcW w:w="4200" w:type="dxa"/>
            <w:noWrap w:val="0"/>
            <w:tcMar>
              <w:top w:w="28" w:type="dxa"/>
              <w:bottom w:w="28" w:type="dxa"/>
            </w:tcMar>
            <w:vAlign w:val="center"/>
          </w:tcPr>
          <w:p w14:paraId="2B8D273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《国务院关于第一批取消62项中央指定地方实施行政审批事项的决定》（国发〔2015〕57号）附件《国务院决定第一批取消中央指定地方实施的行政审批事项目录》第7项：医疗卫生机构承担预防性健康检查审批。</w:t>
            </w:r>
          </w:p>
          <w:p w14:paraId="6408C79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《安徽省食品生产经营人员健康体检管理办法》（皖卫监督〔2011〕32号）第九条：开展食品安全从业人员健康体检的单位应具有医疗机构执业许可证，并经县级以上卫生行政部门备案。</w:t>
            </w:r>
          </w:p>
        </w:tc>
        <w:tc>
          <w:tcPr>
            <w:tcW w:w="2364" w:type="dxa"/>
            <w:noWrap w:val="0"/>
            <w:tcMar>
              <w:top w:w="28" w:type="dxa"/>
              <w:bottom w:w="28" w:type="dxa"/>
            </w:tcMar>
            <w:vAlign w:val="center"/>
          </w:tcPr>
          <w:p w14:paraId="7443F4C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bCs/>
                <w:color w:val="000000"/>
                <w:sz w:val="30"/>
                <w:szCs w:val="30"/>
              </w:rPr>
              <w:t>财政部国家发展改革委</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关于清理规范一批行政事业性收费</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有关政策的通知（</w:t>
            </w:r>
            <w:r>
              <w:rPr>
                <w:rFonts w:ascii="Times New Roman" w:hAnsi="Times New Roman" w:eastAsia="方正仿宋_GBK"/>
                <w:color w:val="000000"/>
                <w:sz w:val="30"/>
                <w:szCs w:val="30"/>
              </w:rPr>
              <w:t>财税〔2017〕20号</w:t>
            </w:r>
            <w:r>
              <w:rPr>
                <w:rFonts w:ascii="Times New Roman" w:hAnsi="Times New Roman" w:eastAsia="方正仿宋_GBK"/>
                <w:bCs/>
                <w:color w:val="000000"/>
                <w:sz w:val="30"/>
                <w:szCs w:val="30"/>
              </w:rPr>
              <w:t>）取消预防性体检费</w:t>
            </w:r>
          </w:p>
        </w:tc>
        <w:tc>
          <w:tcPr>
            <w:tcW w:w="1612" w:type="dxa"/>
            <w:noWrap w:val="0"/>
            <w:tcMar>
              <w:top w:w="28" w:type="dxa"/>
              <w:bottom w:w="28" w:type="dxa"/>
            </w:tcMar>
            <w:vAlign w:val="center"/>
          </w:tcPr>
          <w:p w14:paraId="4C17143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3ACE19CA">
            <w:pPr>
              <w:widowControl/>
              <w:adjustRightInd w:val="0"/>
              <w:spacing w:line="400" w:lineRule="exact"/>
              <w:rPr>
                <w:rFonts w:ascii="Times New Roman" w:hAnsi="Times New Roman" w:eastAsia="方正仿宋_GBK"/>
                <w:color w:val="000000"/>
                <w:kern w:val="0"/>
                <w:sz w:val="30"/>
                <w:szCs w:val="30"/>
              </w:rPr>
            </w:pPr>
          </w:p>
        </w:tc>
      </w:tr>
      <w:tr w14:paraId="3D41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2E672736">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76</w:t>
            </w:r>
          </w:p>
        </w:tc>
        <w:tc>
          <w:tcPr>
            <w:tcW w:w="1604" w:type="dxa"/>
            <w:noWrap w:val="0"/>
            <w:tcMar>
              <w:top w:w="28" w:type="dxa"/>
              <w:bottom w:w="28" w:type="dxa"/>
            </w:tcMar>
            <w:vAlign w:val="center"/>
          </w:tcPr>
          <w:p w14:paraId="352AE8F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餐饮服务自酿酒安全性检测</w:t>
            </w:r>
          </w:p>
        </w:tc>
        <w:tc>
          <w:tcPr>
            <w:tcW w:w="5137" w:type="dxa"/>
            <w:noWrap w:val="0"/>
            <w:tcMar>
              <w:top w:w="28" w:type="dxa"/>
              <w:bottom w:w="28" w:type="dxa"/>
            </w:tcMar>
            <w:vAlign w:val="center"/>
          </w:tcPr>
          <w:p w14:paraId="14A5DF0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经营许可审查通则（试行）》（食药监食监二〔2015〕228号）第四十二条：在餐饮服务中提供自酿酒的经营者在申请许可前应当先行取得具有资质的食品安全第三方机构出具的对成品安全性的检验合格报告。在餐饮服务中自酿酒不得使用压力容器，自酿酒只限于在本门店销售，不得在本门店外销售。</w:t>
            </w:r>
          </w:p>
        </w:tc>
        <w:tc>
          <w:tcPr>
            <w:tcW w:w="1869" w:type="dxa"/>
            <w:noWrap w:val="0"/>
            <w:tcMar>
              <w:top w:w="28" w:type="dxa"/>
              <w:bottom w:w="28" w:type="dxa"/>
            </w:tcMar>
            <w:vAlign w:val="center"/>
          </w:tcPr>
          <w:p w14:paraId="058E6D6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食品经营许可</w:t>
            </w:r>
          </w:p>
        </w:tc>
        <w:tc>
          <w:tcPr>
            <w:tcW w:w="1868" w:type="dxa"/>
            <w:noWrap w:val="0"/>
            <w:tcMar>
              <w:top w:w="28" w:type="dxa"/>
              <w:bottom w:w="28" w:type="dxa"/>
            </w:tcMar>
            <w:vAlign w:val="center"/>
          </w:tcPr>
          <w:p w14:paraId="0E7BFCE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根据《中华人民共和国食品安全法》第八十四条第一款的规定具有食品检验资质的机构</w:t>
            </w:r>
          </w:p>
        </w:tc>
        <w:tc>
          <w:tcPr>
            <w:tcW w:w="4200" w:type="dxa"/>
            <w:noWrap w:val="0"/>
            <w:tcMar>
              <w:top w:w="28" w:type="dxa"/>
              <w:bottom w:w="28" w:type="dxa"/>
            </w:tcMar>
            <w:vAlign w:val="center"/>
          </w:tcPr>
          <w:p w14:paraId="23F7768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1．《中华人民共和国食品安全法》第八十四条第一款：食品检验机构按照国家有关认证认可的规定取得资质认定后，方可从事食品检验活动。但是，法律另有规定的除外。</w:t>
            </w:r>
          </w:p>
          <w:p w14:paraId="5CF0D84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2．《食品经营许可审查通则（试行）》第四十二条：在餐饮服务中提供自酿酒的经营者在申请许可前应当先行取得具有资质的食品安全第三方机构出具的对成品安全性的检验合格报告。</w:t>
            </w:r>
          </w:p>
          <w:p w14:paraId="7D4A593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3．《检验检测机构资质认定管理办法》第三条第（二）项：检验检测机构从事下列活动，应当取得资质认定：（二）为行政机关作出的行政决定出具具有证明作用的数据、结果的。</w:t>
            </w:r>
          </w:p>
        </w:tc>
        <w:tc>
          <w:tcPr>
            <w:tcW w:w="2364" w:type="dxa"/>
            <w:noWrap w:val="0"/>
            <w:tcMar>
              <w:top w:w="28" w:type="dxa"/>
              <w:bottom w:w="28" w:type="dxa"/>
            </w:tcMar>
            <w:vAlign w:val="center"/>
          </w:tcPr>
          <w:p w14:paraId="1B6FB17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71BCE7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行政事业性收费</w:t>
            </w:r>
          </w:p>
        </w:tc>
        <w:tc>
          <w:tcPr>
            <w:tcW w:w="1612" w:type="dxa"/>
            <w:noWrap w:val="0"/>
            <w:tcMar>
              <w:top w:w="28" w:type="dxa"/>
              <w:bottom w:w="28" w:type="dxa"/>
            </w:tcMar>
            <w:vAlign w:val="center"/>
          </w:tcPr>
          <w:p w14:paraId="2557C27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4CC5003">
            <w:pPr>
              <w:widowControl/>
              <w:adjustRightInd w:val="0"/>
              <w:spacing w:line="400" w:lineRule="exact"/>
              <w:rPr>
                <w:rFonts w:ascii="Times New Roman" w:hAnsi="Times New Roman" w:eastAsia="方正仿宋_GBK"/>
                <w:color w:val="000000"/>
                <w:kern w:val="0"/>
                <w:sz w:val="30"/>
                <w:szCs w:val="30"/>
              </w:rPr>
            </w:pPr>
          </w:p>
        </w:tc>
      </w:tr>
      <w:tr w14:paraId="5C03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1F90DCAB">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77</w:t>
            </w:r>
          </w:p>
        </w:tc>
        <w:tc>
          <w:tcPr>
            <w:tcW w:w="1604" w:type="dxa"/>
            <w:noWrap w:val="0"/>
            <w:tcMar>
              <w:top w:w="28" w:type="dxa"/>
              <w:bottom w:w="28" w:type="dxa"/>
            </w:tcMar>
            <w:vAlign w:val="center"/>
          </w:tcPr>
          <w:p w14:paraId="1712D75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药品经营从业人员健康证明</w:t>
            </w:r>
          </w:p>
        </w:tc>
        <w:tc>
          <w:tcPr>
            <w:tcW w:w="5137" w:type="dxa"/>
            <w:noWrap w:val="0"/>
            <w:tcMar>
              <w:top w:w="28" w:type="dxa"/>
              <w:bottom w:w="28" w:type="dxa"/>
            </w:tcMar>
            <w:vAlign w:val="center"/>
          </w:tcPr>
          <w:p w14:paraId="1356861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药品管理法》（中华人民共和国主席令第45号）第十四条第一款：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p w14:paraId="3385F52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第五十一条：药品生产企业、药品经营企业和医疗机构直接接触药品的工作人员，必须每年进行健康检查。患有传染病或者其他可能污染药品的疾病的，不得从事直接接触药品的工作。</w:t>
            </w:r>
          </w:p>
        </w:tc>
        <w:tc>
          <w:tcPr>
            <w:tcW w:w="1869" w:type="dxa"/>
            <w:noWrap w:val="0"/>
            <w:tcMar>
              <w:top w:w="28" w:type="dxa"/>
              <w:bottom w:w="28" w:type="dxa"/>
            </w:tcMar>
            <w:vAlign w:val="center"/>
          </w:tcPr>
          <w:p w14:paraId="60722A3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药品经营审批</w:t>
            </w:r>
          </w:p>
        </w:tc>
        <w:tc>
          <w:tcPr>
            <w:tcW w:w="1868" w:type="dxa"/>
            <w:noWrap w:val="0"/>
            <w:tcMar>
              <w:top w:w="28" w:type="dxa"/>
              <w:bottom w:w="28" w:type="dxa"/>
            </w:tcMar>
            <w:vAlign w:val="center"/>
          </w:tcPr>
          <w:p w14:paraId="04A382A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根据《安徽省直接接触药品人员健康检查工作暂行办法》（皖食药监法〔2006〕11号）第六条的规定具有二级以上综合医疗单位，或县以上疾病控制检测单位，或县以上专门从事体检的工作单位的机构</w:t>
            </w:r>
          </w:p>
        </w:tc>
        <w:tc>
          <w:tcPr>
            <w:tcW w:w="4200" w:type="dxa"/>
            <w:noWrap w:val="0"/>
            <w:tcMar>
              <w:top w:w="28" w:type="dxa"/>
              <w:bottom w:w="28" w:type="dxa"/>
            </w:tcMar>
            <w:vAlign w:val="center"/>
          </w:tcPr>
          <w:p w14:paraId="451E516A">
            <w:pPr>
              <w:widowControl/>
              <w:adjustRightInd w:val="0"/>
              <w:spacing w:line="400" w:lineRule="exact"/>
              <w:rPr>
                <w:rFonts w:ascii="Times New Roman" w:hAnsi="Times New Roman" w:eastAsia="方正仿宋_GBK"/>
                <w:color w:val="000000"/>
                <w:kern w:val="0"/>
                <w:sz w:val="30"/>
                <w:szCs w:val="30"/>
              </w:rPr>
            </w:pPr>
          </w:p>
          <w:p w14:paraId="744DA89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《安徽省直接接触药品人员健康检查工作暂行办法》（皖食药监法〔2006〕11号）第六条：定点机构应原则上是二级以上综合医疗单位，或县以上疾病控制检测单位，或县以上专门从事体检的工作单位。</w:t>
            </w:r>
          </w:p>
        </w:tc>
        <w:tc>
          <w:tcPr>
            <w:tcW w:w="2364" w:type="dxa"/>
            <w:noWrap w:val="0"/>
            <w:tcMar>
              <w:top w:w="28" w:type="dxa"/>
              <w:bottom w:w="28" w:type="dxa"/>
            </w:tcMar>
            <w:vAlign w:val="center"/>
          </w:tcPr>
          <w:p w14:paraId="3ECC866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bCs/>
                <w:color w:val="000000"/>
                <w:sz w:val="30"/>
                <w:szCs w:val="30"/>
              </w:rPr>
              <w:t>财政部国家发展改革委</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关于清理规范一批行政事业性收费</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有关政策的通知（</w:t>
            </w:r>
            <w:r>
              <w:rPr>
                <w:rFonts w:ascii="Times New Roman" w:hAnsi="Times New Roman" w:eastAsia="方正仿宋_GBK"/>
                <w:color w:val="000000"/>
                <w:sz w:val="30"/>
                <w:szCs w:val="30"/>
              </w:rPr>
              <w:t>财税〔2017〕20号</w:t>
            </w:r>
            <w:r>
              <w:rPr>
                <w:rFonts w:ascii="Times New Roman" w:hAnsi="Times New Roman" w:eastAsia="方正仿宋_GBK"/>
                <w:bCs/>
                <w:color w:val="000000"/>
                <w:sz w:val="30"/>
                <w:szCs w:val="30"/>
              </w:rPr>
              <w:t>）取消预防性体检费</w:t>
            </w:r>
          </w:p>
        </w:tc>
        <w:tc>
          <w:tcPr>
            <w:tcW w:w="1612" w:type="dxa"/>
            <w:noWrap w:val="0"/>
            <w:tcMar>
              <w:top w:w="28" w:type="dxa"/>
              <w:bottom w:w="28" w:type="dxa"/>
            </w:tcMar>
            <w:vAlign w:val="center"/>
          </w:tcPr>
          <w:p w14:paraId="6748B37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CB9C9BC">
            <w:pPr>
              <w:widowControl/>
              <w:adjustRightInd w:val="0"/>
              <w:spacing w:line="400" w:lineRule="exact"/>
              <w:rPr>
                <w:rFonts w:ascii="Times New Roman" w:hAnsi="Times New Roman" w:eastAsia="方正仿宋_GBK"/>
                <w:color w:val="000000"/>
                <w:kern w:val="0"/>
                <w:sz w:val="30"/>
                <w:szCs w:val="30"/>
              </w:rPr>
            </w:pPr>
          </w:p>
        </w:tc>
      </w:tr>
      <w:tr w14:paraId="67AB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0E49B82D">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78</w:t>
            </w:r>
          </w:p>
        </w:tc>
        <w:tc>
          <w:tcPr>
            <w:tcW w:w="1604" w:type="dxa"/>
            <w:noWrap w:val="0"/>
            <w:tcMar>
              <w:top w:w="28" w:type="dxa"/>
              <w:bottom w:w="28" w:type="dxa"/>
            </w:tcMar>
            <w:vAlign w:val="center"/>
          </w:tcPr>
          <w:p w14:paraId="61901D7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执业药师从业人员健康证明</w:t>
            </w:r>
          </w:p>
        </w:tc>
        <w:tc>
          <w:tcPr>
            <w:tcW w:w="5137" w:type="dxa"/>
            <w:noWrap w:val="0"/>
            <w:tcMar>
              <w:top w:w="28" w:type="dxa"/>
              <w:bottom w:w="28" w:type="dxa"/>
            </w:tcMar>
            <w:vAlign w:val="center"/>
          </w:tcPr>
          <w:p w14:paraId="04D04C6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国务院对确需保留的行政审批项目设定行政许可的决定》附件《国务院决定对确需保留的行政审批项目设定行政许可的目录》第355项：项目名称，执业药师注册；实施机关，省级人民政府食品药品监管部门。</w:t>
            </w:r>
          </w:p>
          <w:p w14:paraId="554D437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执业药师注册管理暂行办法》（人发〔1999〕34号）第九条：首次申请注册的人员，须填写“执业药师首次注册申请表”（附表一），并提交以下材料：（四）县级（含）以上医院出具的本人6个月内的健康体检表。</w:t>
            </w:r>
          </w:p>
          <w:p w14:paraId="4B4A60D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执业药师注册管理暂行办法》（国药管人〔2000〕156号）第十一条：申请再次注册者，提交以下材料：（一）《执业药师资格证书》和《执业药师注册证》；（二）执业单位考核材料；（三）《执业药师继续教育登记证书》；（四）县级（含）以上医院出具的本人6个月内的健康体检表。</w:t>
            </w:r>
          </w:p>
        </w:tc>
        <w:tc>
          <w:tcPr>
            <w:tcW w:w="1869" w:type="dxa"/>
            <w:noWrap w:val="0"/>
            <w:tcMar>
              <w:top w:w="28" w:type="dxa"/>
              <w:bottom w:w="28" w:type="dxa"/>
            </w:tcMar>
            <w:vAlign w:val="center"/>
          </w:tcPr>
          <w:p w14:paraId="7A6E808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执业药师注册</w:t>
            </w:r>
          </w:p>
        </w:tc>
        <w:tc>
          <w:tcPr>
            <w:tcW w:w="1868" w:type="dxa"/>
            <w:noWrap w:val="0"/>
            <w:tcMar>
              <w:top w:w="28" w:type="dxa"/>
              <w:bottom w:w="28" w:type="dxa"/>
            </w:tcMar>
            <w:vAlign w:val="center"/>
          </w:tcPr>
          <w:p w14:paraId="1F2B1BC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根据国家食品药品监督管理局《2004年关于执业药师注册管理暂行办法的补充意见》其他要求规定的（二县级以上（含县）疾病预防控制机构</w:t>
            </w:r>
          </w:p>
        </w:tc>
        <w:tc>
          <w:tcPr>
            <w:tcW w:w="4200" w:type="dxa"/>
            <w:noWrap w:val="0"/>
            <w:tcMar>
              <w:top w:w="28" w:type="dxa"/>
              <w:bottom w:w="28" w:type="dxa"/>
            </w:tcMar>
            <w:vAlign w:val="center"/>
          </w:tcPr>
          <w:p w14:paraId="32C661D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家食品药品监督管理局《2004年关于执业药师注册管理暂行办法的补充意见》其他要求（二）执业药师首次注册、再次注册条件中规定执业药师提交“县级（含县）以上医院出具的本人6个月内的健康体检表”改为提交“县级以上（含县）疾病预防控制机构出具的健康证明”。</w:t>
            </w:r>
          </w:p>
          <w:p w14:paraId="0C4DDCF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国家食品药品监督管理局关于执业药师注册管理暂行办法的补充意见》（食药监人函〔2008〕1号）五、《执业药师注册证》需变更执业地区和执业单位的，应填写《执业药师再次注册申请表》，并提交《执业药师资格证书》和《执业药师注册证》、《执业药师继续教育登记证书》、县级以上（含县）疾病预防控制机构出具的健康证明原件及复印件一份、加盖公章的新执业单位合法开业证明复印件一份。</w:t>
            </w:r>
          </w:p>
        </w:tc>
        <w:tc>
          <w:tcPr>
            <w:tcW w:w="2364" w:type="dxa"/>
            <w:noWrap w:val="0"/>
            <w:tcMar>
              <w:top w:w="28" w:type="dxa"/>
              <w:bottom w:w="28" w:type="dxa"/>
            </w:tcMar>
            <w:vAlign w:val="center"/>
          </w:tcPr>
          <w:p w14:paraId="3630F08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bCs/>
                <w:color w:val="000000"/>
                <w:sz w:val="30"/>
                <w:szCs w:val="30"/>
              </w:rPr>
              <w:t>财政部国家发展改革委</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关于清理规范一批行政事业性收费</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有关政策的通知（</w:t>
            </w:r>
            <w:r>
              <w:rPr>
                <w:rFonts w:ascii="Times New Roman" w:hAnsi="Times New Roman" w:eastAsia="方正仿宋_GBK"/>
                <w:color w:val="000000"/>
                <w:sz w:val="30"/>
                <w:szCs w:val="30"/>
              </w:rPr>
              <w:t>财税〔2017〕20号</w:t>
            </w:r>
            <w:r>
              <w:rPr>
                <w:rFonts w:ascii="Times New Roman" w:hAnsi="Times New Roman" w:eastAsia="方正仿宋_GBK"/>
                <w:bCs/>
                <w:color w:val="000000"/>
                <w:sz w:val="30"/>
                <w:szCs w:val="30"/>
              </w:rPr>
              <w:t>）取消预防性体检费</w:t>
            </w:r>
          </w:p>
        </w:tc>
        <w:tc>
          <w:tcPr>
            <w:tcW w:w="1612" w:type="dxa"/>
            <w:noWrap w:val="0"/>
            <w:tcMar>
              <w:top w:w="28" w:type="dxa"/>
              <w:bottom w:w="28" w:type="dxa"/>
            </w:tcMar>
            <w:vAlign w:val="center"/>
          </w:tcPr>
          <w:p w14:paraId="7FE8C58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00EE45C">
            <w:pPr>
              <w:widowControl/>
              <w:adjustRightInd w:val="0"/>
              <w:spacing w:line="400" w:lineRule="exact"/>
              <w:rPr>
                <w:rFonts w:ascii="Times New Roman" w:hAnsi="Times New Roman" w:eastAsia="方正仿宋_GBK"/>
                <w:color w:val="000000"/>
                <w:kern w:val="0"/>
                <w:sz w:val="30"/>
                <w:szCs w:val="30"/>
              </w:rPr>
            </w:pPr>
          </w:p>
        </w:tc>
      </w:tr>
      <w:tr w14:paraId="6F28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4DA675B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79</w:t>
            </w:r>
          </w:p>
        </w:tc>
        <w:tc>
          <w:tcPr>
            <w:tcW w:w="1604" w:type="dxa"/>
            <w:noWrap w:val="0"/>
            <w:tcMar>
              <w:top w:w="28" w:type="dxa"/>
              <w:bottom w:w="28" w:type="dxa"/>
            </w:tcMar>
            <w:vAlign w:val="center"/>
          </w:tcPr>
          <w:p w14:paraId="7D96435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执业药师继续教育证明</w:t>
            </w:r>
          </w:p>
        </w:tc>
        <w:tc>
          <w:tcPr>
            <w:tcW w:w="5137" w:type="dxa"/>
            <w:noWrap w:val="0"/>
            <w:tcMar>
              <w:top w:w="28" w:type="dxa"/>
              <w:bottom w:w="28" w:type="dxa"/>
            </w:tcMar>
            <w:vAlign w:val="center"/>
          </w:tcPr>
          <w:p w14:paraId="66CE05A0">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执业药师注册管理暂行办法》（人发〔1999〕34号）第十二条：凡取得《执业药师资格证书》，按规定完成继续教育学分，可保留执业药师资格。取得《执业药师资格证书》一年后申请注册的，除按第九条规定外，还需同时提交载有本人参加继续教育记录的《执业药师继续教育登记证书》。</w:t>
            </w:r>
          </w:p>
          <w:p w14:paraId="4B05D73E">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执业药师注册管理暂行办法》（国药管人〔2000〕156号）第十一条：申请再次注册者，提交以下材料：（一）《执业药师资格证书》和《执业药师注册证》；（二）执业单位考核材料；（三）《执业药师继续教育登记证书》；（四）县级（含）以上医院出具的本人6个月内的健康体检表。</w:t>
            </w:r>
          </w:p>
        </w:tc>
        <w:tc>
          <w:tcPr>
            <w:tcW w:w="1869" w:type="dxa"/>
            <w:noWrap w:val="0"/>
            <w:tcMar>
              <w:top w:w="28" w:type="dxa"/>
              <w:bottom w:w="28" w:type="dxa"/>
            </w:tcMar>
            <w:vAlign w:val="center"/>
          </w:tcPr>
          <w:p w14:paraId="35761C2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执业药师注册</w:t>
            </w:r>
          </w:p>
        </w:tc>
        <w:tc>
          <w:tcPr>
            <w:tcW w:w="1868" w:type="dxa"/>
            <w:noWrap w:val="0"/>
            <w:tcMar>
              <w:top w:w="28" w:type="dxa"/>
              <w:bottom w:w="28" w:type="dxa"/>
            </w:tcMar>
            <w:vAlign w:val="center"/>
          </w:tcPr>
          <w:p w14:paraId="75BDD23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根据国家药品监督管理局关于印发《执业药师继续教育管理暂行办法》的通知（国药管人〔2000〕334号）第十六条的规定具有：执业药师培训中心和承担执业药师继续教育指导项目的单位的机构</w:t>
            </w:r>
          </w:p>
        </w:tc>
        <w:tc>
          <w:tcPr>
            <w:tcW w:w="4200" w:type="dxa"/>
            <w:noWrap w:val="0"/>
            <w:tcMar>
              <w:top w:w="28" w:type="dxa"/>
              <w:bottom w:w="28" w:type="dxa"/>
            </w:tcMar>
            <w:vAlign w:val="center"/>
          </w:tcPr>
          <w:p w14:paraId="2B0AA8E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国家药品监督管理局关于印发《执业药师继续教育管理暂行办法》的通知（国药管人〔2000〕334号）第十六条：具有执业药师资格人员参加继续教育指定和指导项目的学习并经考核合格后，由举办单位在登记证书上登记盖章确认。自修项目学分确认与登记由省级药品监督管理局制定管理办法。</w:t>
            </w:r>
          </w:p>
          <w:p w14:paraId="25A5CD2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第十八条：执业药师继续教育项目的举办单位是指执业药师培训中心和承担执业药师继续教育指导项目的单位。</w:t>
            </w:r>
          </w:p>
        </w:tc>
        <w:tc>
          <w:tcPr>
            <w:tcW w:w="2364" w:type="dxa"/>
            <w:noWrap w:val="0"/>
            <w:tcMar>
              <w:top w:w="28" w:type="dxa"/>
              <w:bottom w:w="28" w:type="dxa"/>
            </w:tcMar>
            <w:vAlign w:val="center"/>
          </w:tcPr>
          <w:p w14:paraId="497EA15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D52388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DD310E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FA4DADE">
            <w:pPr>
              <w:widowControl/>
              <w:adjustRightInd w:val="0"/>
              <w:spacing w:line="400" w:lineRule="exact"/>
              <w:rPr>
                <w:rFonts w:ascii="Times New Roman" w:hAnsi="Times New Roman" w:eastAsia="方正仿宋_GBK"/>
                <w:color w:val="000000"/>
                <w:kern w:val="0"/>
                <w:sz w:val="30"/>
                <w:szCs w:val="30"/>
              </w:rPr>
            </w:pPr>
          </w:p>
        </w:tc>
      </w:tr>
      <w:tr w14:paraId="69E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F594D11">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80</w:t>
            </w:r>
          </w:p>
        </w:tc>
        <w:tc>
          <w:tcPr>
            <w:tcW w:w="1604" w:type="dxa"/>
            <w:noWrap w:val="0"/>
            <w:tcMar>
              <w:top w:w="28" w:type="dxa"/>
              <w:bottom w:w="28" w:type="dxa"/>
            </w:tcMar>
            <w:vAlign w:val="center"/>
          </w:tcPr>
          <w:p w14:paraId="60251C1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医疗器械经营从业人员健康证明</w:t>
            </w:r>
          </w:p>
        </w:tc>
        <w:tc>
          <w:tcPr>
            <w:tcW w:w="5137" w:type="dxa"/>
            <w:noWrap w:val="0"/>
            <w:tcMar>
              <w:top w:w="28" w:type="dxa"/>
              <w:bottom w:w="28" w:type="dxa"/>
            </w:tcMar>
            <w:vAlign w:val="center"/>
          </w:tcPr>
          <w:p w14:paraId="63A65BFE">
            <w:pPr>
              <w:widowControl/>
              <w:adjustRightInd w:val="0"/>
              <w:spacing w:line="36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1．《医疗器械监督管理条例》第二十九条：从事医疗器械经营活动，应当有与经营规模和经营范围相适应的经营场所和贮存条件，以及与经营的医疗器械相适应的质量管理制度和质量管理机构或者人员。</w:t>
            </w:r>
          </w:p>
          <w:p w14:paraId="654E3F0B">
            <w:pPr>
              <w:widowControl/>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医疗器械经营质量管理规范》（国家食品药品监督管理总局公告2014年第58号）第十五条：企业应当建立员工健康档案，质量管理、验收、库房管理等直接接触医疗器械岗位的人员，应当至少每年进行一次健康检查。身体条件不符合相应岗位特定要求的，不得从事相关工作。</w:t>
            </w:r>
          </w:p>
        </w:tc>
        <w:tc>
          <w:tcPr>
            <w:tcW w:w="1869" w:type="dxa"/>
            <w:noWrap w:val="0"/>
            <w:tcMar>
              <w:top w:w="28" w:type="dxa"/>
              <w:bottom w:w="28" w:type="dxa"/>
            </w:tcMar>
            <w:vAlign w:val="center"/>
          </w:tcPr>
          <w:p w14:paraId="65D415D8">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第三类医疗器械经营许可</w:t>
            </w:r>
          </w:p>
        </w:tc>
        <w:tc>
          <w:tcPr>
            <w:tcW w:w="1868" w:type="dxa"/>
            <w:noWrap w:val="0"/>
            <w:tcMar>
              <w:top w:w="28" w:type="dxa"/>
              <w:bottom w:w="28" w:type="dxa"/>
            </w:tcMar>
            <w:vAlign w:val="center"/>
          </w:tcPr>
          <w:p w14:paraId="0CC19B6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根据《预防性健康检查管理办法》（卫生部令第41号）第四条的规定：具有医疗机构执业许可证的机构</w:t>
            </w:r>
          </w:p>
        </w:tc>
        <w:tc>
          <w:tcPr>
            <w:tcW w:w="4200" w:type="dxa"/>
            <w:noWrap w:val="0"/>
            <w:tcMar>
              <w:top w:w="28" w:type="dxa"/>
              <w:bottom w:w="28" w:type="dxa"/>
            </w:tcMar>
            <w:vAlign w:val="center"/>
          </w:tcPr>
          <w:p w14:paraId="1CD6EE18">
            <w:pPr>
              <w:widowControl/>
              <w:adjustRightInd w:val="0"/>
              <w:spacing w:line="38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国务院关于第一批取消62项中央指定地方实施行政审批事项的决定》（国发〔2015〕57号）附件《国务院决定第一批取消中央指定地方实施的行政审批事项目录》第7项：医疗卫生机构承担预防性健康检查审批。</w:t>
            </w:r>
          </w:p>
          <w:p w14:paraId="70BB5B85">
            <w:pPr>
              <w:widowControl/>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2．《预防性健康检查管理办法》（卫生部令第41号）第四条：承担预防性健康检查工作的医疗卫生机构必须经政府卫生行政部门审查批准后，方可在指定范围内开展预防性健康检查工作。</w:t>
            </w:r>
          </w:p>
        </w:tc>
        <w:tc>
          <w:tcPr>
            <w:tcW w:w="2364" w:type="dxa"/>
            <w:noWrap w:val="0"/>
            <w:tcMar>
              <w:top w:w="28" w:type="dxa"/>
              <w:bottom w:w="28" w:type="dxa"/>
            </w:tcMar>
            <w:vAlign w:val="center"/>
          </w:tcPr>
          <w:p w14:paraId="1F6A0E6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bCs/>
                <w:color w:val="000000"/>
                <w:sz w:val="30"/>
                <w:szCs w:val="30"/>
              </w:rPr>
              <w:t>财政部国家发展改革委</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关于清理规范一批行政事业性收费</w:t>
            </w:r>
            <w:r>
              <w:rPr>
                <w:rFonts w:ascii="Times New Roman" w:hAnsi="Times New Roman" w:eastAsia="方正仿宋_GBK"/>
                <w:bCs/>
                <w:color w:val="000000"/>
                <w:sz w:val="30"/>
                <w:szCs w:val="30"/>
              </w:rPr>
              <w:br w:type="textWrapping"/>
            </w:r>
            <w:r>
              <w:rPr>
                <w:rFonts w:ascii="Times New Roman" w:hAnsi="Times New Roman" w:eastAsia="方正仿宋_GBK"/>
                <w:bCs/>
                <w:color w:val="000000"/>
                <w:sz w:val="30"/>
                <w:szCs w:val="30"/>
              </w:rPr>
              <w:t>有关政策的通知（</w:t>
            </w:r>
            <w:r>
              <w:rPr>
                <w:rFonts w:ascii="Times New Roman" w:hAnsi="Times New Roman" w:eastAsia="方正仿宋_GBK"/>
                <w:color w:val="000000"/>
                <w:sz w:val="30"/>
                <w:szCs w:val="30"/>
              </w:rPr>
              <w:t>财税〔2017〕20号</w:t>
            </w:r>
            <w:r>
              <w:rPr>
                <w:rFonts w:ascii="Times New Roman" w:hAnsi="Times New Roman" w:eastAsia="方正仿宋_GBK"/>
                <w:bCs/>
                <w:color w:val="000000"/>
                <w:sz w:val="30"/>
                <w:szCs w:val="30"/>
              </w:rPr>
              <w:t>）取消预防性体检费</w:t>
            </w:r>
          </w:p>
        </w:tc>
        <w:tc>
          <w:tcPr>
            <w:tcW w:w="1612" w:type="dxa"/>
            <w:noWrap w:val="0"/>
            <w:tcMar>
              <w:top w:w="28" w:type="dxa"/>
              <w:bottom w:w="28" w:type="dxa"/>
            </w:tcMar>
            <w:vAlign w:val="center"/>
          </w:tcPr>
          <w:p w14:paraId="1DB9EA0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9FC266E">
            <w:pPr>
              <w:widowControl/>
              <w:adjustRightInd w:val="0"/>
              <w:spacing w:line="400" w:lineRule="exact"/>
              <w:rPr>
                <w:rFonts w:ascii="Times New Roman" w:hAnsi="Times New Roman" w:eastAsia="方正仿宋_GBK"/>
                <w:color w:val="000000"/>
                <w:kern w:val="0"/>
                <w:sz w:val="30"/>
                <w:szCs w:val="30"/>
              </w:rPr>
            </w:pPr>
          </w:p>
        </w:tc>
      </w:tr>
      <w:tr w14:paraId="3735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63A0426D">
            <w:pPr>
              <w:widowControl/>
              <w:adjustRightInd w:val="0"/>
              <w:spacing w:line="400" w:lineRule="exact"/>
              <w:rPr>
                <w:rFonts w:ascii="Times New Roman" w:hAnsi="Times New Roman" w:eastAsia="方正仿宋_GBK"/>
                <w:color w:val="000000"/>
                <w:kern w:val="0"/>
                <w:sz w:val="30"/>
                <w:szCs w:val="30"/>
              </w:rPr>
            </w:pPr>
            <w:r>
              <w:rPr>
                <w:rFonts w:hint="eastAsia" w:ascii="方正黑体_GBK" w:hAnsi="Times New Roman" w:eastAsia="方正黑体_GBK"/>
                <w:color w:val="000000"/>
                <w:kern w:val="0"/>
                <w:sz w:val="30"/>
                <w:szCs w:val="30"/>
              </w:rPr>
              <w:t>十七、市地方金融监督管理局（市政府金融工作办公室）（9项）</w:t>
            </w:r>
          </w:p>
        </w:tc>
      </w:tr>
      <w:tr w14:paraId="5D58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7DCE1CDA">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81</w:t>
            </w:r>
          </w:p>
        </w:tc>
        <w:tc>
          <w:tcPr>
            <w:tcW w:w="1604" w:type="dxa"/>
            <w:noWrap w:val="0"/>
            <w:tcMar>
              <w:top w:w="28" w:type="dxa"/>
              <w:bottom w:w="28" w:type="dxa"/>
            </w:tcMar>
            <w:vAlign w:val="center"/>
          </w:tcPr>
          <w:p w14:paraId="4D87BD3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小额贷款公司自然人股东资产证明、收益性财产收入证明</w:t>
            </w:r>
          </w:p>
        </w:tc>
        <w:tc>
          <w:tcPr>
            <w:tcW w:w="5137" w:type="dxa"/>
            <w:noWrap w:val="0"/>
            <w:tcMar>
              <w:top w:w="28" w:type="dxa"/>
              <w:bottom w:w="28" w:type="dxa"/>
            </w:tcMar>
            <w:vAlign w:val="center"/>
          </w:tcPr>
          <w:p w14:paraId="1932603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国银行业监督管理委员会中国人民银行关于小额贷款公司试点的指导意见》（银监发〔2008〕23号）第二条：“申请设立小额贷款公司，应向省级政府主管部门提出正式申请，经批准后，到当地工商行政管理部门申请办理注册登记手续并领取营业执照。”《安徽省人民政府办公厅转发省政府金融办关于进一步推进全省小额贷款公司规范发展意见的通知》（皖政办〔2011〕75号）一、严格市场准入。（五）严格审核发起人资质：所有自然人发起人都要提供个人有效资产证明、收益性财产收入证明和相关纳税证明，并需同时出具符合资质要求的会计师事务所的证明函。所有企业法人都要提供近3年的财务报表和拟入股小额贷款公司资本金的来源说明。《安徽省设立小额贷款公司申报审批登记工作指引（试行）》第二条第二款：1．验资。发起人（出资人）认缴全部出资额后，筹建工作小组聘请中介机构进行验资，出具验资报告。</w:t>
            </w:r>
          </w:p>
        </w:tc>
        <w:tc>
          <w:tcPr>
            <w:tcW w:w="1869" w:type="dxa"/>
            <w:noWrap w:val="0"/>
            <w:tcMar>
              <w:top w:w="28" w:type="dxa"/>
              <w:bottom w:w="28" w:type="dxa"/>
            </w:tcMar>
            <w:vAlign w:val="center"/>
          </w:tcPr>
          <w:p w14:paraId="016D47C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小额贷款公司变更审核</w:t>
            </w:r>
          </w:p>
        </w:tc>
        <w:tc>
          <w:tcPr>
            <w:tcW w:w="1868" w:type="dxa"/>
            <w:noWrap w:val="0"/>
            <w:tcMar>
              <w:top w:w="28" w:type="dxa"/>
              <w:bottom w:w="28" w:type="dxa"/>
            </w:tcMar>
            <w:vAlign w:val="center"/>
          </w:tcPr>
          <w:p w14:paraId="1D5010D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0192846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4ACF316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60F55F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3436DA8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CDDB745">
            <w:pPr>
              <w:widowControl/>
              <w:adjustRightInd w:val="0"/>
              <w:spacing w:line="400" w:lineRule="exact"/>
              <w:rPr>
                <w:rFonts w:ascii="Times New Roman" w:hAnsi="Times New Roman" w:eastAsia="方正仿宋_GBK"/>
                <w:color w:val="000000"/>
                <w:kern w:val="0"/>
                <w:sz w:val="30"/>
                <w:szCs w:val="30"/>
              </w:rPr>
            </w:pPr>
          </w:p>
        </w:tc>
      </w:tr>
      <w:tr w14:paraId="0747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1D086871">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82</w:t>
            </w:r>
          </w:p>
        </w:tc>
        <w:tc>
          <w:tcPr>
            <w:tcW w:w="1604" w:type="dxa"/>
            <w:noWrap w:val="0"/>
            <w:tcMar>
              <w:top w:w="28" w:type="dxa"/>
              <w:bottom w:w="28" w:type="dxa"/>
            </w:tcMar>
            <w:vAlign w:val="center"/>
          </w:tcPr>
          <w:p w14:paraId="745D212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小额贷款公司设立验资</w:t>
            </w:r>
          </w:p>
        </w:tc>
        <w:tc>
          <w:tcPr>
            <w:tcW w:w="5137" w:type="dxa"/>
            <w:noWrap w:val="0"/>
            <w:tcMar>
              <w:top w:w="28" w:type="dxa"/>
              <w:bottom w:w="28" w:type="dxa"/>
            </w:tcMar>
            <w:vAlign w:val="center"/>
          </w:tcPr>
          <w:p w14:paraId="1DAF134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国银行业监督管理委员会中国人民银行关于小额贷款公司试点的指导意见》（银监发〔2008〕23号）第二条：申请设立小额贷款公司，应向省级政府主管部门提出正式申请，经批准后，到当地工商行政管理部门申请办理注册登记手续并领取营业执照。</w:t>
            </w:r>
          </w:p>
          <w:p w14:paraId="0BAB4C3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人民政府办公厅转发省政府金融办关于开展小额贷款公司试点工作指导意见的通知》（皖政办〔2008〕52号）附件2《安徽省设立小额贷款公司申报审批登记工作指引（试行）》二、组建工作要点（二）申请开业的主要工：验资。发起人（出资人）认缴全部出资额后，筹建工作小组聘请中介机构进行验资，出具验资报告。</w:t>
            </w:r>
          </w:p>
          <w:p w14:paraId="481B474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3．《安徽省设立小额贷款公司申报审批登记工作指引（试行）》第二条第二款：1．验资。发起人（出资人）认缴全部出资额后，筹建工作小组聘请中介机构进行验资，出具验资报告。</w:t>
            </w:r>
          </w:p>
        </w:tc>
        <w:tc>
          <w:tcPr>
            <w:tcW w:w="1869" w:type="dxa"/>
            <w:noWrap w:val="0"/>
            <w:tcMar>
              <w:top w:w="28" w:type="dxa"/>
              <w:bottom w:w="28" w:type="dxa"/>
            </w:tcMar>
            <w:vAlign w:val="center"/>
          </w:tcPr>
          <w:p w14:paraId="40FCC00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小额贷款公司变更审核</w:t>
            </w:r>
          </w:p>
        </w:tc>
        <w:tc>
          <w:tcPr>
            <w:tcW w:w="1868" w:type="dxa"/>
            <w:noWrap w:val="0"/>
            <w:tcMar>
              <w:top w:w="28" w:type="dxa"/>
              <w:bottom w:w="28" w:type="dxa"/>
            </w:tcMar>
            <w:vAlign w:val="center"/>
          </w:tcPr>
          <w:p w14:paraId="65E96DC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240A08B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7DD745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B58368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C8D8D1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B71B07D">
            <w:pPr>
              <w:widowControl/>
              <w:adjustRightInd w:val="0"/>
              <w:spacing w:line="400" w:lineRule="exact"/>
              <w:rPr>
                <w:rFonts w:ascii="Times New Roman" w:hAnsi="Times New Roman" w:eastAsia="方正仿宋_GBK"/>
                <w:color w:val="000000"/>
                <w:kern w:val="0"/>
                <w:sz w:val="30"/>
                <w:szCs w:val="30"/>
              </w:rPr>
            </w:pPr>
          </w:p>
        </w:tc>
      </w:tr>
      <w:tr w14:paraId="4C1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236ADD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83</w:t>
            </w:r>
          </w:p>
        </w:tc>
        <w:tc>
          <w:tcPr>
            <w:tcW w:w="1604" w:type="dxa"/>
            <w:noWrap w:val="0"/>
            <w:tcMar>
              <w:top w:w="28" w:type="dxa"/>
              <w:bottom w:w="28" w:type="dxa"/>
            </w:tcMar>
            <w:vAlign w:val="center"/>
          </w:tcPr>
          <w:p w14:paraId="440C046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小额贷款公司股权变更证明</w:t>
            </w:r>
          </w:p>
        </w:tc>
        <w:tc>
          <w:tcPr>
            <w:tcW w:w="5137" w:type="dxa"/>
            <w:noWrap w:val="0"/>
            <w:tcMar>
              <w:top w:w="28" w:type="dxa"/>
              <w:bottom w:w="28" w:type="dxa"/>
            </w:tcMar>
            <w:vAlign w:val="center"/>
          </w:tcPr>
          <w:p w14:paraId="67535D9F">
            <w:pPr>
              <w:widowControl/>
              <w:adjustRightInd w:val="0"/>
              <w:spacing w:line="35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安徽省人民政府办公厅转发省政府金融办关于开展小额贷款公司试点工作指导意见的通知》（皖政办〔2008〕52号）附件1《安徽省小额贷款公司试点管理办法（试行）》第四十九条：小额贷款公司下列变更事项之一的，需经当地政府主管部门批准：（二）变更注册资本；（四）变更持有资本总额或者股份总额5%以上的股东。《安徽省人民政府办公厅转发省政府金融办关于进一步推进全省小额贷款公司规范发展意见的通知》（皖政办〔2011〕75号）一、严格市场准入。（五）严格审核发起人资质。所有企业法人都要提供近3年的财务报表和拟入股小额贷款公司资本金的来源说明。”</w:t>
            </w:r>
          </w:p>
        </w:tc>
        <w:tc>
          <w:tcPr>
            <w:tcW w:w="1869" w:type="dxa"/>
            <w:noWrap w:val="0"/>
            <w:tcMar>
              <w:top w:w="28" w:type="dxa"/>
              <w:bottom w:w="28" w:type="dxa"/>
            </w:tcMar>
            <w:vAlign w:val="center"/>
          </w:tcPr>
          <w:p w14:paraId="1278EE4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小额贷款公司变更审核</w:t>
            </w:r>
          </w:p>
        </w:tc>
        <w:tc>
          <w:tcPr>
            <w:tcW w:w="1868" w:type="dxa"/>
            <w:noWrap w:val="0"/>
            <w:tcMar>
              <w:top w:w="28" w:type="dxa"/>
              <w:bottom w:w="28" w:type="dxa"/>
            </w:tcMar>
            <w:vAlign w:val="center"/>
          </w:tcPr>
          <w:p w14:paraId="3FC92DE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57D5FC5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21F2577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7CDAF41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1D0583B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8781355">
            <w:pPr>
              <w:widowControl/>
              <w:adjustRightInd w:val="0"/>
              <w:spacing w:line="400" w:lineRule="exact"/>
              <w:rPr>
                <w:rFonts w:ascii="Times New Roman" w:hAnsi="Times New Roman" w:eastAsia="方正仿宋_GBK"/>
                <w:color w:val="000000"/>
                <w:kern w:val="0"/>
                <w:sz w:val="30"/>
                <w:szCs w:val="30"/>
              </w:rPr>
            </w:pPr>
          </w:p>
        </w:tc>
      </w:tr>
      <w:tr w14:paraId="73BA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309D036">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84</w:t>
            </w:r>
          </w:p>
        </w:tc>
        <w:tc>
          <w:tcPr>
            <w:tcW w:w="1604" w:type="dxa"/>
            <w:noWrap w:val="0"/>
            <w:tcMar>
              <w:top w:w="28" w:type="dxa"/>
              <w:bottom w:w="28" w:type="dxa"/>
            </w:tcMar>
            <w:vAlign w:val="center"/>
          </w:tcPr>
          <w:p w14:paraId="3008674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小额贷款公司增资扩股证明</w:t>
            </w:r>
          </w:p>
        </w:tc>
        <w:tc>
          <w:tcPr>
            <w:tcW w:w="5137" w:type="dxa"/>
            <w:noWrap w:val="0"/>
            <w:tcMar>
              <w:top w:w="28" w:type="dxa"/>
              <w:bottom w:w="28" w:type="dxa"/>
            </w:tcMar>
            <w:vAlign w:val="center"/>
          </w:tcPr>
          <w:p w14:paraId="522B6FA6">
            <w:pPr>
              <w:widowControl/>
              <w:adjustRightInd w:val="0"/>
              <w:spacing w:line="35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安徽省人民政府办公厅转发省政府金融办关于开展小额贷款公司试点工作指导意见的通知》（皖政办〔2008〕52号）附件1《安徽省小额贷款公司试点管理办法（试行）》第四十九条：小额贷款公司下列变更事项之一的，需经当地政府主管部门批准：（二）变更注册资本；（四）变更持有资本总额或者股份总额5%以上的股东。《安徽省人民政府办公厅转发省政府金融办关于进一步推进全省小额贷款公司规范发展意见的通知》（皖政办〔2011〕75号）一严格市场准入。（五）严格审核发起人资质：所有企业法人都要提供近3年的财务报表和拟入股小额贷款公司资本金的来源说明。</w:t>
            </w:r>
          </w:p>
        </w:tc>
        <w:tc>
          <w:tcPr>
            <w:tcW w:w="1869" w:type="dxa"/>
            <w:noWrap w:val="0"/>
            <w:tcMar>
              <w:top w:w="28" w:type="dxa"/>
              <w:bottom w:w="28" w:type="dxa"/>
            </w:tcMar>
            <w:vAlign w:val="center"/>
          </w:tcPr>
          <w:p w14:paraId="49001B6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小额贷款公司变更审核</w:t>
            </w:r>
          </w:p>
        </w:tc>
        <w:tc>
          <w:tcPr>
            <w:tcW w:w="1868" w:type="dxa"/>
            <w:noWrap w:val="0"/>
            <w:tcMar>
              <w:top w:w="28" w:type="dxa"/>
              <w:bottom w:w="28" w:type="dxa"/>
            </w:tcMar>
            <w:vAlign w:val="center"/>
          </w:tcPr>
          <w:p w14:paraId="64A0FDA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6BBF561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40F6854E">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36B0A3D">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FFD501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0D00C55">
            <w:pPr>
              <w:widowControl/>
              <w:adjustRightInd w:val="0"/>
              <w:spacing w:line="400" w:lineRule="exact"/>
              <w:rPr>
                <w:rFonts w:ascii="Times New Roman" w:hAnsi="Times New Roman" w:eastAsia="方正仿宋_GBK"/>
                <w:color w:val="000000"/>
                <w:kern w:val="0"/>
                <w:sz w:val="30"/>
                <w:szCs w:val="30"/>
              </w:rPr>
            </w:pPr>
          </w:p>
        </w:tc>
      </w:tr>
      <w:tr w14:paraId="68C8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3E598AF6">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85</w:t>
            </w:r>
          </w:p>
        </w:tc>
        <w:tc>
          <w:tcPr>
            <w:tcW w:w="1604" w:type="dxa"/>
            <w:noWrap w:val="0"/>
            <w:tcMar>
              <w:top w:w="28" w:type="dxa"/>
              <w:bottom w:w="28" w:type="dxa"/>
            </w:tcMar>
            <w:vAlign w:val="center"/>
          </w:tcPr>
          <w:p w14:paraId="6E0F337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融资担保公司设立验资</w:t>
            </w:r>
          </w:p>
        </w:tc>
        <w:tc>
          <w:tcPr>
            <w:tcW w:w="5137" w:type="dxa"/>
            <w:noWrap w:val="0"/>
            <w:tcMar>
              <w:top w:w="28" w:type="dxa"/>
              <w:bottom w:w="28" w:type="dxa"/>
            </w:tcMar>
            <w:vAlign w:val="center"/>
          </w:tcPr>
          <w:p w14:paraId="5146C04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融资性担保公司管理暂行办法》（中国银监会等7部委令第2010年第3号）第八条：设立融资性担保公司及其分支机构，应当经监管部门审查批准。经批准设立的融资性担保公司及其分支机构，由监管部门颁发经营许可证，并凭该许可证向工商行政管理部门申请注册登记。任何单位和个人未经监管部门批准不得经营融资性担保业务，不得在名称中使用融资性担保字样，法律、行政法规另有规定的除外。</w:t>
            </w:r>
          </w:p>
          <w:p w14:paraId="338E485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关于印发安徽省融资担保公司设立变更审批工作指引的通知》（皖金函〔2014〕351号）第一条第（二）款第八项：验资。发起人（出资人）认缴全部出资额后，申请人聘请法定验资机构进行验资并出具验资报告。</w:t>
            </w:r>
          </w:p>
          <w:p w14:paraId="70FE3F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安徽省融资担保公司管理办法（试行）》（安徽省人民政府令第250号）第九条申请设立融资担保公司，应当向监管部门提交下列文件、资料：（四）股东出资的验资证明以及股东的资信证明和有关资料；（五）拟任职的董事、监事、高级管理人员的资格证明。</w:t>
            </w:r>
          </w:p>
        </w:tc>
        <w:tc>
          <w:tcPr>
            <w:tcW w:w="1869" w:type="dxa"/>
            <w:noWrap w:val="0"/>
            <w:tcMar>
              <w:top w:w="28" w:type="dxa"/>
              <w:bottom w:w="28" w:type="dxa"/>
            </w:tcMar>
            <w:vAlign w:val="center"/>
          </w:tcPr>
          <w:p w14:paraId="0556BAE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融资性担保机构的设立审批</w:t>
            </w:r>
          </w:p>
        </w:tc>
        <w:tc>
          <w:tcPr>
            <w:tcW w:w="1868" w:type="dxa"/>
            <w:noWrap w:val="0"/>
            <w:tcMar>
              <w:top w:w="28" w:type="dxa"/>
              <w:bottom w:w="28" w:type="dxa"/>
            </w:tcMar>
            <w:vAlign w:val="center"/>
          </w:tcPr>
          <w:p w14:paraId="163EBB7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41089BD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0685A13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24D37B7">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B7898A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3AA0AF8">
            <w:pPr>
              <w:widowControl/>
              <w:adjustRightInd w:val="0"/>
              <w:spacing w:line="400" w:lineRule="exact"/>
              <w:rPr>
                <w:rFonts w:ascii="Times New Roman" w:hAnsi="Times New Roman" w:eastAsia="方正仿宋_GBK"/>
                <w:color w:val="000000"/>
                <w:kern w:val="0"/>
                <w:sz w:val="30"/>
                <w:szCs w:val="30"/>
              </w:rPr>
            </w:pPr>
          </w:p>
        </w:tc>
      </w:tr>
      <w:tr w14:paraId="18D4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8" w:hRule="atLeast"/>
          <w:jc w:val="center"/>
        </w:trPr>
        <w:tc>
          <w:tcPr>
            <w:tcW w:w="618" w:type="dxa"/>
            <w:noWrap w:val="0"/>
            <w:tcMar>
              <w:top w:w="28" w:type="dxa"/>
              <w:bottom w:w="28" w:type="dxa"/>
            </w:tcMar>
            <w:vAlign w:val="center"/>
          </w:tcPr>
          <w:p w14:paraId="5A32E6B8">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86</w:t>
            </w:r>
          </w:p>
        </w:tc>
        <w:tc>
          <w:tcPr>
            <w:tcW w:w="1604" w:type="dxa"/>
            <w:noWrap w:val="0"/>
            <w:tcMar>
              <w:top w:w="28" w:type="dxa"/>
              <w:bottom w:w="28" w:type="dxa"/>
            </w:tcMar>
            <w:vAlign w:val="center"/>
          </w:tcPr>
          <w:p w14:paraId="6F2B4F6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融资担保公司设立分支机构的营运资金证明</w:t>
            </w:r>
          </w:p>
        </w:tc>
        <w:tc>
          <w:tcPr>
            <w:tcW w:w="5137" w:type="dxa"/>
            <w:noWrap w:val="0"/>
            <w:tcMar>
              <w:top w:w="28" w:type="dxa"/>
              <w:bottom w:w="28" w:type="dxa"/>
            </w:tcMar>
            <w:vAlign w:val="center"/>
          </w:tcPr>
          <w:p w14:paraId="422ED05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融资性担保公司管理暂行办法》（中国银监会等7部委令第2010年第3号）第八条：“设立融资性担保公司及其分支机构，应当经监管部门审查批准。经批准设立的融资性担保公司及其分支机构，由监管部门颁发经营许可证，并凭该许可证向工商行政管理部门申请注册登记。任何单位和个人未经监管部门批准不得经营融资性担保业务，不得在名称中使用融资性担保字样，法律、行政法规另有规定的除外。”《关于印发安徽省融资担保公司设立变更审批工作指引的通知》（皖金函〔2014〕351号）第一条第（二）款第八项：验资。发起人（出资人）认缴全部出资额后，申请人聘请法定验资机构进行验资并出具验资报告。</w:t>
            </w:r>
          </w:p>
          <w:p w14:paraId="66E40EA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融资担保公司管理办法（试行）》（安徽省人民政府令第250号）第十条融资担保公司申请设立分支机构（一）申请书，载明拟设立分支机构的名称、住所、营运资金和业务范围等事项；（二）近两年向监管部门报送的经营报告、财务会计报告；（三）营运资金证明材料；</w:t>
            </w:r>
          </w:p>
        </w:tc>
        <w:tc>
          <w:tcPr>
            <w:tcW w:w="1869" w:type="dxa"/>
            <w:noWrap w:val="0"/>
            <w:tcMar>
              <w:top w:w="28" w:type="dxa"/>
              <w:bottom w:w="28" w:type="dxa"/>
            </w:tcMar>
            <w:vAlign w:val="center"/>
          </w:tcPr>
          <w:p w14:paraId="2077EB5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融资性担保机构的设立审批</w:t>
            </w:r>
          </w:p>
        </w:tc>
        <w:tc>
          <w:tcPr>
            <w:tcW w:w="1868" w:type="dxa"/>
            <w:noWrap w:val="0"/>
            <w:tcMar>
              <w:top w:w="28" w:type="dxa"/>
              <w:bottom w:w="28" w:type="dxa"/>
            </w:tcMar>
            <w:vAlign w:val="center"/>
          </w:tcPr>
          <w:p w14:paraId="3002912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7F7B104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609C9C4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6BFC858A">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5C4554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68A9E8D">
            <w:pPr>
              <w:widowControl/>
              <w:adjustRightInd w:val="0"/>
              <w:spacing w:line="400" w:lineRule="exact"/>
              <w:rPr>
                <w:rFonts w:ascii="Times New Roman" w:hAnsi="Times New Roman" w:eastAsia="方正仿宋_GBK"/>
                <w:color w:val="000000"/>
                <w:kern w:val="0"/>
                <w:sz w:val="30"/>
                <w:szCs w:val="30"/>
              </w:rPr>
            </w:pPr>
          </w:p>
        </w:tc>
      </w:tr>
      <w:tr w14:paraId="1EA4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DF723A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87</w:t>
            </w:r>
          </w:p>
        </w:tc>
        <w:tc>
          <w:tcPr>
            <w:tcW w:w="1604" w:type="dxa"/>
            <w:noWrap w:val="0"/>
            <w:tcMar>
              <w:top w:w="28" w:type="dxa"/>
              <w:bottom w:w="28" w:type="dxa"/>
            </w:tcMar>
            <w:vAlign w:val="center"/>
          </w:tcPr>
          <w:p w14:paraId="0244242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融资担保公司增资验资</w:t>
            </w:r>
          </w:p>
        </w:tc>
        <w:tc>
          <w:tcPr>
            <w:tcW w:w="5137" w:type="dxa"/>
            <w:noWrap w:val="0"/>
            <w:tcMar>
              <w:top w:w="28" w:type="dxa"/>
              <w:bottom w:w="28" w:type="dxa"/>
            </w:tcMar>
            <w:vAlign w:val="center"/>
          </w:tcPr>
          <w:p w14:paraId="28FDEDF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融资性担保公司管理暂行办法》（中国银监会等7部委令第2010年第3号）第十二条：融资性担保公司有下列变更事项之一的，应当经监管部门审查批准：（一）变更名称。（二）变更组织形式。（三）变更注册资本等。融资性担保公司变更事项涉及公司登记事项的，经监管部门审查批准后，按规定向工商行政管理部门申请变更登记。</w:t>
            </w:r>
          </w:p>
          <w:p w14:paraId="4535259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关于印发安徽省融资担保公司设立变更审批工作指引的通知》（皖金函〔2014〕351号）第二条第（一）款第六项：涉及经营许可证登记事项的，申请人还应在5日内到省级监管部门换领经营许可证；增加注册资本的，在换领经营许可证时，应提交验资报告。</w:t>
            </w:r>
          </w:p>
        </w:tc>
        <w:tc>
          <w:tcPr>
            <w:tcW w:w="1869" w:type="dxa"/>
            <w:noWrap w:val="0"/>
            <w:tcMar>
              <w:top w:w="28" w:type="dxa"/>
              <w:bottom w:w="28" w:type="dxa"/>
            </w:tcMar>
            <w:vAlign w:val="center"/>
          </w:tcPr>
          <w:p w14:paraId="2EFDB2F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融资性担保机构的设立审批</w:t>
            </w:r>
          </w:p>
        </w:tc>
        <w:tc>
          <w:tcPr>
            <w:tcW w:w="1868" w:type="dxa"/>
            <w:noWrap w:val="0"/>
            <w:tcMar>
              <w:top w:w="28" w:type="dxa"/>
              <w:bottom w:w="28" w:type="dxa"/>
            </w:tcMar>
            <w:vAlign w:val="center"/>
          </w:tcPr>
          <w:p w14:paraId="6DFCDFE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606CEC4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《中华人民共和国注册会计师法》第三章第十四条注册会计师承办下列审计业务：二、验证企业资本，出具验资报告；注册会计师依法执行审计业务出具的报告，具有证明效力。</w:t>
            </w:r>
          </w:p>
        </w:tc>
        <w:tc>
          <w:tcPr>
            <w:tcW w:w="2364" w:type="dxa"/>
            <w:noWrap w:val="0"/>
            <w:tcMar>
              <w:top w:w="28" w:type="dxa"/>
              <w:bottom w:w="28" w:type="dxa"/>
            </w:tcMar>
            <w:vAlign w:val="center"/>
          </w:tcPr>
          <w:p w14:paraId="1B2115B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B92A79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6812D640">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092BC8B4">
            <w:pPr>
              <w:widowControl/>
              <w:adjustRightInd w:val="0"/>
              <w:spacing w:line="400" w:lineRule="exact"/>
              <w:rPr>
                <w:rFonts w:ascii="Times New Roman" w:hAnsi="Times New Roman" w:eastAsia="方正仿宋_GBK"/>
                <w:color w:val="000000"/>
                <w:kern w:val="0"/>
                <w:sz w:val="30"/>
                <w:szCs w:val="30"/>
              </w:rPr>
            </w:pPr>
          </w:p>
        </w:tc>
      </w:tr>
      <w:tr w14:paraId="60E2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247" w:hRule="atLeast"/>
          <w:jc w:val="center"/>
        </w:trPr>
        <w:tc>
          <w:tcPr>
            <w:tcW w:w="618" w:type="dxa"/>
            <w:noWrap w:val="0"/>
            <w:tcMar>
              <w:top w:w="28" w:type="dxa"/>
              <w:bottom w:w="28" w:type="dxa"/>
            </w:tcMar>
            <w:vAlign w:val="center"/>
          </w:tcPr>
          <w:p w14:paraId="20AE849C">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88</w:t>
            </w:r>
          </w:p>
        </w:tc>
        <w:tc>
          <w:tcPr>
            <w:tcW w:w="1604" w:type="dxa"/>
            <w:noWrap w:val="0"/>
            <w:tcMar>
              <w:top w:w="28" w:type="dxa"/>
              <w:bottom w:w="28" w:type="dxa"/>
            </w:tcMar>
            <w:vAlign w:val="center"/>
          </w:tcPr>
          <w:p w14:paraId="7BFCFDA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设立典当行及分支机构股东注册资本证明</w:t>
            </w:r>
          </w:p>
        </w:tc>
        <w:tc>
          <w:tcPr>
            <w:tcW w:w="5137" w:type="dxa"/>
            <w:noWrap w:val="0"/>
            <w:tcMar>
              <w:top w:w="28" w:type="dxa"/>
              <w:bottom w:w="28" w:type="dxa"/>
            </w:tcMar>
            <w:vAlign w:val="center"/>
          </w:tcPr>
          <w:p w14:paraId="2061B48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典当管理办法》（商务部、公安部令2005年第8号）第十一条：设立典当行，申请人应当向拟设典当行所在地设区的市（地）级商务主管部门提交下列材料：（一）设立申请（应当载明拟设立典当行的名称、住所、注册资本、股东及出资额、经营范围等内容）及可行性研究报告；（二）典当行章程、出资协议及出资承诺书；（三）典当行业务规则、内部管理制度及安全防范措施；（四）具有法定资格的验资机构出具的验资证明；（五）档案所在单位人事部门出具的个人股东、拟任法定代表人和其他高级管理人员的简历；（六）具有法定资格的会计师事务所出具的法人股东近期财务审计报告及出资能力证明、法人股东的董事会（股东会）决议及营业执照副本复印件；（七）符合要求的营业场所的所有权或者使用权的有效证明文件；（八）工商行政管理机关核发的《企业名称预先核准通知书》。”</w:t>
            </w:r>
          </w:p>
        </w:tc>
        <w:tc>
          <w:tcPr>
            <w:tcW w:w="1869" w:type="dxa"/>
            <w:noWrap w:val="0"/>
            <w:tcMar>
              <w:top w:w="28" w:type="dxa"/>
              <w:bottom w:w="28" w:type="dxa"/>
            </w:tcMar>
            <w:vAlign w:val="center"/>
          </w:tcPr>
          <w:p w14:paraId="00013654">
            <w:pPr>
              <w:widowControl/>
              <w:adjustRightInd w:val="0"/>
              <w:spacing w:line="400" w:lineRule="exact"/>
              <w:rPr>
                <w:rFonts w:hint="eastAsia"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典当行相关事项初审</w:t>
            </w:r>
          </w:p>
        </w:tc>
        <w:tc>
          <w:tcPr>
            <w:tcW w:w="1868" w:type="dxa"/>
            <w:noWrap w:val="0"/>
            <w:tcMar>
              <w:top w:w="28" w:type="dxa"/>
              <w:bottom w:w="28" w:type="dxa"/>
            </w:tcMar>
            <w:vAlign w:val="center"/>
          </w:tcPr>
          <w:p w14:paraId="2704B885">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496B7E2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16C382D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9F62C1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ADBDA27">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EEDF21B">
            <w:pPr>
              <w:widowControl/>
              <w:adjustRightInd w:val="0"/>
              <w:spacing w:line="400" w:lineRule="exact"/>
              <w:rPr>
                <w:rFonts w:ascii="Times New Roman" w:hAnsi="Times New Roman" w:eastAsia="方正仿宋_GBK"/>
                <w:color w:val="000000"/>
                <w:kern w:val="0"/>
                <w:sz w:val="30"/>
                <w:szCs w:val="30"/>
              </w:rPr>
            </w:pPr>
          </w:p>
        </w:tc>
      </w:tr>
      <w:tr w14:paraId="5DAD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B67670D">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89</w:t>
            </w:r>
          </w:p>
        </w:tc>
        <w:tc>
          <w:tcPr>
            <w:tcW w:w="1604" w:type="dxa"/>
            <w:noWrap w:val="0"/>
            <w:tcMar>
              <w:top w:w="28" w:type="dxa"/>
              <w:bottom w:w="28" w:type="dxa"/>
            </w:tcMar>
            <w:vAlign w:val="center"/>
          </w:tcPr>
          <w:p w14:paraId="45A1A3C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设立典当行及分支机构法人股东财务报告审计</w:t>
            </w:r>
          </w:p>
        </w:tc>
        <w:tc>
          <w:tcPr>
            <w:tcW w:w="5137" w:type="dxa"/>
            <w:noWrap w:val="0"/>
            <w:tcMar>
              <w:top w:w="28" w:type="dxa"/>
              <w:bottom w:w="28" w:type="dxa"/>
            </w:tcMar>
            <w:vAlign w:val="center"/>
          </w:tcPr>
          <w:p w14:paraId="4DA17A0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典当管理办法》（商务部、公安部令2005年第8号）第十一条：设立典当行，申请人应当向拟设典当行所在地设区的市（地）级商务主管部门提交下列材料：（一）设立申请（应当载明拟设立典当行的名称、住所、注册资本、股东及出资额、经营范围等内容）及可行性研究报告；（二）典当行章程、出资协议及出资承诺书；（三）典当行业务规则、内部管理制度及安全防范措施；（四）具有法定资格的验资机构出具的验资证明；（五）档案所在单位人事部门出具的个人股东、拟任法定代表人和其他高级管理人员的简历；（六）具有法定资格的会计师事务所出具的法人股东近期财务审计报告及出资能力证明、法人股东的董事会（股东会）决议及营业执照副本复印件；（七）符合要求的营业场所的所有权或者使用权的有效证明文件；（八）工商行政管理机关核发的《企业名称预先核准通知书》。”</w:t>
            </w:r>
          </w:p>
        </w:tc>
        <w:tc>
          <w:tcPr>
            <w:tcW w:w="1869" w:type="dxa"/>
            <w:noWrap w:val="0"/>
            <w:tcMar>
              <w:top w:w="28" w:type="dxa"/>
              <w:bottom w:w="28" w:type="dxa"/>
            </w:tcMar>
            <w:vAlign w:val="center"/>
          </w:tcPr>
          <w:p w14:paraId="57C61255">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典当行相关事项初审</w:t>
            </w:r>
          </w:p>
        </w:tc>
        <w:tc>
          <w:tcPr>
            <w:tcW w:w="1868" w:type="dxa"/>
            <w:noWrap w:val="0"/>
            <w:tcMar>
              <w:top w:w="28" w:type="dxa"/>
              <w:bottom w:w="28" w:type="dxa"/>
            </w:tcMar>
            <w:vAlign w:val="center"/>
          </w:tcPr>
          <w:p w14:paraId="4DB44CA9">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具有法定资格的验资机构、会计师事务所</w:t>
            </w:r>
          </w:p>
        </w:tc>
        <w:tc>
          <w:tcPr>
            <w:tcW w:w="4200" w:type="dxa"/>
            <w:noWrap w:val="0"/>
            <w:tcMar>
              <w:top w:w="28" w:type="dxa"/>
              <w:bottom w:w="28" w:type="dxa"/>
            </w:tcMar>
            <w:vAlign w:val="center"/>
          </w:tcPr>
          <w:p w14:paraId="55C378B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注册会计师法》第十四条：注册会计师承办下列审计业务：（一）审查企业会计报表，出具审计报告；（二）验证企业资本，出具验资报告；（三）办理企业合并、分立、清算事宜中的审计业务，出具有关的报告；（四）法律、行政法规规定的其他审计业务。</w:t>
            </w:r>
          </w:p>
        </w:tc>
        <w:tc>
          <w:tcPr>
            <w:tcW w:w="2364" w:type="dxa"/>
            <w:noWrap w:val="0"/>
            <w:tcMar>
              <w:top w:w="28" w:type="dxa"/>
              <w:bottom w:w="28" w:type="dxa"/>
            </w:tcMar>
            <w:vAlign w:val="center"/>
          </w:tcPr>
          <w:p w14:paraId="3D89492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1BED0B0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2057A72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9538E69">
            <w:pPr>
              <w:widowControl/>
              <w:adjustRightInd w:val="0"/>
              <w:spacing w:line="400" w:lineRule="exact"/>
              <w:rPr>
                <w:rFonts w:ascii="Times New Roman" w:hAnsi="Times New Roman" w:eastAsia="方正仿宋_GBK"/>
                <w:color w:val="000000"/>
                <w:kern w:val="0"/>
                <w:sz w:val="30"/>
                <w:szCs w:val="30"/>
              </w:rPr>
            </w:pPr>
          </w:p>
        </w:tc>
      </w:tr>
      <w:tr w14:paraId="242F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62FD4D9E">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十八、市城市管理局（1项）</w:t>
            </w:r>
          </w:p>
        </w:tc>
      </w:tr>
      <w:tr w14:paraId="480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5E8701A0">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90</w:t>
            </w:r>
          </w:p>
        </w:tc>
        <w:tc>
          <w:tcPr>
            <w:tcW w:w="1604" w:type="dxa"/>
            <w:noWrap w:val="0"/>
            <w:tcMar>
              <w:top w:w="28" w:type="dxa"/>
              <w:bottom w:w="28" w:type="dxa"/>
            </w:tcMar>
            <w:vAlign w:val="center"/>
          </w:tcPr>
          <w:p w14:paraId="423C00C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出具大型户外广告设置技术和安全证明</w:t>
            </w:r>
          </w:p>
        </w:tc>
        <w:tc>
          <w:tcPr>
            <w:tcW w:w="5137" w:type="dxa"/>
            <w:noWrap w:val="0"/>
            <w:tcMar>
              <w:top w:w="28" w:type="dxa"/>
              <w:bottom w:w="28" w:type="dxa"/>
            </w:tcMar>
            <w:vAlign w:val="center"/>
          </w:tcPr>
          <w:p w14:paraId="37E6E1C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1．《中华人民共和国广告法》第四十一条：县级以上地方人民政府应当组织有关部门加强对利用户外场所、空间、设施等发布户外广告的监督管理，制定户外广告设置规划和安全要求。</w:t>
            </w:r>
          </w:p>
          <w:p w14:paraId="00B07DC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2．《城市户外广告设施技术规范（CJJ149--2010）》（住建部公告第697号）6</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1：户外广告设施应由具备相关设计资质的设计单位结合整体布局、建筑物立面及周边环境要求进行设计，安全检测由具有专业检测资质的单位（部门）进行。8</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2：户外广告设施的设置者在设置期内，应每年进行安全检测，以确保在使用期内的安全；8</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3</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1：户外广告设施的安全检测必须由具有专业检测资质的单位（部门）进行。</w:t>
            </w:r>
          </w:p>
        </w:tc>
        <w:tc>
          <w:tcPr>
            <w:tcW w:w="1869" w:type="dxa"/>
            <w:noWrap w:val="0"/>
            <w:tcMar>
              <w:top w:w="28" w:type="dxa"/>
              <w:bottom w:w="28" w:type="dxa"/>
            </w:tcMar>
            <w:vAlign w:val="center"/>
          </w:tcPr>
          <w:p w14:paraId="41D1180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城市户外广告设置审核</w:t>
            </w:r>
          </w:p>
        </w:tc>
        <w:tc>
          <w:tcPr>
            <w:tcW w:w="1868" w:type="dxa"/>
            <w:noWrap w:val="0"/>
            <w:tcMar>
              <w:top w:w="28" w:type="dxa"/>
              <w:bottom w:w="28" w:type="dxa"/>
            </w:tcMar>
            <w:vAlign w:val="center"/>
          </w:tcPr>
          <w:p w14:paraId="19EF893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户外广告设施应由具备相关设计资质的设计单位结合整体布局、建筑物立面及周边环境要求进行设计；户外广告设施的安全检测必须由具有专业检测资质的单位（部门）进行。</w:t>
            </w:r>
          </w:p>
        </w:tc>
        <w:tc>
          <w:tcPr>
            <w:tcW w:w="4200" w:type="dxa"/>
            <w:noWrap w:val="0"/>
            <w:tcMar>
              <w:top w:w="28" w:type="dxa"/>
              <w:bottom w:w="28" w:type="dxa"/>
            </w:tcMar>
            <w:vAlign w:val="center"/>
          </w:tcPr>
          <w:p w14:paraId="5FC7C130">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《城市户外广告设施技术规范》（CJJ149--2010）》6</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1：户外广告设施应由具备相关设计资质的设计单位结合整体布局、建筑物立面及周边环境要求进行设计；8</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2：户外广告设施的设置者在设置期内，应每年进行安全检测，以确保在使用期内的安全；8</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3</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1：户外广告设施的安全检测必须由具有专业检测资质的单位（部门）进行。</w:t>
            </w:r>
          </w:p>
        </w:tc>
        <w:tc>
          <w:tcPr>
            <w:tcW w:w="2364" w:type="dxa"/>
            <w:noWrap w:val="0"/>
            <w:tcMar>
              <w:top w:w="28" w:type="dxa"/>
              <w:bottom w:w="28" w:type="dxa"/>
            </w:tcMar>
            <w:vAlign w:val="center"/>
          </w:tcPr>
          <w:p w14:paraId="5C6542ED">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466ABAF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196246F">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BF43D90">
            <w:pPr>
              <w:widowControl/>
              <w:adjustRightInd w:val="0"/>
              <w:spacing w:line="400" w:lineRule="exact"/>
              <w:rPr>
                <w:rFonts w:ascii="Times New Roman" w:hAnsi="Times New Roman" w:eastAsia="方正仿宋_GBK"/>
                <w:color w:val="000000"/>
                <w:kern w:val="0"/>
                <w:sz w:val="30"/>
                <w:szCs w:val="30"/>
              </w:rPr>
            </w:pPr>
          </w:p>
        </w:tc>
      </w:tr>
      <w:tr w14:paraId="6CA0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04F00557">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十九、市人民防空办公室（7项）</w:t>
            </w:r>
          </w:p>
        </w:tc>
      </w:tr>
      <w:tr w14:paraId="3294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62" w:hRule="atLeast"/>
          <w:jc w:val="center"/>
        </w:trPr>
        <w:tc>
          <w:tcPr>
            <w:tcW w:w="618" w:type="dxa"/>
            <w:noWrap w:val="0"/>
            <w:tcMar>
              <w:top w:w="28" w:type="dxa"/>
              <w:bottom w:w="28" w:type="dxa"/>
            </w:tcMar>
            <w:vAlign w:val="center"/>
          </w:tcPr>
          <w:p w14:paraId="0680C976">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91</w:t>
            </w:r>
          </w:p>
        </w:tc>
        <w:tc>
          <w:tcPr>
            <w:tcW w:w="1604" w:type="dxa"/>
            <w:noWrap w:val="0"/>
            <w:tcMar>
              <w:top w:w="28" w:type="dxa"/>
              <w:bottom w:w="28" w:type="dxa"/>
            </w:tcMar>
            <w:vAlign w:val="center"/>
          </w:tcPr>
          <w:p w14:paraId="04E613AB">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人防工程施工图和防护方面初步设计文件的编制</w:t>
            </w:r>
          </w:p>
        </w:tc>
        <w:tc>
          <w:tcPr>
            <w:tcW w:w="5137" w:type="dxa"/>
            <w:noWrap w:val="0"/>
            <w:tcMar>
              <w:top w:w="28" w:type="dxa"/>
              <w:bottom w:w="28" w:type="dxa"/>
            </w:tcMar>
            <w:vAlign w:val="center"/>
          </w:tcPr>
          <w:p w14:paraId="5DA37E15">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安徽省实施&lt;中华人民共和国人民防空法&gt;办法》（安徽省第十届人民代表大会常务委员会公告第九十一号）第十四条第三款：人民防空工程的勘察、设计、施工图审查、施工、监理，应当依据国家强制性标准和设计规范，由具有相应资质（资格）等级的单位和人员承担。</w:t>
            </w:r>
          </w:p>
          <w:p w14:paraId="4BE0CC62">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安徽省人民防空工程建设与维护管理规定》（省政府令第155号）第十二条：人民防空主管部门参与城市新建民用建筑计划和项目报建联审。人民防空主管部门审查城市新建民用建筑报建项目的下列内容：（一）结合项目修建防空地下室的方案；（二）防空地下室防护方面的初步设计和施工图设计文件（三）易地修建人防工程的条件。</w:t>
            </w:r>
          </w:p>
        </w:tc>
        <w:tc>
          <w:tcPr>
            <w:tcW w:w="1869" w:type="dxa"/>
            <w:noWrap w:val="0"/>
            <w:tcMar>
              <w:top w:w="28" w:type="dxa"/>
              <w:bottom w:w="28" w:type="dxa"/>
            </w:tcMar>
            <w:vAlign w:val="center"/>
          </w:tcPr>
          <w:p w14:paraId="7625B227">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新建民用建筑防空地下室同步修建、易地修建审批</w:t>
            </w:r>
          </w:p>
        </w:tc>
        <w:tc>
          <w:tcPr>
            <w:tcW w:w="1868" w:type="dxa"/>
            <w:noWrap w:val="0"/>
            <w:tcMar>
              <w:top w:w="28" w:type="dxa"/>
              <w:bottom w:w="28" w:type="dxa"/>
            </w:tcMar>
            <w:vAlign w:val="center"/>
          </w:tcPr>
          <w:p w14:paraId="671B74CA">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具有人防工程设计资质证书的机构</w:t>
            </w:r>
          </w:p>
        </w:tc>
        <w:tc>
          <w:tcPr>
            <w:tcW w:w="4200" w:type="dxa"/>
            <w:noWrap w:val="0"/>
            <w:tcMar>
              <w:top w:w="28" w:type="dxa"/>
              <w:bottom w:w="28" w:type="dxa"/>
            </w:tcMar>
            <w:vAlign w:val="center"/>
          </w:tcPr>
          <w:p w14:paraId="6F67A606">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1．《国务院对确需保留的行政审批项目设定行政许可的决定》（国务院令第412号）附件目录第499项：人民防空工程设计资质认定。</w:t>
            </w:r>
          </w:p>
          <w:p w14:paraId="20C3E7DF">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人防工程设计行政许可资质管理办法》（国人防〔2013〕417号）第四条：从事人防工程和其他人防防护设施设计活动的设计单位，应按规定的注册资本、专业技术人员、技术装备和设计业绩等条件申请许可资质，经审查合格并取得许可资质后，方可在许可的范围内从事设计活动。</w:t>
            </w:r>
          </w:p>
        </w:tc>
        <w:tc>
          <w:tcPr>
            <w:tcW w:w="2364" w:type="dxa"/>
            <w:noWrap w:val="0"/>
            <w:tcMar>
              <w:top w:w="28" w:type="dxa"/>
              <w:bottom w:w="28" w:type="dxa"/>
            </w:tcMar>
            <w:vAlign w:val="center"/>
          </w:tcPr>
          <w:p w14:paraId="2FAFCE2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0842781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BAFF338">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3DD2A78">
            <w:pPr>
              <w:widowControl/>
              <w:adjustRightInd w:val="0"/>
              <w:spacing w:line="400" w:lineRule="exact"/>
              <w:rPr>
                <w:rFonts w:ascii="Times New Roman" w:hAnsi="Times New Roman" w:eastAsia="方正仿宋_GBK"/>
                <w:color w:val="000000"/>
                <w:kern w:val="0"/>
                <w:sz w:val="30"/>
                <w:szCs w:val="30"/>
              </w:rPr>
            </w:pPr>
          </w:p>
        </w:tc>
      </w:tr>
      <w:tr w14:paraId="3DF0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A4E1A8E">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92</w:t>
            </w:r>
          </w:p>
        </w:tc>
        <w:tc>
          <w:tcPr>
            <w:tcW w:w="1604" w:type="dxa"/>
            <w:noWrap w:val="0"/>
            <w:tcMar>
              <w:top w:w="28" w:type="dxa"/>
              <w:bottom w:w="28" w:type="dxa"/>
            </w:tcMar>
            <w:vAlign w:val="center"/>
          </w:tcPr>
          <w:p w14:paraId="41BCE017">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人防工程施工图设计文件的审查</w:t>
            </w:r>
          </w:p>
        </w:tc>
        <w:tc>
          <w:tcPr>
            <w:tcW w:w="5137" w:type="dxa"/>
            <w:noWrap w:val="0"/>
            <w:tcMar>
              <w:top w:w="28" w:type="dxa"/>
              <w:bottom w:w="28" w:type="dxa"/>
            </w:tcMar>
            <w:vAlign w:val="center"/>
          </w:tcPr>
          <w:p w14:paraId="2117886A">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安徽省实施&lt;中华人民共和国人民防空法&gt;办法》第十四条第三款：人民防空工程的勘察、设计、施工图审查、施工、监理，应当依据国家强制性标准和设计规范，由具有相应资质（资格）等级的单位和人员承担。</w:t>
            </w:r>
          </w:p>
          <w:p w14:paraId="4B159A3D">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安徽省人民防空工程建设与维护管理规定》（省政府令第155号）第十二条：人民防空主管部门参与城市新建民用建筑计划和项目报建联审。人民防空主管部门审查城市新建民用建筑报建项目的下列内容：（一）结合项目修建防空地下室的方案；（二）防空地下室防护方面的初步设计和施工图设计文件（三）易地修建人防工程的条件。</w:t>
            </w:r>
          </w:p>
          <w:p w14:paraId="3326FEE7">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人民防空工程施工图设计文件审查管理办法》（国人防〔2009〕282号）第四条：人防工程施工图设计文件实行审查制度。城市规划区内新建、改建、扩建和加固改造人防工程，其施工图设计文件必须按照国家规定进行审查。其中，防空地下室施工图设计文件，只进行人防专项审查。</w:t>
            </w:r>
          </w:p>
        </w:tc>
        <w:tc>
          <w:tcPr>
            <w:tcW w:w="1869" w:type="dxa"/>
            <w:noWrap w:val="0"/>
            <w:tcMar>
              <w:top w:w="28" w:type="dxa"/>
              <w:bottom w:w="28" w:type="dxa"/>
            </w:tcMar>
            <w:vAlign w:val="center"/>
          </w:tcPr>
          <w:p w14:paraId="2FFE3C0E">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新建民用建筑防空地下室同步修建、易地修建审批</w:t>
            </w:r>
          </w:p>
        </w:tc>
        <w:tc>
          <w:tcPr>
            <w:tcW w:w="1868" w:type="dxa"/>
            <w:noWrap w:val="0"/>
            <w:tcMar>
              <w:top w:w="28" w:type="dxa"/>
              <w:bottom w:w="28" w:type="dxa"/>
            </w:tcMar>
            <w:vAlign w:val="center"/>
          </w:tcPr>
          <w:p w14:paraId="30AB8F3D">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具有人防工程施工图设计文件审查资格证书的机构</w:t>
            </w:r>
          </w:p>
        </w:tc>
        <w:tc>
          <w:tcPr>
            <w:tcW w:w="4200" w:type="dxa"/>
            <w:noWrap w:val="0"/>
            <w:tcMar>
              <w:top w:w="28" w:type="dxa"/>
              <w:bottom w:w="28" w:type="dxa"/>
            </w:tcMar>
            <w:vAlign w:val="center"/>
          </w:tcPr>
          <w:p w14:paraId="23F23DA9">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人民防空工程施工图设计文件审查管理办法》（国人防〔2009〕282号）第六条人防工程施工图设计文件审查实行资格认定制度。执业单位应当向国家人防主管部门申请资格，经审查合格后颁发资格证书。没有取得人防工程施工图设计文件审查资格证书的执业单位，不得承接人防工程施工图设计文件审查业务。</w:t>
            </w:r>
          </w:p>
        </w:tc>
        <w:tc>
          <w:tcPr>
            <w:tcW w:w="2364" w:type="dxa"/>
            <w:noWrap w:val="0"/>
            <w:tcMar>
              <w:top w:w="28" w:type="dxa"/>
              <w:bottom w:w="28" w:type="dxa"/>
            </w:tcMar>
            <w:vAlign w:val="center"/>
          </w:tcPr>
          <w:p w14:paraId="027B811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3A536EF6">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74DA3273">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9C922F6">
            <w:pPr>
              <w:widowControl/>
              <w:adjustRightInd w:val="0"/>
              <w:spacing w:line="400" w:lineRule="exact"/>
              <w:rPr>
                <w:rFonts w:ascii="Times New Roman" w:hAnsi="Times New Roman" w:eastAsia="方正仿宋_GBK"/>
                <w:color w:val="000000"/>
                <w:kern w:val="0"/>
                <w:sz w:val="30"/>
                <w:szCs w:val="30"/>
              </w:rPr>
            </w:pPr>
          </w:p>
        </w:tc>
      </w:tr>
      <w:tr w14:paraId="109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094BEAEF">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93</w:t>
            </w:r>
          </w:p>
        </w:tc>
        <w:tc>
          <w:tcPr>
            <w:tcW w:w="1604" w:type="dxa"/>
            <w:noWrap w:val="0"/>
            <w:tcMar>
              <w:top w:w="28" w:type="dxa"/>
              <w:bottom w:w="28" w:type="dxa"/>
            </w:tcMar>
            <w:vAlign w:val="center"/>
          </w:tcPr>
          <w:p w14:paraId="0BF6953E">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人防工程施工图设计文件及施工方案编制</w:t>
            </w:r>
          </w:p>
        </w:tc>
        <w:tc>
          <w:tcPr>
            <w:tcW w:w="5137" w:type="dxa"/>
            <w:noWrap w:val="0"/>
            <w:tcMar>
              <w:top w:w="28" w:type="dxa"/>
              <w:bottom w:w="28" w:type="dxa"/>
            </w:tcMar>
            <w:vAlign w:val="center"/>
          </w:tcPr>
          <w:p w14:paraId="7FB1164A">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安徽省实施&lt;中华人民共和国人民防空法&gt;办法》（安徽省第十届人民代表大会常务委员会公告第九十一号）第十四条第三款：人民防空工程的勘察、设计、施工图审查、施工、监理，应当依据国家强制性标准和设计规范，由具有相应资质（资格）等级的单位和人员承担。《人民防空工程平时开发利用管理办法》（国人防办字〔2001〕第211号）第十三条：使用单位不得改变人民防空工程的主体结构，不得擅自拆除人民防空工程设备设施或者危害人民防空工程的安全和使用效能。使用单位因使用需要可对人民防空工程进行装修，并向工程隶属单位提出书面申请。装修方案和施工图纸必须报经工程所在地人民防空主管部门批准。</w:t>
            </w:r>
          </w:p>
        </w:tc>
        <w:tc>
          <w:tcPr>
            <w:tcW w:w="1869" w:type="dxa"/>
            <w:noWrap w:val="0"/>
            <w:tcMar>
              <w:top w:w="28" w:type="dxa"/>
              <w:bottom w:w="28" w:type="dxa"/>
            </w:tcMar>
            <w:vAlign w:val="center"/>
          </w:tcPr>
          <w:p w14:paraId="76C0EAFA">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新建民用建筑防空地下室同步修建、易地修建审批</w:t>
            </w:r>
          </w:p>
        </w:tc>
        <w:tc>
          <w:tcPr>
            <w:tcW w:w="1868" w:type="dxa"/>
            <w:noWrap w:val="0"/>
            <w:tcMar>
              <w:top w:w="28" w:type="dxa"/>
              <w:bottom w:w="28" w:type="dxa"/>
            </w:tcMar>
            <w:vAlign w:val="center"/>
          </w:tcPr>
          <w:p w14:paraId="4EBFC602">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具有民用建筑及人防工程丙级以上监理资质的机构</w:t>
            </w:r>
          </w:p>
        </w:tc>
        <w:tc>
          <w:tcPr>
            <w:tcW w:w="4200" w:type="dxa"/>
            <w:noWrap w:val="0"/>
            <w:tcMar>
              <w:top w:w="28" w:type="dxa"/>
              <w:bottom w:w="28" w:type="dxa"/>
            </w:tcMar>
            <w:vAlign w:val="center"/>
          </w:tcPr>
          <w:p w14:paraId="6090852C">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人防工程设计行政许可资质管理办法》（国人防〔2013〕417号）第四条：从事人防工程和其他人防防护设施设计活动的设计单位，应按规定的注册资本、专业技术人员、技术装备和设计业绩等条件申请许可资质，经审查合格并取得许可资质后，方可在许可的范围内从事设计活动。</w:t>
            </w:r>
          </w:p>
          <w:p w14:paraId="438E7BD5">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2．住房城乡建设部关于印发《建筑业企业资质标准》的通知（建市〔2014〕159号）</w:t>
            </w:r>
          </w:p>
        </w:tc>
        <w:tc>
          <w:tcPr>
            <w:tcW w:w="2364" w:type="dxa"/>
            <w:noWrap w:val="0"/>
            <w:tcMar>
              <w:top w:w="28" w:type="dxa"/>
              <w:bottom w:w="28" w:type="dxa"/>
            </w:tcMar>
            <w:vAlign w:val="center"/>
          </w:tcPr>
          <w:p w14:paraId="01133A5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3398742">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33FBDB6">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6CBCED5">
            <w:pPr>
              <w:widowControl/>
              <w:adjustRightInd w:val="0"/>
              <w:spacing w:line="400" w:lineRule="exact"/>
              <w:rPr>
                <w:rFonts w:ascii="Times New Roman" w:hAnsi="Times New Roman" w:eastAsia="方正仿宋_GBK"/>
                <w:color w:val="000000"/>
                <w:kern w:val="0"/>
                <w:sz w:val="30"/>
                <w:szCs w:val="30"/>
              </w:rPr>
            </w:pPr>
          </w:p>
        </w:tc>
      </w:tr>
      <w:tr w14:paraId="142D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715A7094">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94</w:t>
            </w:r>
          </w:p>
        </w:tc>
        <w:tc>
          <w:tcPr>
            <w:tcW w:w="1604" w:type="dxa"/>
            <w:noWrap w:val="0"/>
            <w:tcMar>
              <w:top w:w="28" w:type="dxa"/>
              <w:bottom w:w="28" w:type="dxa"/>
            </w:tcMar>
            <w:vAlign w:val="center"/>
          </w:tcPr>
          <w:p w14:paraId="76029008">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人防工程防护设备安装质量检测</w:t>
            </w:r>
          </w:p>
        </w:tc>
        <w:tc>
          <w:tcPr>
            <w:tcW w:w="5137" w:type="dxa"/>
            <w:noWrap w:val="0"/>
            <w:tcMar>
              <w:top w:w="28" w:type="dxa"/>
              <w:bottom w:w="28" w:type="dxa"/>
            </w:tcMar>
            <w:vAlign w:val="center"/>
          </w:tcPr>
          <w:p w14:paraId="3760D791">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人防工程防护设备质量检测管理规定》（国人防〔2009〕324号）第七条：人防工程防护设备质量检测机构的主要职责是：（二）承担所属区域内人防工程防护设备质量的委托检测，参与省级人民防空主管部门组织的人防工程质量检查和工程验收；（三）严格按照国家人民防空主管部门批准的相关检测标准开展人防工程防护设备的质量检测。</w:t>
            </w:r>
          </w:p>
          <w:p w14:paraId="58678FAD">
            <w:pPr>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sz w:val="30"/>
                <w:szCs w:val="30"/>
              </w:rPr>
              <w:t>2</w:t>
            </w:r>
            <w:r>
              <w:rPr>
                <w:rFonts w:ascii="Times New Roman" w:hAnsi="Times New Roman" w:eastAsia="方正仿宋_GBK"/>
                <w:color w:val="000000"/>
                <w:sz w:val="30"/>
                <w:szCs w:val="30"/>
              </w:rPr>
              <w:t>．《关于开展人防工程防护设备质量检测工作的通知》（皖人防〔2014〕3号）二、检测范围：自2014年1月1日起，新出厂的人防工程防护设备产品必须经检测合格，取得“人防工程防护设备产品检测合格证”，否则不得交付使用，建设、监理、施工等单位不得接收安装；申报竣工验收的人防工程防护设备安装必须经检测合格并取得永久式铭牌“合格证”，否则不予竣工验收。</w:t>
            </w:r>
          </w:p>
        </w:tc>
        <w:tc>
          <w:tcPr>
            <w:tcW w:w="1869" w:type="dxa"/>
            <w:noWrap w:val="0"/>
            <w:tcMar>
              <w:top w:w="28" w:type="dxa"/>
              <w:bottom w:w="28" w:type="dxa"/>
            </w:tcMar>
            <w:vAlign w:val="center"/>
          </w:tcPr>
          <w:p w14:paraId="674D222E">
            <w:pPr>
              <w:adjustRightInd w:val="0"/>
              <w:snapToGri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sz w:val="30"/>
                <w:szCs w:val="30"/>
              </w:rPr>
              <w:t>人民防空工程</w:t>
            </w:r>
            <w:r>
              <w:rPr>
                <w:rFonts w:ascii="Times New Roman" w:hAnsi="Times New Roman" w:eastAsia="方正仿宋_GBK"/>
                <w:color w:val="000000"/>
                <w:sz w:val="30"/>
                <w:szCs w:val="30"/>
              </w:rPr>
              <w:t>竣工验收备案</w:t>
            </w:r>
          </w:p>
        </w:tc>
        <w:tc>
          <w:tcPr>
            <w:tcW w:w="1868" w:type="dxa"/>
            <w:noWrap w:val="0"/>
            <w:tcMar>
              <w:top w:w="28" w:type="dxa"/>
              <w:bottom w:w="28" w:type="dxa"/>
            </w:tcMar>
            <w:vAlign w:val="center"/>
          </w:tcPr>
          <w:p w14:paraId="389BBFD0">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具有人防工程防护设备质量检测资质的机构</w:t>
            </w:r>
          </w:p>
        </w:tc>
        <w:tc>
          <w:tcPr>
            <w:tcW w:w="4200" w:type="dxa"/>
            <w:noWrap w:val="0"/>
            <w:tcMar>
              <w:top w:w="28" w:type="dxa"/>
              <w:bottom w:w="28" w:type="dxa"/>
            </w:tcMar>
            <w:vAlign w:val="center"/>
          </w:tcPr>
          <w:p w14:paraId="02D2A9B8">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1．《建设工程质量检测管理办法》（2005建设部令第141号）第三条第二款：省、自治区、直辖市人民政府建设主管部门负责对本行政区域内的质量检测活动实施监督管理，并负责检测机构的资质审批。</w:t>
            </w:r>
          </w:p>
          <w:p w14:paraId="31B12135">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2．《省住房和城乡建设厅行政权力清单和责任清单》：5．建设工程企业资质核准（3）工程质量检测（含人防工程）和施工图审查机构资质审批</w:t>
            </w:r>
          </w:p>
        </w:tc>
        <w:tc>
          <w:tcPr>
            <w:tcW w:w="2364" w:type="dxa"/>
            <w:noWrap w:val="0"/>
            <w:tcMar>
              <w:top w:w="28" w:type="dxa"/>
              <w:bottom w:w="28" w:type="dxa"/>
            </w:tcMar>
            <w:vAlign w:val="center"/>
          </w:tcPr>
          <w:p w14:paraId="034D524B">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政府定价；</w:t>
            </w:r>
          </w:p>
          <w:p w14:paraId="41C2636B">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标准：省物价局《安徽省人防工程防护设备检测服务收费标准（皖价函（2013）253号）</w:t>
            </w:r>
          </w:p>
        </w:tc>
        <w:tc>
          <w:tcPr>
            <w:tcW w:w="1612" w:type="dxa"/>
            <w:noWrap w:val="0"/>
            <w:tcMar>
              <w:top w:w="28" w:type="dxa"/>
              <w:bottom w:w="28" w:type="dxa"/>
            </w:tcMar>
            <w:vAlign w:val="center"/>
          </w:tcPr>
          <w:p w14:paraId="2EBA90C0">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2077F640">
            <w:pPr>
              <w:widowControl/>
              <w:adjustRightInd w:val="0"/>
              <w:spacing w:line="400" w:lineRule="exact"/>
              <w:rPr>
                <w:rFonts w:ascii="Times New Roman" w:hAnsi="Times New Roman" w:eastAsia="方正仿宋_GBK"/>
                <w:color w:val="000000"/>
                <w:kern w:val="0"/>
                <w:sz w:val="30"/>
                <w:szCs w:val="30"/>
              </w:rPr>
            </w:pPr>
          </w:p>
        </w:tc>
      </w:tr>
      <w:tr w14:paraId="4097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7EC8645">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95</w:t>
            </w:r>
          </w:p>
        </w:tc>
        <w:tc>
          <w:tcPr>
            <w:tcW w:w="1604" w:type="dxa"/>
            <w:noWrap w:val="0"/>
            <w:tcMar>
              <w:top w:w="28" w:type="dxa"/>
              <w:bottom w:w="28" w:type="dxa"/>
            </w:tcMar>
            <w:vAlign w:val="center"/>
          </w:tcPr>
          <w:p w14:paraId="6ACDC525">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人防工程平战转换预案编制</w:t>
            </w:r>
          </w:p>
        </w:tc>
        <w:tc>
          <w:tcPr>
            <w:tcW w:w="5137" w:type="dxa"/>
            <w:noWrap w:val="0"/>
            <w:tcMar>
              <w:top w:w="28" w:type="dxa"/>
              <w:bottom w:w="28" w:type="dxa"/>
            </w:tcMar>
            <w:vAlign w:val="center"/>
          </w:tcPr>
          <w:p w14:paraId="3B353F4D">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国家国防动员委员会《人民防空工程战术技术要求》第九章平战转换；《安徽省人民防空办公室关于人防工程平战功能转换要求的通知》（皖人防〔2016〕131号）一、人防工程平战功能转换总体要求。（五）新建人防工程平战转换设计与工程设计同步进行，并与施工图设计文件一同报审。（六）新建人防工程平战转换预案应在工程竣工验收前编制，与工程同步验收，平战转换预案作为竣工验收备案资料之一。</w:t>
            </w:r>
          </w:p>
        </w:tc>
        <w:tc>
          <w:tcPr>
            <w:tcW w:w="1869" w:type="dxa"/>
            <w:noWrap w:val="0"/>
            <w:tcMar>
              <w:top w:w="28" w:type="dxa"/>
              <w:bottom w:w="28" w:type="dxa"/>
            </w:tcMar>
            <w:vAlign w:val="center"/>
          </w:tcPr>
          <w:p w14:paraId="2EBDC1C9">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新建民用建筑防空地下室同步修建、易地修建审批</w:t>
            </w:r>
          </w:p>
        </w:tc>
        <w:tc>
          <w:tcPr>
            <w:tcW w:w="1868" w:type="dxa"/>
            <w:noWrap w:val="0"/>
            <w:tcMar>
              <w:top w:w="28" w:type="dxa"/>
              <w:bottom w:w="28" w:type="dxa"/>
            </w:tcMar>
            <w:vAlign w:val="center"/>
          </w:tcPr>
          <w:p w14:paraId="2FC8A327">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具有人防工程设计资质证书的机构</w:t>
            </w:r>
          </w:p>
        </w:tc>
        <w:tc>
          <w:tcPr>
            <w:tcW w:w="4200" w:type="dxa"/>
            <w:noWrap w:val="0"/>
            <w:tcMar>
              <w:top w:w="28" w:type="dxa"/>
              <w:bottom w:w="28" w:type="dxa"/>
            </w:tcMar>
            <w:vAlign w:val="center"/>
          </w:tcPr>
          <w:p w14:paraId="77130661">
            <w:pPr>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国务院对确需保留的行政审批项目设定行政许可的决定》（国务院令第412号）：由法律、行政法规设定的行政许可项目，依法继续实施；对法律、行政法规以外的规范性文件设定，但确需保留且符合《中华人民共和国行政许可法》第十二条规定事项的行政审批项目，根据《中华人民共和国行政许可法》第十四条第二款的规定，现决定予以保留并设定行政许可，共500项。第499项人民防空工程设计资质认定。</w:t>
            </w:r>
          </w:p>
          <w:p w14:paraId="04D4AF73">
            <w:pPr>
              <w:adjustRightInd w:val="0"/>
              <w:spacing w:line="36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人防工程设计行政许可资质管理办法》（国人防〔2013〕417号）第四条：从事人防工程和其他人防防护设施设计活动的设计单位，应按规定的注册资本、专业技术人员、技术装备和设计业绩等条件申请许可资质，经审查合格并取得许可资质后，方可在许可的范围内从事设计活动。</w:t>
            </w:r>
          </w:p>
        </w:tc>
        <w:tc>
          <w:tcPr>
            <w:tcW w:w="2364" w:type="dxa"/>
            <w:noWrap w:val="0"/>
            <w:tcMar>
              <w:top w:w="28" w:type="dxa"/>
              <w:bottom w:w="28" w:type="dxa"/>
            </w:tcMar>
            <w:vAlign w:val="center"/>
          </w:tcPr>
          <w:p w14:paraId="1F1125B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3AF363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0B6EFAE5">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98AF054">
            <w:pPr>
              <w:widowControl/>
              <w:adjustRightInd w:val="0"/>
              <w:spacing w:line="400" w:lineRule="exact"/>
              <w:rPr>
                <w:rFonts w:ascii="Times New Roman" w:hAnsi="Times New Roman" w:eastAsia="方正仿宋_GBK"/>
                <w:color w:val="000000"/>
                <w:kern w:val="0"/>
                <w:sz w:val="30"/>
                <w:szCs w:val="30"/>
              </w:rPr>
            </w:pPr>
          </w:p>
        </w:tc>
      </w:tr>
      <w:tr w14:paraId="17C1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537846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96</w:t>
            </w:r>
          </w:p>
        </w:tc>
        <w:tc>
          <w:tcPr>
            <w:tcW w:w="1604" w:type="dxa"/>
            <w:noWrap w:val="0"/>
            <w:tcMar>
              <w:top w:w="28" w:type="dxa"/>
              <w:bottom w:w="28" w:type="dxa"/>
            </w:tcMar>
            <w:vAlign w:val="center"/>
          </w:tcPr>
          <w:p w14:paraId="3A280B68">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人防工程面积测绘</w:t>
            </w:r>
          </w:p>
        </w:tc>
        <w:tc>
          <w:tcPr>
            <w:tcW w:w="5137" w:type="dxa"/>
            <w:noWrap w:val="0"/>
            <w:tcMar>
              <w:top w:w="28" w:type="dxa"/>
              <w:bottom w:w="28" w:type="dxa"/>
            </w:tcMar>
            <w:vAlign w:val="center"/>
          </w:tcPr>
          <w:p w14:paraId="5C4C2AE6">
            <w:pPr>
              <w:adjustRightInd w:val="0"/>
              <w:spacing w:line="38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安徽省实施&lt;中华人民共和国人民防空法&gt;办法》第十二条第三款：任何单位和人员不得违反规定批准城市规划区内民用建筑项目（含各类开发区及其他重要经济目标区的民用建筑项目）免建防空地下室或者减少应建面积，降低防护标准。第十五条：人民防空工程验收合格后，方可交付使用。</w:t>
            </w:r>
          </w:p>
        </w:tc>
        <w:tc>
          <w:tcPr>
            <w:tcW w:w="1869" w:type="dxa"/>
            <w:noWrap w:val="0"/>
            <w:tcMar>
              <w:top w:w="28" w:type="dxa"/>
              <w:bottom w:w="28" w:type="dxa"/>
            </w:tcMar>
            <w:vAlign w:val="center"/>
          </w:tcPr>
          <w:p w14:paraId="587BC743">
            <w:pPr>
              <w:adjustRightInd w:val="0"/>
              <w:snapToGri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sz w:val="30"/>
                <w:szCs w:val="30"/>
              </w:rPr>
              <w:t>人民防空工程</w:t>
            </w:r>
            <w:r>
              <w:rPr>
                <w:rFonts w:ascii="Times New Roman" w:hAnsi="Times New Roman" w:eastAsia="方正仿宋_GBK"/>
                <w:color w:val="000000"/>
                <w:sz w:val="30"/>
                <w:szCs w:val="30"/>
              </w:rPr>
              <w:t>竣工验收备案</w:t>
            </w:r>
          </w:p>
        </w:tc>
        <w:tc>
          <w:tcPr>
            <w:tcW w:w="1868" w:type="dxa"/>
            <w:noWrap w:val="0"/>
            <w:tcMar>
              <w:top w:w="28" w:type="dxa"/>
              <w:bottom w:w="28" w:type="dxa"/>
            </w:tcMar>
            <w:vAlign w:val="center"/>
          </w:tcPr>
          <w:p w14:paraId="31BF5675">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取得测绘资质证书的机构</w:t>
            </w:r>
          </w:p>
        </w:tc>
        <w:tc>
          <w:tcPr>
            <w:tcW w:w="4200" w:type="dxa"/>
            <w:noWrap w:val="0"/>
            <w:tcMar>
              <w:top w:w="28" w:type="dxa"/>
              <w:bottom w:w="28" w:type="dxa"/>
            </w:tcMar>
            <w:vAlign w:val="center"/>
          </w:tcPr>
          <w:p w14:paraId="22E573B4">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《测绘资质管理规定》（国测管发〔2014〕31号）第二条：从事测绘活动的单位，应当依法取得测绘资质证书，并在测绘资质等级许可的范围内从事测绘活动。</w:t>
            </w:r>
          </w:p>
        </w:tc>
        <w:tc>
          <w:tcPr>
            <w:tcW w:w="2364" w:type="dxa"/>
            <w:noWrap w:val="0"/>
            <w:tcMar>
              <w:top w:w="28" w:type="dxa"/>
              <w:bottom w:w="28" w:type="dxa"/>
            </w:tcMar>
            <w:vAlign w:val="center"/>
          </w:tcPr>
          <w:p w14:paraId="2DA39FF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1612" w:type="dxa"/>
            <w:noWrap w:val="0"/>
            <w:tcMar>
              <w:top w:w="28" w:type="dxa"/>
              <w:bottom w:w="28" w:type="dxa"/>
            </w:tcMar>
            <w:vAlign w:val="center"/>
          </w:tcPr>
          <w:p w14:paraId="2B8B5B22">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823E7A4">
            <w:pPr>
              <w:widowControl/>
              <w:adjustRightInd w:val="0"/>
              <w:spacing w:line="400" w:lineRule="exact"/>
              <w:rPr>
                <w:rFonts w:ascii="Times New Roman" w:hAnsi="Times New Roman" w:eastAsia="方正仿宋_GBK"/>
                <w:color w:val="000000"/>
                <w:kern w:val="0"/>
                <w:sz w:val="30"/>
                <w:szCs w:val="30"/>
              </w:rPr>
            </w:pPr>
          </w:p>
        </w:tc>
      </w:tr>
      <w:tr w14:paraId="0BD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0630A3C">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97</w:t>
            </w:r>
          </w:p>
        </w:tc>
        <w:tc>
          <w:tcPr>
            <w:tcW w:w="1604" w:type="dxa"/>
            <w:noWrap w:val="0"/>
            <w:tcMar>
              <w:top w:w="28" w:type="dxa"/>
              <w:bottom w:w="28" w:type="dxa"/>
            </w:tcMar>
            <w:vAlign w:val="center"/>
          </w:tcPr>
          <w:p w14:paraId="74385027">
            <w:pPr>
              <w:adjustRightInd w:val="0"/>
              <w:snapToGri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人防工程建设监理</w:t>
            </w:r>
          </w:p>
        </w:tc>
        <w:tc>
          <w:tcPr>
            <w:tcW w:w="5137" w:type="dxa"/>
            <w:noWrap w:val="0"/>
            <w:tcMar>
              <w:top w:w="28" w:type="dxa"/>
              <w:bottom w:w="28" w:type="dxa"/>
            </w:tcMar>
            <w:vAlign w:val="center"/>
          </w:tcPr>
          <w:p w14:paraId="33DABA4A">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1．《安徽省实施&lt;中华人民共和国人民防空法&gt;办法》第十四条：人民防空工程的勘察、设计、施工图审查、施工、监理，应当依据国家强制性标准和设计规范，由具有相应资质（资格）等级的单位和人员承担。</w:t>
            </w:r>
          </w:p>
          <w:p w14:paraId="5DDE6FE7">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2．《安徽省人民防空工程建设与维护管理规定》（省政府令155号）第十九条：人防工程竣工验收实行备案制度。防空地下室的建设单位依照有关规定在向建设行政主管部门备案时，应当出具人民防空主管部门的认可文件；其他人防工程建设单位应当自工程竣工验收合格之日起15日内，将工程竣工验收报告和有关部门出具的认可文件报人民防空主管部门备案，并及时向城建档案馆和人防主管部门移交建设项目档案。</w:t>
            </w:r>
          </w:p>
          <w:p w14:paraId="52D5F7D6">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3．《人防工程监理行政许可资质管理办法》（国人防〔2013〕227号）第三条：</w:t>
            </w:r>
            <w:r>
              <w:rPr>
                <w:rFonts w:ascii="Times New Roman" w:hAnsi="Times New Roman" w:eastAsia="方正仿宋_GBK"/>
                <w:color w:val="000000"/>
                <w:spacing w:val="-8"/>
                <w:sz w:val="30"/>
                <w:szCs w:val="30"/>
              </w:rPr>
              <w:t>人防工程和其他人防防护设施新建、扩建、改建、加固改造的监理资质实行行政许可制度，许可资质分甲级、乙级、丙级。</w:t>
            </w:r>
          </w:p>
          <w:p w14:paraId="53295ED3">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第四条：从事人防工程和其他人防防护设施监理活动的企业应为非外资企业，须按规定的注册资本、专业技术人员、技术装备和监理业绩等条件申请许可资质，经审查合格并取得许可资质后，方可在许可的范围内承揽监理业务。</w:t>
            </w:r>
          </w:p>
        </w:tc>
        <w:tc>
          <w:tcPr>
            <w:tcW w:w="1869" w:type="dxa"/>
            <w:noWrap w:val="0"/>
            <w:tcMar>
              <w:top w:w="28" w:type="dxa"/>
              <w:bottom w:w="28" w:type="dxa"/>
            </w:tcMar>
            <w:vAlign w:val="center"/>
          </w:tcPr>
          <w:p w14:paraId="27A5E455">
            <w:pPr>
              <w:adjustRightInd w:val="0"/>
              <w:snapToGri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sz w:val="30"/>
                <w:szCs w:val="30"/>
              </w:rPr>
              <w:t>人民防空工程</w:t>
            </w:r>
            <w:r>
              <w:rPr>
                <w:rFonts w:ascii="Times New Roman" w:hAnsi="Times New Roman" w:eastAsia="方正仿宋_GBK"/>
                <w:color w:val="000000"/>
                <w:sz w:val="30"/>
                <w:szCs w:val="30"/>
              </w:rPr>
              <w:t>竣工验收备案</w:t>
            </w:r>
          </w:p>
        </w:tc>
        <w:tc>
          <w:tcPr>
            <w:tcW w:w="1868" w:type="dxa"/>
            <w:noWrap w:val="0"/>
            <w:tcMar>
              <w:top w:w="28" w:type="dxa"/>
              <w:bottom w:w="28" w:type="dxa"/>
            </w:tcMar>
            <w:vAlign w:val="center"/>
          </w:tcPr>
          <w:p w14:paraId="5B8D964E">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具有人防工程监理资质的机构</w:t>
            </w:r>
          </w:p>
        </w:tc>
        <w:tc>
          <w:tcPr>
            <w:tcW w:w="4200" w:type="dxa"/>
            <w:noWrap w:val="0"/>
            <w:tcMar>
              <w:top w:w="28" w:type="dxa"/>
              <w:bottom w:w="28" w:type="dxa"/>
            </w:tcMar>
            <w:vAlign w:val="center"/>
          </w:tcPr>
          <w:p w14:paraId="478858F5">
            <w:pPr>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sz w:val="30"/>
                <w:szCs w:val="30"/>
              </w:rPr>
              <w:t>《人防工程监理行政许可资质管理办法》（国人防〔2013〕227号）第三条：人防工程和其他人防防护设施新建、扩建、改建、加固改造的监理资质实行行政许可制度，许可资质分甲级、乙级、丙级。第四条：从事人防工程和其他人防防护设施监理活动的企业应为非外资企业，须按规定的注册资本、专业技术人员、技术装备和监理业绩等条件申请许可资质，经审查合格并取得许可资质后，方可在许可的范围内承揽监理业务。</w:t>
            </w:r>
          </w:p>
        </w:tc>
        <w:tc>
          <w:tcPr>
            <w:tcW w:w="2364" w:type="dxa"/>
            <w:noWrap w:val="0"/>
            <w:tcMar>
              <w:top w:w="28" w:type="dxa"/>
              <w:bottom w:w="28" w:type="dxa"/>
            </w:tcMar>
            <w:vAlign w:val="center"/>
          </w:tcPr>
          <w:p w14:paraId="1352C41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w:t>
            </w:r>
          </w:p>
          <w:p w14:paraId="5B2EA964">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市场自主调节</w:t>
            </w:r>
          </w:p>
        </w:tc>
        <w:tc>
          <w:tcPr>
            <w:tcW w:w="1612" w:type="dxa"/>
            <w:noWrap w:val="0"/>
            <w:tcMar>
              <w:top w:w="28" w:type="dxa"/>
              <w:bottom w:w="28" w:type="dxa"/>
            </w:tcMar>
            <w:vAlign w:val="center"/>
          </w:tcPr>
          <w:p w14:paraId="52078EBA">
            <w:pPr>
              <w:widowControl/>
              <w:adjustRightInd w:val="0"/>
              <w:snapToGri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1A5C8274">
            <w:pPr>
              <w:widowControl/>
              <w:adjustRightInd w:val="0"/>
              <w:spacing w:line="400" w:lineRule="exact"/>
              <w:rPr>
                <w:rFonts w:ascii="Times New Roman" w:hAnsi="Times New Roman" w:eastAsia="方正仿宋_GBK"/>
                <w:color w:val="000000"/>
                <w:kern w:val="0"/>
                <w:sz w:val="30"/>
                <w:szCs w:val="30"/>
              </w:rPr>
            </w:pPr>
          </w:p>
        </w:tc>
      </w:tr>
      <w:tr w14:paraId="6AA4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74CDBAE2">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二十、市房地产管理服务中心（1项）</w:t>
            </w:r>
          </w:p>
        </w:tc>
      </w:tr>
      <w:tr w14:paraId="406D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39011717">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98</w:t>
            </w:r>
          </w:p>
        </w:tc>
        <w:tc>
          <w:tcPr>
            <w:tcW w:w="1604" w:type="dxa"/>
            <w:noWrap w:val="0"/>
            <w:tcMar>
              <w:top w:w="28" w:type="dxa"/>
              <w:bottom w:w="28" w:type="dxa"/>
            </w:tcMar>
            <w:vAlign w:val="center"/>
          </w:tcPr>
          <w:p w14:paraId="5F77E6F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房产测绘</w:t>
            </w:r>
          </w:p>
        </w:tc>
        <w:tc>
          <w:tcPr>
            <w:tcW w:w="5137" w:type="dxa"/>
            <w:noWrap w:val="0"/>
            <w:tcMar>
              <w:top w:w="28" w:type="dxa"/>
              <w:bottom w:w="28" w:type="dxa"/>
            </w:tcMar>
            <w:vAlign w:val="center"/>
          </w:tcPr>
          <w:p w14:paraId="31F9F37D">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城市房地产管理法》（2007年8月30日，中华人民共和国第十届全国人大第二十九次会议修改）第四十五条第（四）项：向县级以上人民政府房产管理部门办理预售登记，取得商品房预售许可证明。</w:t>
            </w:r>
          </w:p>
          <w:p w14:paraId="41987344">
            <w:pPr>
              <w:widowControl/>
              <w:adjustRightInd w:val="0"/>
              <w:spacing w:line="34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2．《中华人民共和国测绘法》（中华人民共和国主席令第75号）第四条：县级以上地方人民政府负责管理测绘工作的行政部门（以下简称测绘行政主管部门）负责本行政区域测绘工作的统</w:t>
            </w:r>
            <w:r>
              <w:rPr>
                <w:rFonts w:ascii="Times New Roman" w:hAnsi="Times New Roman" w:eastAsia="方正仿宋_GBK"/>
                <w:color w:val="000000"/>
                <w:spacing w:val="-6"/>
                <w:kern w:val="0"/>
                <w:sz w:val="30"/>
                <w:szCs w:val="30"/>
              </w:rPr>
              <w:t>一监督管理。县级以上地方人民政府其他有关部门按照本级人民政府规定的职责分工，负责本部门有关的测绘工作。</w:t>
            </w:r>
          </w:p>
          <w:p w14:paraId="24CB9C53">
            <w:pPr>
              <w:widowControl/>
              <w:adjustRightInd w:val="0"/>
              <w:spacing w:line="34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房产测绘管理办法》（原建设部国家测绘局令第83号）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第六条第二款房产管理中需要的房产测绘，由房地产行政主管部门委托房产测绘单位进行。第十八条用于房屋权属登记等房产管理的房产测绘成果，房地产行政主管部门应当对施测单位的资格、测绘成果的适用性、界址点准确性、面积测</w:t>
            </w:r>
            <w:r>
              <w:rPr>
                <w:rFonts w:ascii="Times New Roman" w:hAnsi="Times New Roman" w:eastAsia="方正仿宋_GBK"/>
                <w:color w:val="000000"/>
                <w:spacing w:val="-6"/>
                <w:kern w:val="0"/>
                <w:sz w:val="30"/>
                <w:szCs w:val="30"/>
              </w:rPr>
              <w:t>算依据与方法等内容进行审核。审核后的房产测绘成果纳入房产档案统一管理。</w:t>
            </w:r>
          </w:p>
        </w:tc>
        <w:tc>
          <w:tcPr>
            <w:tcW w:w="1869" w:type="dxa"/>
            <w:noWrap w:val="0"/>
            <w:tcMar>
              <w:top w:w="28" w:type="dxa"/>
              <w:bottom w:w="28" w:type="dxa"/>
            </w:tcMar>
            <w:vAlign w:val="center"/>
          </w:tcPr>
          <w:p w14:paraId="72B0C01F">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房产</w:t>
            </w:r>
            <w:r>
              <w:rPr>
                <w:rFonts w:ascii="Times New Roman" w:hAnsi="Times New Roman" w:eastAsia="方正仿宋_GBK"/>
                <w:color w:val="000000"/>
                <w:kern w:val="0"/>
                <w:sz w:val="30"/>
                <w:szCs w:val="30"/>
              </w:rPr>
              <w:t>测绘成果审核</w:t>
            </w:r>
          </w:p>
        </w:tc>
        <w:tc>
          <w:tcPr>
            <w:tcW w:w="1868" w:type="dxa"/>
            <w:noWrap w:val="0"/>
            <w:tcMar>
              <w:top w:w="28" w:type="dxa"/>
              <w:bottom w:w="28" w:type="dxa"/>
            </w:tcMar>
            <w:vAlign w:val="center"/>
          </w:tcPr>
          <w:p w14:paraId="7A09843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具有房产测绘资质的测绘机构</w:t>
            </w:r>
          </w:p>
        </w:tc>
        <w:tc>
          <w:tcPr>
            <w:tcW w:w="4200" w:type="dxa"/>
            <w:noWrap w:val="0"/>
            <w:tcMar>
              <w:top w:w="28" w:type="dxa"/>
              <w:bottom w:w="28" w:type="dxa"/>
            </w:tcMar>
            <w:vAlign w:val="center"/>
          </w:tcPr>
          <w:p w14:paraId="25AFB266">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中华人民共和国测绘法》、国家测绘地理信息局《关于印发测绘资质管理规定和测绘资质分级标准的通知》国测管发〔2014〕31号《测绘资质管理规定》第二条从事测绘活动的单位，应当依法取得测绘资质证书，并在测绘资质等级许可的范围内从事测绘活动。第四条测绘资质分为甲、乙、丙、丁四级。《测绘资质分级标准》规定。《测绘资质分级标准》。</w:t>
            </w:r>
          </w:p>
        </w:tc>
        <w:tc>
          <w:tcPr>
            <w:tcW w:w="2364" w:type="dxa"/>
            <w:noWrap w:val="0"/>
            <w:tcMar>
              <w:top w:w="28" w:type="dxa"/>
              <w:bottom w:w="28" w:type="dxa"/>
            </w:tcMar>
            <w:vAlign w:val="center"/>
          </w:tcPr>
          <w:p w14:paraId="3E5A82B8">
            <w:pPr>
              <w:widowControl/>
              <w:adjustRightInd w:val="0"/>
              <w:spacing w:line="400" w:lineRule="exact"/>
              <w:rPr>
                <w:rFonts w:ascii="Times New Roman" w:hAnsi="Times New Roman" w:eastAsia="方正仿宋_GBK"/>
                <w:bCs/>
                <w:color w:val="000000"/>
                <w:kern w:val="0"/>
                <w:sz w:val="30"/>
                <w:szCs w:val="30"/>
              </w:rPr>
            </w:pPr>
            <w:r>
              <w:rPr>
                <w:rFonts w:ascii="Times New Roman" w:hAnsi="Times New Roman" w:eastAsia="方正仿宋_GBK"/>
                <w:bCs/>
                <w:color w:val="000000"/>
                <w:kern w:val="0"/>
                <w:sz w:val="30"/>
                <w:szCs w:val="30"/>
              </w:rPr>
              <w:t>收费；</w:t>
            </w:r>
          </w:p>
          <w:p w14:paraId="0FFEA082">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bCs/>
                <w:color w:val="000000"/>
                <w:kern w:val="0"/>
                <w:sz w:val="30"/>
                <w:szCs w:val="30"/>
              </w:rPr>
              <w:t>政府定价；收费依据：国家测绘局国测财字〔2002〕3号、皖价费〔2013〕105号</w:t>
            </w:r>
          </w:p>
        </w:tc>
        <w:tc>
          <w:tcPr>
            <w:tcW w:w="1612" w:type="dxa"/>
            <w:noWrap w:val="0"/>
            <w:tcMar>
              <w:top w:w="28" w:type="dxa"/>
              <w:bottom w:w="28" w:type="dxa"/>
            </w:tcMar>
            <w:vAlign w:val="center"/>
          </w:tcPr>
          <w:p w14:paraId="14D6A199">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7094E247">
            <w:pPr>
              <w:widowControl/>
              <w:adjustRightInd w:val="0"/>
              <w:spacing w:line="400" w:lineRule="exact"/>
              <w:rPr>
                <w:rFonts w:ascii="Times New Roman" w:hAnsi="Times New Roman" w:eastAsia="方正仿宋_GBK"/>
                <w:color w:val="000000"/>
                <w:kern w:val="0"/>
                <w:sz w:val="30"/>
                <w:szCs w:val="30"/>
              </w:rPr>
            </w:pPr>
          </w:p>
        </w:tc>
      </w:tr>
      <w:tr w14:paraId="55F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50A272EE">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二十一、市住房公积金管理中心（1项）</w:t>
            </w:r>
          </w:p>
        </w:tc>
      </w:tr>
      <w:tr w14:paraId="53D8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1D264C93">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99</w:t>
            </w:r>
          </w:p>
        </w:tc>
        <w:tc>
          <w:tcPr>
            <w:tcW w:w="1604" w:type="dxa"/>
            <w:noWrap w:val="0"/>
            <w:tcMar>
              <w:top w:w="28" w:type="dxa"/>
              <w:bottom w:w="28" w:type="dxa"/>
            </w:tcMar>
            <w:vAlign w:val="center"/>
          </w:tcPr>
          <w:p w14:paraId="6F258D83">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公积金继承或遗赠公证</w:t>
            </w:r>
          </w:p>
        </w:tc>
        <w:tc>
          <w:tcPr>
            <w:tcW w:w="5137" w:type="dxa"/>
            <w:noWrap w:val="0"/>
            <w:tcMar>
              <w:top w:w="28" w:type="dxa"/>
              <w:bottom w:w="28" w:type="dxa"/>
            </w:tcMar>
            <w:vAlign w:val="center"/>
          </w:tcPr>
          <w:p w14:paraId="5D4D8D1B">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住房公积金服务指引（试行）》（住建部建金〔2011〕9号）：二“提取服务”中“职工死亡、被宣告死亡的”，提取“办理要件”中规定“死亡、被宣告死亡的，由其合法继承人或受遗赠人提供缴存人死亡证明或被宣告死亡证明、继承人或受遗赠人身份证、继承权或受遗赠权证明、公证书。”</w:t>
            </w:r>
          </w:p>
        </w:tc>
        <w:tc>
          <w:tcPr>
            <w:tcW w:w="1869" w:type="dxa"/>
            <w:noWrap w:val="0"/>
            <w:tcMar>
              <w:top w:w="28" w:type="dxa"/>
              <w:bottom w:w="28" w:type="dxa"/>
            </w:tcMar>
            <w:vAlign w:val="center"/>
          </w:tcPr>
          <w:p w14:paraId="550D430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住房公积金提取</w:t>
            </w:r>
          </w:p>
        </w:tc>
        <w:tc>
          <w:tcPr>
            <w:tcW w:w="1868" w:type="dxa"/>
            <w:noWrap w:val="0"/>
            <w:tcMar>
              <w:top w:w="28" w:type="dxa"/>
              <w:bottom w:w="28" w:type="dxa"/>
            </w:tcMar>
            <w:vAlign w:val="center"/>
          </w:tcPr>
          <w:p w14:paraId="1F1523A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经司法部门认定的公证机构，方可出具公证证明</w:t>
            </w:r>
          </w:p>
        </w:tc>
        <w:tc>
          <w:tcPr>
            <w:tcW w:w="4200" w:type="dxa"/>
            <w:noWrap w:val="0"/>
            <w:tcMar>
              <w:top w:w="28" w:type="dxa"/>
              <w:bottom w:w="28" w:type="dxa"/>
            </w:tcMar>
            <w:vAlign w:val="center"/>
          </w:tcPr>
          <w:p w14:paraId="574F1DF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《公证法》第十一条的第三条：根据自然人、法人或者其他组织的申请，公证机构办理下列公证事项：委托、声明、赠与、遗嘱；</w:t>
            </w:r>
          </w:p>
        </w:tc>
        <w:tc>
          <w:tcPr>
            <w:tcW w:w="2364" w:type="dxa"/>
            <w:noWrap w:val="0"/>
            <w:tcMar>
              <w:top w:w="28" w:type="dxa"/>
              <w:bottom w:w="28" w:type="dxa"/>
            </w:tcMar>
            <w:vAlign w:val="center"/>
          </w:tcPr>
          <w:p w14:paraId="11EAAF7C">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收费；收费类型：政府定价；收费标准：20万（包含20万）以下1．2%、20万至50万以上1%、50万至100万0．8%。《安徽省物价局司法厅关于降低部分公证收费标准的通知》（皖价服〔2013〕132号）（宿政发〔2009〕19号）</w:t>
            </w:r>
          </w:p>
        </w:tc>
        <w:tc>
          <w:tcPr>
            <w:tcW w:w="1612" w:type="dxa"/>
            <w:noWrap w:val="0"/>
            <w:tcMar>
              <w:top w:w="28" w:type="dxa"/>
              <w:bottom w:w="28" w:type="dxa"/>
            </w:tcMar>
            <w:vAlign w:val="center"/>
          </w:tcPr>
          <w:p w14:paraId="372AB70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555A40C2">
            <w:pPr>
              <w:widowControl/>
              <w:adjustRightInd w:val="0"/>
              <w:spacing w:line="400" w:lineRule="exact"/>
              <w:rPr>
                <w:rFonts w:ascii="Times New Roman" w:hAnsi="Times New Roman" w:eastAsia="方正仿宋_GBK"/>
                <w:color w:val="000000"/>
                <w:kern w:val="0"/>
                <w:sz w:val="30"/>
                <w:szCs w:val="30"/>
              </w:rPr>
            </w:pPr>
          </w:p>
        </w:tc>
      </w:tr>
      <w:tr w14:paraId="108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744230E1">
            <w:pPr>
              <w:widowControl/>
              <w:adjustRightInd w:val="0"/>
              <w:spacing w:line="400" w:lineRule="exact"/>
              <w:rPr>
                <w:rFonts w:ascii="方正黑体_GBK" w:hAnsi="Times New Roman" w:eastAsia="方正黑体_GBK"/>
                <w:color w:val="000000"/>
                <w:kern w:val="0"/>
                <w:sz w:val="30"/>
                <w:szCs w:val="30"/>
              </w:rPr>
            </w:pPr>
            <w:r>
              <w:rPr>
                <w:rFonts w:hint="eastAsia" w:ascii="方正黑体_GBK" w:hAnsi="Times New Roman" w:eastAsia="方正黑体_GBK"/>
                <w:color w:val="000000"/>
                <w:kern w:val="0"/>
                <w:sz w:val="30"/>
                <w:szCs w:val="30"/>
              </w:rPr>
              <w:t>二十二、市气象局（1项）</w:t>
            </w:r>
          </w:p>
        </w:tc>
      </w:tr>
      <w:tr w14:paraId="082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618" w:type="dxa"/>
            <w:noWrap w:val="0"/>
            <w:tcMar>
              <w:top w:w="28" w:type="dxa"/>
              <w:bottom w:w="28" w:type="dxa"/>
            </w:tcMar>
            <w:vAlign w:val="center"/>
          </w:tcPr>
          <w:p w14:paraId="25BF5152">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100</w:t>
            </w:r>
          </w:p>
        </w:tc>
        <w:tc>
          <w:tcPr>
            <w:tcW w:w="1604" w:type="dxa"/>
            <w:noWrap w:val="0"/>
            <w:tcMar>
              <w:top w:w="28" w:type="dxa"/>
              <w:bottom w:w="28" w:type="dxa"/>
            </w:tcMar>
            <w:vAlign w:val="center"/>
          </w:tcPr>
          <w:p w14:paraId="6A5DF88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气候可行性论证报告编制</w:t>
            </w:r>
          </w:p>
        </w:tc>
        <w:tc>
          <w:tcPr>
            <w:tcW w:w="5137" w:type="dxa"/>
            <w:noWrap w:val="0"/>
            <w:tcMar>
              <w:top w:w="28" w:type="dxa"/>
              <w:bottom w:w="28" w:type="dxa"/>
            </w:tcMar>
            <w:vAlign w:val="center"/>
          </w:tcPr>
          <w:p w14:paraId="79CB1C5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气象法》第三十四条：各级气象主管机构应当组织对城市规划、国家重点建设工程、重大区域性经济开发项目和大型太阳能、风能等气候资源开发利用项目进行气候可行性论证。具有大气环境影响评价资质的单位进行工程建设项目大气环境影响评价时，应当使用符合国家气象技术标准的气象资料。</w:t>
            </w:r>
          </w:p>
        </w:tc>
        <w:tc>
          <w:tcPr>
            <w:tcW w:w="1869" w:type="dxa"/>
            <w:noWrap w:val="0"/>
            <w:tcMar>
              <w:top w:w="28" w:type="dxa"/>
              <w:bottom w:w="28" w:type="dxa"/>
            </w:tcMar>
            <w:vAlign w:val="center"/>
          </w:tcPr>
          <w:p w14:paraId="448B6B40">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组织</w:t>
            </w:r>
            <w:r>
              <w:rPr>
                <w:rFonts w:ascii="Times New Roman" w:hAnsi="Times New Roman" w:eastAsia="方正仿宋_GBK"/>
                <w:color w:val="000000"/>
                <w:kern w:val="0"/>
                <w:sz w:val="30"/>
                <w:szCs w:val="30"/>
              </w:rPr>
              <w:t>气候可行性论证</w:t>
            </w:r>
          </w:p>
        </w:tc>
        <w:tc>
          <w:tcPr>
            <w:tcW w:w="1868" w:type="dxa"/>
            <w:noWrap w:val="0"/>
            <w:tcMar>
              <w:top w:w="28" w:type="dxa"/>
              <w:bottom w:w="28" w:type="dxa"/>
            </w:tcMar>
            <w:vAlign w:val="center"/>
          </w:tcPr>
          <w:p w14:paraId="5C16907A">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取得国家气象主管机构确认的具备相应论证资质的机构</w:t>
            </w:r>
          </w:p>
        </w:tc>
        <w:tc>
          <w:tcPr>
            <w:tcW w:w="4200" w:type="dxa"/>
            <w:noWrap w:val="0"/>
            <w:tcMar>
              <w:top w:w="28" w:type="dxa"/>
              <w:bottom w:w="28" w:type="dxa"/>
            </w:tcMar>
            <w:vAlign w:val="center"/>
          </w:tcPr>
          <w:p w14:paraId="66F625C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候可行性论证管理办法》（气象局令第18号）第七条建设项目的气候可行性论证应当由国务院气象主管机构确认的具备相应论证能力的机构（以下称论证机构）进行。论证机构进行建设项目的气候可行性论证时应当编制气候可行性论证报告，并保证报告的真实性、科学性。</w:t>
            </w:r>
          </w:p>
        </w:tc>
        <w:tc>
          <w:tcPr>
            <w:tcW w:w="2364" w:type="dxa"/>
            <w:noWrap w:val="0"/>
            <w:tcMar>
              <w:top w:w="28" w:type="dxa"/>
              <w:bottom w:w="28" w:type="dxa"/>
            </w:tcMar>
            <w:vAlign w:val="center"/>
          </w:tcPr>
          <w:p w14:paraId="5B2ADB75">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收费；市场调节价格。收费依据：《安徽省物价局关于重新明确气象专业技术服务收费政策的通知》（皖价规〔2015〕91号）二、放开防雷设施定期检测收费、电子信息系统</w:t>
            </w:r>
          </w:p>
        </w:tc>
        <w:tc>
          <w:tcPr>
            <w:tcW w:w="1612" w:type="dxa"/>
            <w:noWrap w:val="0"/>
            <w:tcMar>
              <w:top w:w="28" w:type="dxa"/>
              <w:bottom w:w="28" w:type="dxa"/>
            </w:tcMar>
            <w:vAlign w:val="center"/>
          </w:tcPr>
          <w:p w14:paraId="7D00F698">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6A78AD82">
            <w:pPr>
              <w:widowControl/>
              <w:adjustRightInd w:val="0"/>
              <w:spacing w:line="400" w:lineRule="exact"/>
              <w:rPr>
                <w:rFonts w:ascii="Times New Roman" w:hAnsi="Times New Roman" w:eastAsia="方正仿宋_GBK"/>
                <w:color w:val="000000"/>
                <w:kern w:val="0"/>
                <w:sz w:val="30"/>
                <w:szCs w:val="30"/>
              </w:rPr>
            </w:pPr>
          </w:p>
        </w:tc>
      </w:tr>
      <w:tr w14:paraId="2675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89" w:hRule="atLeast"/>
          <w:jc w:val="center"/>
        </w:trPr>
        <w:tc>
          <w:tcPr>
            <w:tcW w:w="618" w:type="dxa"/>
            <w:noWrap w:val="0"/>
            <w:tcMar>
              <w:top w:w="28" w:type="dxa"/>
              <w:bottom w:w="28" w:type="dxa"/>
            </w:tcMar>
            <w:vAlign w:val="center"/>
          </w:tcPr>
          <w:p w14:paraId="55478659">
            <w:pPr>
              <w:widowControl/>
              <w:adjustRightInd w:val="0"/>
              <w:spacing w:line="400" w:lineRule="exact"/>
              <w:jc w:val="center"/>
              <w:rPr>
                <w:rFonts w:hint="eastAsia"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100</w:t>
            </w:r>
          </w:p>
        </w:tc>
        <w:tc>
          <w:tcPr>
            <w:tcW w:w="1604" w:type="dxa"/>
            <w:noWrap w:val="0"/>
            <w:tcMar>
              <w:top w:w="28" w:type="dxa"/>
              <w:bottom w:w="28" w:type="dxa"/>
            </w:tcMar>
            <w:vAlign w:val="center"/>
          </w:tcPr>
          <w:p w14:paraId="41E3451F">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气候可行性论证报告编制</w:t>
            </w:r>
          </w:p>
        </w:tc>
        <w:tc>
          <w:tcPr>
            <w:tcW w:w="5137" w:type="dxa"/>
            <w:noWrap w:val="0"/>
            <w:tcMar>
              <w:top w:w="28" w:type="dxa"/>
              <w:bottom w:w="28" w:type="dxa"/>
            </w:tcMar>
            <w:vAlign w:val="center"/>
          </w:tcPr>
          <w:p w14:paraId="785ACC9C">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p w14:paraId="39E44694">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3．《安徽省气候资源开发利用和保护条例》第二十九条：县级以上气象主管机构应当对城乡规划编制组织开展气候可行性论证。气候可行性论证结论应当作为城乡规划编制的重要参考。第三十条：省发展改革部门和省气象主管机构应当对与气候资源环境密切相关的重点建设工程、重大区域性经济开发项目以及大型太阳能、风能等气候资源开发利用项目，编制需要进行气候可行性论证的建设项目目录。列入目录内的建设项目，应当按照国家规定进行气候可行性论证，并向可能受影响的公众说明情况，充分征求意见。第三十一条：列入气候可行性论证目录内的建设项目，项目建设单位在报送可行性研究报告时，应当附有气候可行性论证报告或者篇章。</w:t>
            </w:r>
          </w:p>
        </w:tc>
        <w:tc>
          <w:tcPr>
            <w:tcW w:w="1869" w:type="dxa"/>
            <w:noWrap w:val="0"/>
            <w:tcMar>
              <w:top w:w="28" w:type="dxa"/>
              <w:bottom w:w="28" w:type="dxa"/>
            </w:tcMar>
            <w:vAlign w:val="center"/>
          </w:tcPr>
          <w:p w14:paraId="12E5E187">
            <w:pPr>
              <w:widowControl/>
              <w:adjustRightInd w:val="0"/>
              <w:spacing w:line="400" w:lineRule="exact"/>
              <w:rPr>
                <w:rFonts w:ascii="Times New Roman" w:hAnsi="Times New Roman" w:eastAsia="方正仿宋_GBK"/>
                <w:color w:val="000000"/>
                <w:sz w:val="30"/>
                <w:szCs w:val="30"/>
              </w:rPr>
            </w:pPr>
            <w:r>
              <w:rPr>
                <w:rFonts w:hint="eastAsia" w:ascii="Times New Roman" w:hAnsi="Times New Roman" w:eastAsia="方正仿宋_GBK"/>
                <w:color w:val="000000"/>
                <w:kern w:val="0"/>
                <w:sz w:val="30"/>
                <w:szCs w:val="30"/>
              </w:rPr>
              <w:t>组织</w:t>
            </w:r>
            <w:r>
              <w:rPr>
                <w:rFonts w:ascii="Times New Roman" w:hAnsi="Times New Roman" w:eastAsia="方正仿宋_GBK"/>
                <w:color w:val="000000"/>
                <w:kern w:val="0"/>
                <w:sz w:val="30"/>
                <w:szCs w:val="30"/>
              </w:rPr>
              <w:t>气候可行性论证</w:t>
            </w:r>
          </w:p>
        </w:tc>
        <w:tc>
          <w:tcPr>
            <w:tcW w:w="1868" w:type="dxa"/>
            <w:noWrap w:val="0"/>
            <w:tcMar>
              <w:top w:w="28" w:type="dxa"/>
              <w:bottom w:w="28" w:type="dxa"/>
            </w:tcMar>
            <w:vAlign w:val="center"/>
          </w:tcPr>
          <w:p w14:paraId="1826CE4E">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取得国家气象主管机构确认的具备相应论证资质的机构</w:t>
            </w:r>
          </w:p>
        </w:tc>
        <w:tc>
          <w:tcPr>
            <w:tcW w:w="4200" w:type="dxa"/>
            <w:noWrap w:val="0"/>
            <w:tcMar>
              <w:top w:w="28" w:type="dxa"/>
              <w:bottom w:w="28" w:type="dxa"/>
            </w:tcMar>
            <w:vAlign w:val="center"/>
          </w:tcPr>
          <w:p w14:paraId="1B0DD351">
            <w:pPr>
              <w:widowControl/>
              <w:adjustRightInd w:val="0"/>
              <w:spacing w:line="400" w:lineRule="exact"/>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气候可行性论证管理办法》（气象局令第18号）第七条建设项目的气候可行性论证应当由国务院气象主管机构确认的具备相应论证能力的机构（以下称论证机构）进行。论证机构进行建设项目的气候可行性论证时应当编制气候可行性论证报告，并保证报告的真实性、科学性。</w:t>
            </w:r>
          </w:p>
        </w:tc>
        <w:tc>
          <w:tcPr>
            <w:tcW w:w="2364" w:type="dxa"/>
            <w:noWrap w:val="0"/>
            <w:tcMar>
              <w:top w:w="28" w:type="dxa"/>
              <w:bottom w:w="28" w:type="dxa"/>
            </w:tcMar>
            <w:vAlign w:val="top"/>
          </w:tcPr>
          <w:p w14:paraId="40054D8B">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机房空间电磁环境测试评估收费、气候可行性论证收费标准，由委托双方根据服务成本、市场需求和社会承受能力等因素协商确定。</w:t>
            </w:r>
          </w:p>
        </w:tc>
        <w:tc>
          <w:tcPr>
            <w:tcW w:w="1612" w:type="dxa"/>
            <w:noWrap w:val="0"/>
            <w:tcMar>
              <w:top w:w="28" w:type="dxa"/>
              <w:bottom w:w="28" w:type="dxa"/>
            </w:tcMar>
            <w:vAlign w:val="center"/>
          </w:tcPr>
          <w:p w14:paraId="206761A3">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852" w:type="dxa"/>
            <w:noWrap w:val="0"/>
            <w:tcMar>
              <w:top w:w="28" w:type="dxa"/>
              <w:bottom w:w="28" w:type="dxa"/>
            </w:tcMar>
            <w:vAlign w:val="center"/>
          </w:tcPr>
          <w:p w14:paraId="4B893583">
            <w:pPr>
              <w:widowControl/>
              <w:adjustRightInd w:val="0"/>
              <w:spacing w:line="400" w:lineRule="exact"/>
              <w:rPr>
                <w:rFonts w:ascii="Times New Roman" w:hAnsi="Times New Roman" w:eastAsia="方正仿宋_GBK"/>
                <w:color w:val="000000"/>
                <w:kern w:val="0"/>
                <w:sz w:val="30"/>
                <w:szCs w:val="30"/>
              </w:rPr>
            </w:pPr>
          </w:p>
        </w:tc>
      </w:tr>
      <w:tr w14:paraId="7D22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jc w:val="center"/>
        </w:trPr>
        <w:tc>
          <w:tcPr>
            <w:tcW w:w="20124" w:type="dxa"/>
            <w:gridSpan w:val="9"/>
            <w:noWrap w:val="0"/>
            <w:tcMar>
              <w:top w:w="28" w:type="dxa"/>
              <w:bottom w:w="28" w:type="dxa"/>
            </w:tcMar>
            <w:vAlign w:val="center"/>
          </w:tcPr>
          <w:p w14:paraId="63612BE8">
            <w:pPr>
              <w:widowControl/>
              <w:adjustRightInd w:val="0"/>
              <w:spacing w:line="400" w:lineRule="exact"/>
              <w:rPr>
                <w:rFonts w:ascii="Times New Roman" w:hAnsi="Times New Roman" w:eastAsia="方正仿宋_GBK"/>
                <w:color w:val="000000"/>
                <w:kern w:val="0"/>
                <w:sz w:val="30"/>
                <w:szCs w:val="30"/>
              </w:rPr>
            </w:pPr>
            <w:r>
              <w:rPr>
                <w:rFonts w:hint="eastAsia" w:ascii="方正黑体_GBK" w:hAnsi="Times New Roman" w:eastAsia="方正黑体_GBK"/>
                <w:color w:val="000000"/>
                <w:kern w:val="0"/>
                <w:sz w:val="30"/>
                <w:szCs w:val="30"/>
              </w:rPr>
              <w:t>二十三、市税务局（1项）</w:t>
            </w:r>
          </w:p>
        </w:tc>
      </w:tr>
      <w:tr w14:paraId="564A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08" w:hRule="atLeast"/>
          <w:jc w:val="center"/>
        </w:trPr>
        <w:tc>
          <w:tcPr>
            <w:tcW w:w="618" w:type="dxa"/>
            <w:noWrap w:val="0"/>
            <w:tcMar>
              <w:top w:w="28" w:type="dxa"/>
              <w:bottom w:w="28" w:type="dxa"/>
            </w:tcMar>
            <w:vAlign w:val="center"/>
          </w:tcPr>
          <w:p w14:paraId="704459A3">
            <w:pPr>
              <w:widowControl/>
              <w:adjustRightInd w:val="0"/>
              <w:spacing w:line="400" w:lineRule="exact"/>
              <w:jc w:val="center"/>
              <w:rPr>
                <w:rFonts w:ascii="Times New Roman" w:hAnsi="Times New Roman" w:eastAsia="方正仿宋_GBK"/>
                <w:color w:val="000000"/>
                <w:kern w:val="0"/>
                <w:sz w:val="30"/>
                <w:szCs w:val="30"/>
              </w:rPr>
            </w:pPr>
            <w:r>
              <w:rPr>
                <w:rFonts w:hint="eastAsia" w:ascii="Times New Roman" w:hAnsi="Times New Roman" w:eastAsia="方正仿宋_GBK"/>
                <w:color w:val="000000"/>
                <w:kern w:val="0"/>
                <w:sz w:val="30"/>
                <w:szCs w:val="30"/>
              </w:rPr>
              <w:t>101</w:t>
            </w:r>
          </w:p>
        </w:tc>
        <w:tc>
          <w:tcPr>
            <w:tcW w:w="1604" w:type="dxa"/>
            <w:noWrap w:val="0"/>
            <w:tcMar>
              <w:top w:w="28" w:type="dxa"/>
              <w:bottom w:w="28" w:type="dxa"/>
            </w:tcMar>
            <w:vAlign w:val="center"/>
          </w:tcPr>
          <w:p w14:paraId="57AF48FC">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企业所得税汇算清缴评估鉴证</w:t>
            </w:r>
          </w:p>
        </w:tc>
        <w:tc>
          <w:tcPr>
            <w:tcW w:w="5137" w:type="dxa"/>
            <w:noWrap w:val="0"/>
            <w:tcMar>
              <w:top w:w="28" w:type="dxa"/>
              <w:bottom w:w="28" w:type="dxa"/>
            </w:tcMar>
            <w:vAlign w:val="center"/>
          </w:tcPr>
          <w:p w14:paraId="0705DCA0">
            <w:pPr>
              <w:pStyle w:val="1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国家税务总局关于加强企业所得税管理的意见》（国税发〔2008〕88号）二、总体要求-（四）完善汇缴-3．发挥中介机构作用：引导中介机构在提高汇算清缴质量方面发挥积极作用，按照有关规定做好相关事项审计鉴证工作。</w:t>
            </w:r>
          </w:p>
          <w:p w14:paraId="5045F9D6">
            <w:pPr>
              <w:pStyle w:val="1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2．《安徽省财政厅关于印发&lt;安徽省政府向社会力量购买服务指导目录&gt;的通知》（财综〔2015〕691号），其目录中包括：104技术性服务-10407涉税服务-1040701税收评估、鉴证和审核。</w:t>
            </w:r>
          </w:p>
        </w:tc>
        <w:tc>
          <w:tcPr>
            <w:tcW w:w="1869" w:type="dxa"/>
            <w:noWrap w:val="0"/>
            <w:tcMar>
              <w:top w:w="28" w:type="dxa"/>
              <w:bottom w:w="28" w:type="dxa"/>
            </w:tcMar>
            <w:vAlign w:val="center"/>
          </w:tcPr>
          <w:p w14:paraId="148AA2F3">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税款征收</w:t>
            </w:r>
          </w:p>
        </w:tc>
        <w:tc>
          <w:tcPr>
            <w:tcW w:w="1868" w:type="dxa"/>
            <w:noWrap w:val="0"/>
            <w:tcMar>
              <w:top w:w="28" w:type="dxa"/>
              <w:bottom w:w="28" w:type="dxa"/>
            </w:tcMar>
            <w:vAlign w:val="center"/>
          </w:tcPr>
          <w:p w14:paraId="7C9FEF54">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税务师事务所</w:t>
            </w:r>
          </w:p>
        </w:tc>
        <w:tc>
          <w:tcPr>
            <w:tcW w:w="4200" w:type="dxa"/>
            <w:noWrap w:val="0"/>
            <w:tcMar>
              <w:top w:w="28" w:type="dxa"/>
              <w:bottom w:w="28" w:type="dxa"/>
            </w:tcMar>
            <w:vAlign w:val="center"/>
          </w:tcPr>
          <w:p w14:paraId="1F3C144E">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国家税务总局关于加强企业所得税管理的意见》（国税发〔2008〕88号）二、总体要求-（四）完善汇缴-3．发挥中介机构作用：引导中介机构在提高汇算清缴质量方面发挥积极作用，按照有关规定做好相关事项审计鉴证工作。</w:t>
            </w:r>
          </w:p>
        </w:tc>
        <w:tc>
          <w:tcPr>
            <w:tcW w:w="2364" w:type="dxa"/>
            <w:noWrap w:val="0"/>
            <w:tcMar>
              <w:top w:w="28" w:type="dxa"/>
              <w:bottom w:w="28" w:type="dxa"/>
            </w:tcMar>
            <w:vAlign w:val="center"/>
          </w:tcPr>
          <w:p w14:paraId="14C8B0D1">
            <w:pPr>
              <w:widowControl/>
              <w:adjustRightInd w:val="0"/>
              <w:spacing w:line="400" w:lineRule="exac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收费；市场自主调节</w:t>
            </w:r>
          </w:p>
        </w:tc>
        <w:tc>
          <w:tcPr>
            <w:tcW w:w="1612" w:type="dxa"/>
            <w:noWrap w:val="0"/>
            <w:tcMar>
              <w:top w:w="28" w:type="dxa"/>
              <w:bottom w:w="28" w:type="dxa"/>
            </w:tcMar>
            <w:vAlign w:val="center"/>
          </w:tcPr>
          <w:p w14:paraId="2E90169F">
            <w:pPr>
              <w:pStyle w:val="10"/>
              <w:widowControl w:val="0"/>
              <w:adjustRightInd w:val="0"/>
              <w:snapToGrid w:val="0"/>
              <w:spacing w:before="0" w:beforeAutospacing="0" w:after="0" w:afterAutospacing="0" w:line="400" w:lineRule="exact"/>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行政相对人</w:t>
            </w:r>
          </w:p>
        </w:tc>
        <w:tc>
          <w:tcPr>
            <w:tcW w:w="852" w:type="dxa"/>
            <w:noWrap w:val="0"/>
            <w:tcMar>
              <w:top w:w="28" w:type="dxa"/>
              <w:bottom w:w="28" w:type="dxa"/>
            </w:tcMar>
            <w:vAlign w:val="center"/>
          </w:tcPr>
          <w:p w14:paraId="3DF678D1">
            <w:pPr>
              <w:widowControl/>
              <w:adjustRightInd w:val="0"/>
              <w:spacing w:line="400" w:lineRule="exact"/>
              <w:rPr>
                <w:rFonts w:ascii="Times New Roman" w:hAnsi="Times New Roman" w:eastAsia="方正仿宋_GBK"/>
                <w:color w:val="000000"/>
                <w:kern w:val="0"/>
                <w:sz w:val="30"/>
                <w:szCs w:val="30"/>
              </w:rPr>
            </w:pPr>
          </w:p>
        </w:tc>
      </w:tr>
    </w:tbl>
    <w:p w14:paraId="4B89A7FD">
      <w:pPr>
        <w:tabs>
          <w:tab w:val="left" w:pos="4887"/>
        </w:tabs>
        <w:spacing w:line="20" w:lineRule="atLeast"/>
        <w:rPr>
          <w:rFonts w:ascii="Times New Roman" w:hAnsi="Times New Roman"/>
        </w:rPr>
      </w:pPr>
    </w:p>
    <w:p w14:paraId="2CD2FBDA">
      <w:pPr>
        <w:spacing w:line="800" w:lineRule="exact"/>
        <w:jc w:val="center"/>
        <w:rPr>
          <w:rFonts w:ascii="Times New Roman" w:hAnsi="Times New Roman" w:eastAsia="方正小标宋_GBK"/>
          <w:sz w:val="60"/>
          <w:szCs w:val="60"/>
        </w:rPr>
      </w:pPr>
      <w:r>
        <w:rPr>
          <w:rFonts w:ascii="Times New Roman" w:hAnsi="Times New Roman"/>
          <w:sz w:val="60"/>
          <w:szCs w:val="60"/>
        </w:rPr>
        <w:br w:type="page"/>
      </w:r>
      <w:r>
        <w:rPr>
          <w:rFonts w:ascii="Times New Roman" w:hAnsi="Times New Roman" w:eastAsia="方正小标宋_GBK"/>
          <w:sz w:val="60"/>
          <w:szCs w:val="60"/>
        </w:rPr>
        <w:t>四、已取消市级行政权力中介服务事项清单目录（36项）</w:t>
      </w:r>
    </w:p>
    <w:p w14:paraId="20176AD2">
      <w:pPr>
        <w:spacing w:line="240" w:lineRule="exact"/>
        <w:jc w:val="center"/>
        <w:rPr>
          <w:rFonts w:ascii="Times New Roman" w:hAnsi="Times New Roman" w:eastAsia="方正小标宋_GBK"/>
          <w:sz w:val="44"/>
          <w:szCs w:val="4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57" w:type="dxa"/>
          <w:bottom w:w="85" w:type="dxa"/>
          <w:right w:w="57" w:type="dxa"/>
        </w:tblCellMar>
      </w:tblPr>
      <w:tblGrid>
        <w:gridCol w:w="689"/>
        <w:gridCol w:w="2048"/>
        <w:gridCol w:w="8506"/>
        <w:gridCol w:w="1983"/>
        <w:gridCol w:w="2032"/>
        <w:gridCol w:w="3902"/>
        <w:gridCol w:w="997"/>
      </w:tblGrid>
      <w:tr w14:paraId="7AAF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tblHeader/>
          <w:jc w:val="center"/>
        </w:trPr>
        <w:tc>
          <w:tcPr>
            <w:tcW w:w="171" w:type="pct"/>
            <w:noWrap w:val="0"/>
            <w:tcMar>
              <w:top w:w="28" w:type="dxa"/>
              <w:bottom w:w="28" w:type="dxa"/>
              <w:right w:w="28" w:type="dxa"/>
            </w:tcMar>
            <w:vAlign w:val="center"/>
          </w:tcPr>
          <w:p w14:paraId="7CC0D115">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序号</w:t>
            </w:r>
          </w:p>
        </w:tc>
        <w:tc>
          <w:tcPr>
            <w:tcW w:w="508" w:type="pct"/>
            <w:noWrap w:val="0"/>
            <w:tcMar>
              <w:top w:w="28" w:type="dxa"/>
              <w:bottom w:w="28" w:type="dxa"/>
              <w:right w:w="28" w:type="dxa"/>
            </w:tcMar>
            <w:vAlign w:val="center"/>
          </w:tcPr>
          <w:p w14:paraId="2C56A0B2">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事项名称</w:t>
            </w:r>
          </w:p>
        </w:tc>
        <w:tc>
          <w:tcPr>
            <w:tcW w:w="2110" w:type="pct"/>
            <w:noWrap w:val="0"/>
            <w:tcMar>
              <w:top w:w="28" w:type="dxa"/>
              <w:bottom w:w="28" w:type="dxa"/>
              <w:right w:w="28" w:type="dxa"/>
            </w:tcMar>
            <w:vAlign w:val="center"/>
          </w:tcPr>
          <w:p w14:paraId="23B378D5">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设定依据</w:t>
            </w:r>
          </w:p>
        </w:tc>
        <w:tc>
          <w:tcPr>
            <w:tcW w:w="492" w:type="pct"/>
            <w:noWrap w:val="0"/>
            <w:tcMar>
              <w:top w:w="28" w:type="dxa"/>
              <w:bottom w:w="28" w:type="dxa"/>
              <w:right w:w="28" w:type="dxa"/>
            </w:tcMar>
            <w:vAlign w:val="center"/>
          </w:tcPr>
          <w:p w14:paraId="1933030F">
            <w:pPr>
              <w:widowControl/>
              <w:spacing w:line="400" w:lineRule="exact"/>
              <w:ind w:left="21" w:leftChars="10" w:right="21" w:rightChars="10"/>
              <w:jc w:val="center"/>
              <w:rPr>
                <w:rFonts w:hint="eastAsia"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对应行政</w:t>
            </w:r>
          </w:p>
          <w:p w14:paraId="6DCBB456">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权力名称</w:t>
            </w:r>
          </w:p>
        </w:tc>
        <w:tc>
          <w:tcPr>
            <w:tcW w:w="504" w:type="pct"/>
            <w:noWrap w:val="0"/>
            <w:tcMar>
              <w:top w:w="28" w:type="dxa"/>
              <w:bottom w:w="28" w:type="dxa"/>
              <w:right w:w="28" w:type="dxa"/>
            </w:tcMar>
            <w:vAlign w:val="center"/>
          </w:tcPr>
          <w:p w14:paraId="080D608C">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委托主体</w:t>
            </w:r>
          </w:p>
        </w:tc>
        <w:tc>
          <w:tcPr>
            <w:tcW w:w="968" w:type="pct"/>
            <w:noWrap w:val="0"/>
            <w:tcMar>
              <w:top w:w="28" w:type="dxa"/>
              <w:bottom w:w="28" w:type="dxa"/>
              <w:right w:w="28" w:type="dxa"/>
            </w:tcMar>
            <w:vAlign w:val="center"/>
          </w:tcPr>
          <w:p w14:paraId="59A8997D">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处理意见</w:t>
            </w:r>
          </w:p>
        </w:tc>
        <w:tc>
          <w:tcPr>
            <w:tcW w:w="247" w:type="pct"/>
            <w:noWrap w:val="0"/>
            <w:tcMar>
              <w:top w:w="28" w:type="dxa"/>
              <w:bottom w:w="28" w:type="dxa"/>
              <w:right w:w="28" w:type="dxa"/>
            </w:tcMar>
            <w:vAlign w:val="center"/>
          </w:tcPr>
          <w:p w14:paraId="2E34F4DC">
            <w:pPr>
              <w:widowControl/>
              <w:spacing w:line="400" w:lineRule="exact"/>
              <w:ind w:left="21" w:leftChars="10" w:right="21" w:rightChars="10"/>
              <w:jc w:val="center"/>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备注</w:t>
            </w:r>
          </w:p>
        </w:tc>
      </w:tr>
      <w:tr w14:paraId="7541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3D64E2A5">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一、市公安局（1项）</w:t>
            </w:r>
          </w:p>
        </w:tc>
      </w:tr>
      <w:tr w14:paraId="55D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5670" w:hRule="atLeast"/>
          <w:jc w:val="center"/>
        </w:trPr>
        <w:tc>
          <w:tcPr>
            <w:tcW w:w="171" w:type="pct"/>
            <w:noWrap w:val="0"/>
            <w:tcMar>
              <w:top w:w="28" w:type="dxa"/>
              <w:bottom w:w="28" w:type="dxa"/>
              <w:right w:w="28" w:type="dxa"/>
            </w:tcMar>
            <w:vAlign w:val="center"/>
          </w:tcPr>
          <w:p w14:paraId="59174B71">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w:t>
            </w:r>
          </w:p>
        </w:tc>
        <w:tc>
          <w:tcPr>
            <w:tcW w:w="508" w:type="pct"/>
            <w:noWrap w:val="0"/>
            <w:tcMar>
              <w:top w:w="28" w:type="dxa"/>
              <w:bottom w:w="28" w:type="dxa"/>
              <w:right w:w="28" w:type="dxa"/>
            </w:tcMar>
            <w:vAlign w:val="center"/>
          </w:tcPr>
          <w:p w14:paraId="537BFB68">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强制性病检测</w:t>
            </w:r>
          </w:p>
        </w:tc>
        <w:tc>
          <w:tcPr>
            <w:tcW w:w="2110" w:type="pct"/>
            <w:noWrap w:val="0"/>
            <w:tcMar>
              <w:top w:w="28" w:type="dxa"/>
              <w:bottom w:w="28" w:type="dxa"/>
              <w:right w:w="28" w:type="dxa"/>
            </w:tcMar>
            <w:vAlign w:val="center"/>
          </w:tcPr>
          <w:p w14:paraId="042F367E">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《全国人民代表大会常务委员会关于严禁卖淫嫖娼的决定》（1991年9月4日中华人民共和国主席令第五十一号）第四条：卖淫、嫖娼的，依照《中华人民共和国治安管理处罚法》的规定处罚。</w:t>
            </w:r>
          </w:p>
          <w:p w14:paraId="0E2652DE">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对卖淫、嫖娼的，可以由公安机关会同有关部门强制集中进行法律、道德教育和生产劳动，使之改掉恶习。期限为六个月至二年。具体办法由国务院规定。</w:t>
            </w:r>
          </w:p>
          <w:p w14:paraId="74A032AA">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因卖淫、嫖娼被公安机关处理后又卖淫、嫖娼的，实行劳动教养，并由公安机关处五千元以下罚款。</w:t>
            </w:r>
          </w:p>
          <w:p w14:paraId="02C029DB">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对卖淫、嫖娼的，一律强制进行性病检查。对患有性病的，进行强制治疗。</w:t>
            </w:r>
          </w:p>
        </w:tc>
        <w:tc>
          <w:tcPr>
            <w:tcW w:w="492" w:type="pct"/>
            <w:noWrap w:val="0"/>
            <w:tcMar>
              <w:top w:w="28" w:type="dxa"/>
              <w:bottom w:w="28" w:type="dxa"/>
              <w:right w:w="28" w:type="dxa"/>
            </w:tcMar>
            <w:vAlign w:val="center"/>
          </w:tcPr>
          <w:p w14:paraId="7D7DFF8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强制治疗及性病检查</w:t>
            </w:r>
          </w:p>
        </w:tc>
        <w:tc>
          <w:tcPr>
            <w:tcW w:w="504" w:type="pct"/>
            <w:noWrap w:val="0"/>
            <w:tcMar>
              <w:top w:w="28" w:type="dxa"/>
              <w:bottom w:w="28" w:type="dxa"/>
              <w:right w:w="28" w:type="dxa"/>
            </w:tcMar>
            <w:vAlign w:val="center"/>
          </w:tcPr>
          <w:p w14:paraId="49A855DE">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968" w:type="pct"/>
            <w:noWrap w:val="0"/>
            <w:tcMar>
              <w:top w:w="28" w:type="dxa"/>
              <w:bottom w:w="28" w:type="dxa"/>
              <w:right w:w="28" w:type="dxa"/>
            </w:tcMar>
            <w:vAlign w:val="center"/>
          </w:tcPr>
          <w:p w14:paraId="2D97027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取消；劳动教养制度已废除。</w:t>
            </w:r>
          </w:p>
        </w:tc>
        <w:tc>
          <w:tcPr>
            <w:tcW w:w="247" w:type="pct"/>
            <w:noWrap w:val="0"/>
            <w:tcMar>
              <w:top w:w="28" w:type="dxa"/>
              <w:bottom w:w="28" w:type="dxa"/>
              <w:right w:w="28" w:type="dxa"/>
            </w:tcMar>
            <w:vAlign w:val="center"/>
          </w:tcPr>
          <w:p w14:paraId="6C279E0F">
            <w:pPr>
              <w:widowControl/>
              <w:spacing w:line="400" w:lineRule="exact"/>
              <w:ind w:left="21" w:leftChars="10" w:right="21" w:rightChars="10"/>
              <w:rPr>
                <w:rFonts w:ascii="Times New Roman" w:hAnsi="Times New Roman" w:eastAsia="方正仿宋_GBK"/>
                <w:color w:val="000000"/>
                <w:sz w:val="30"/>
                <w:szCs w:val="30"/>
              </w:rPr>
            </w:pPr>
          </w:p>
        </w:tc>
      </w:tr>
      <w:tr w14:paraId="2EEB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4A45E054">
            <w:pPr>
              <w:widowControl/>
              <w:spacing w:line="44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二、市人力资源和社会保障局（1项）</w:t>
            </w:r>
          </w:p>
        </w:tc>
      </w:tr>
      <w:tr w14:paraId="6953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310" w:hRule="atLeast"/>
          <w:jc w:val="center"/>
        </w:trPr>
        <w:tc>
          <w:tcPr>
            <w:tcW w:w="171" w:type="pct"/>
            <w:noWrap w:val="0"/>
            <w:tcMar>
              <w:top w:w="28" w:type="dxa"/>
              <w:bottom w:w="28" w:type="dxa"/>
              <w:right w:w="28" w:type="dxa"/>
            </w:tcMar>
            <w:vAlign w:val="center"/>
          </w:tcPr>
          <w:p w14:paraId="29AB5CA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w:t>
            </w:r>
          </w:p>
        </w:tc>
        <w:tc>
          <w:tcPr>
            <w:tcW w:w="508" w:type="pct"/>
            <w:noWrap w:val="0"/>
            <w:tcMar>
              <w:top w:w="28" w:type="dxa"/>
              <w:bottom w:w="28" w:type="dxa"/>
              <w:right w:w="28" w:type="dxa"/>
            </w:tcMar>
            <w:vAlign w:val="center"/>
          </w:tcPr>
          <w:p w14:paraId="46BF42D9">
            <w:pPr>
              <w:pStyle w:val="11"/>
              <w:spacing w:line="400" w:lineRule="exact"/>
              <w:ind w:left="21" w:leftChars="10" w:right="21" w:rightChars="10"/>
              <w:rPr>
                <w:rFonts w:eastAsia="方正仿宋_GBK"/>
                <w:color w:val="000000"/>
                <w:sz w:val="30"/>
                <w:szCs w:val="30"/>
              </w:rPr>
            </w:pPr>
            <w:r>
              <w:rPr>
                <w:rFonts w:eastAsia="方正仿宋_GBK"/>
                <w:color w:val="000000"/>
                <w:sz w:val="30"/>
                <w:szCs w:val="30"/>
              </w:rPr>
              <w:t>来宿就业台港澳人员健康证明</w:t>
            </w:r>
          </w:p>
        </w:tc>
        <w:tc>
          <w:tcPr>
            <w:tcW w:w="2110" w:type="pct"/>
            <w:noWrap w:val="0"/>
            <w:tcMar>
              <w:top w:w="28" w:type="dxa"/>
              <w:bottom w:w="28" w:type="dxa"/>
              <w:right w:w="28" w:type="dxa"/>
            </w:tcMar>
            <w:vAlign w:val="center"/>
          </w:tcPr>
          <w:p w14:paraId="16E214CC">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台湾香港澳门居民在内地就业管理规定》（社会保障部令第26号）第七条：用人单位为台、港、澳人员在内地就业申请办理就业证，应当向所在地的地（市）级劳动保障行政部门提交《台湾香港澳门居民就业申请表》和下列有效文件：（三）拟聘雇或者接受被派遣人员的健康状况证明</w:t>
            </w:r>
          </w:p>
        </w:tc>
        <w:tc>
          <w:tcPr>
            <w:tcW w:w="492" w:type="pct"/>
            <w:noWrap w:val="0"/>
            <w:tcMar>
              <w:top w:w="28" w:type="dxa"/>
              <w:bottom w:w="28" w:type="dxa"/>
              <w:right w:w="28" w:type="dxa"/>
            </w:tcMar>
            <w:vAlign w:val="center"/>
          </w:tcPr>
          <w:p w14:paraId="50DC57BF">
            <w:pPr>
              <w:pStyle w:val="11"/>
              <w:spacing w:line="400" w:lineRule="exact"/>
              <w:ind w:left="21" w:leftChars="10" w:right="21" w:rightChars="10"/>
              <w:rPr>
                <w:rFonts w:eastAsia="方正仿宋_GBK"/>
                <w:color w:val="000000"/>
                <w:sz w:val="30"/>
                <w:szCs w:val="30"/>
              </w:rPr>
            </w:pPr>
            <w:r>
              <w:rPr>
                <w:rFonts w:eastAsia="方正仿宋_GBK"/>
                <w:color w:val="000000"/>
                <w:sz w:val="30"/>
                <w:szCs w:val="30"/>
              </w:rPr>
              <w:t>台港澳人员在内地就业许可</w:t>
            </w:r>
          </w:p>
        </w:tc>
        <w:tc>
          <w:tcPr>
            <w:tcW w:w="504" w:type="pct"/>
            <w:noWrap w:val="0"/>
            <w:tcMar>
              <w:top w:w="28" w:type="dxa"/>
              <w:bottom w:w="28" w:type="dxa"/>
              <w:right w:w="28" w:type="dxa"/>
            </w:tcMar>
            <w:vAlign w:val="center"/>
          </w:tcPr>
          <w:p w14:paraId="562275BD">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719AA9C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取消；依据《国务院印发关于取消一批行政许可事项的决定》（国发〔2018〕28号），正式取消台港澳人员在内地就业许可。</w:t>
            </w:r>
          </w:p>
        </w:tc>
        <w:tc>
          <w:tcPr>
            <w:tcW w:w="247" w:type="pct"/>
            <w:noWrap w:val="0"/>
            <w:tcMar>
              <w:top w:w="28" w:type="dxa"/>
              <w:bottom w:w="28" w:type="dxa"/>
              <w:right w:w="28" w:type="dxa"/>
            </w:tcMar>
            <w:vAlign w:val="center"/>
          </w:tcPr>
          <w:p w14:paraId="2950967A">
            <w:pPr>
              <w:widowControl/>
              <w:spacing w:line="400" w:lineRule="exact"/>
              <w:ind w:left="21" w:leftChars="10" w:right="21" w:rightChars="10"/>
              <w:rPr>
                <w:rFonts w:ascii="Times New Roman" w:hAnsi="Times New Roman" w:eastAsia="方正仿宋_GBK"/>
                <w:color w:val="000000"/>
                <w:kern w:val="0"/>
                <w:sz w:val="30"/>
                <w:szCs w:val="30"/>
              </w:rPr>
            </w:pPr>
          </w:p>
        </w:tc>
      </w:tr>
      <w:tr w14:paraId="1604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352BDE2F">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三、市自然资源和规划局（2项）</w:t>
            </w:r>
          </w:p>
        </w:tc>
      </w:tr>
      <w:tr w14:paraId="67B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2010440F">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w:t>
            </w:r>
          </w:p>
        </w:tc>
        <w:tc>
          <w:tcPr>
            <w:tcW w:w="508" w:type="pct"/>
            <w:noWrap w:val="0"/>
            <w:tcMar>
              <w:top w:w="28" w:type="dxa"/>
              <w:bottom w:w="28" w:type="dxa"/>
              <w:right w:w="28" w:type="dxa"/>
            </w:tcMar>
            <w:vAlign w:val="center"/>
          </w:tcPr>
          <w:p w14:paraId="3F65BE48">
            <w:pPr>
              <w:widowControl/>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矿产资源破坏价值鉴定</w:t>
            </w:r>
          </w:p>
        </w:tc>
        <w:tc>
          <w:tcPr>
            <w:tcW w:w="2110" w:type="pct"/>
            <w:noWrap w:val="0"/>
            <w:tcMar>
              <w:top w:w="28" w:type="dxa"/>
              <w:bottom w:w="28" w:type="dxa"/>
              <w:right w:w="28" w:type="dxa"/>
            </w:tcMar>
            <w:vAlign w:val="center"/>
          </w:tcPr>
          <w:p w14:paraId="3A4C1723">
            <w:pPr>
              <w:widowControl/>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1．《非法采矿、破坏性采矿造成矿产资源破坏价值鉴定程序的规定》（国土资发〔2005〕175号）第七条：省级以下人民政府国土资源主管部门在查处矿产资源违法案件中，涉及对非法采矿、破坏性采矿造成矿产资源破坏的价值进行鉴定的，须向省级人民政府国土资源主管部门提出书面申请，同时附具对该违法行为的调查报告及有关材料，由省级人民政府国土资源主管部门按照本规定第八条规定出具鉴定结论。2．《国土资源行政处罚办法》（国土资源部令第60号）第十五条：国土资源主管部门进行调查取证，有权采取下列措施（二）询问当事人以及相关人员，进入违法现场进行检查、勘测、拍照、录音、摄像，查阅和复印相关材料；第二十二条：现场勘测一般由案件调查人实施，也可以委托有资质的单位实施。现场勘测应当制作现场勘测笔录。第二十三条：为查明事实，需要对案件中的有关问题进行检验鉴定的，国土资源主管部门可以委托具有相应资质的机构进行。</w:t>
            </w:r>
          </w:p>
        </w:tc>
        <w:tc>
          <w:tcPr>
            <w:tcW w:w="492" w:type="pct"/>
            <w:noWrap w:val="0"/>
            <w:tcMar>
              <w:top w:w="28" w:type="dxa"/>
              <w:bottom w:w="28" w:type="dxa"/>
              <w:right w:w="28" w:type="dxa"/>
            </w:tcMar>
            <w:vAlign w:val="center"/>
          </w:tcPr>
          <w:p w14:paraId="5961CD1A">
            <w:pPr>
              <w:widowControl/>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未取得采矿许可证擅自采矿和越界采矿的处罚；非法转让探矿权、采矿权和非法买卖、出租或者以其他形式转让矿产资源的处罚；对采取破坏性开采方法开采矿产资源的处罚</w:t>
            </w:r>
          </w:p>
        </w:tc>
        <w:tc>
          <w:tcPr>
            <w:tcW w:w="504" w:type="pct"/>
            <w:noWrap w:val="0"/>
            <w:tcMar>
              <w:top w:w="28" w:type="dxa"/>
              <w:bottom w:w="28" w:type="dxa"/>
              <w:right w:w="28" w:type="dxa"/>
            </w:tcMar>
            <w:vAlign w:val="center"/>
          </w:tcPr>
          <w:p w14:paraId="6487E2FA">
            <w:pPr>
              <w:widowControl/>
              <w:spacing w:line="400" w:lineRule="exact"/>
              <w:ind w:left="21" w:leftChars="10" w:right="21" w:rightChars="10"/>
              <w:jc w:val="center"/>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行政机关</w:t>
            </w:r>
          </w:p>
        </w:tc>
        <w:tc>
          <w:tcPr>
            <w:tcW w:w="968" w:type="pct"/>
            <w:noWrap w:val="0"/>
            <w:tcMar>
              <w:top w:w="28" w:type="dxa"/>
              <w:bottom w:w="28" w:type="dxa"/>
              <w:right w:w="28" w:type="dxa"/>
            </w:tcMar>
            <w:vAlign w:val="center"/>
          </w:tcPr>
          <w:p w14:paraId="76DCDBF5">
            <w:pPr>
              <w:widowControl/>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取消，不再进行矿产资源破坏价值鉴定。</w:t>
            </w:r>
          </w:p>
        </w:tc>
        <w:tc>
          <w:tcPr>
            <w:tcW w:w="247" w:type="pct"/>
            <w:noWrap w:val="0"/>
            <w:tcMar>
              <w:top w:w="28" w:type="dxa"/>
              <w:bottom w:w="28" w:type="dxa"/>
              <w:right w:w="28" w:type="dxa"/>
            </w:tcMar>
            <w:vAlign w:val="center"/>
          </w:tcPr>
          <w:p w14:paraId="227920F3">
            <w:pPr>
              <w:widowControl/>
              <w:spacing w:line="400" w:lineRule="exact"/>
              <w:ind w:left="21" w:leftChars="10" w:right="21" w:rightChars="10"/>
              <w:rPr>
                <w:rFonts w:ascii="Times New Roman" w:hAnsi="Times New Roman" w:eastAsia="方正仿宋_GBK"/>
                <w:color w:val="000000"/>
                <w:sz w:val="30"/>
                <w:szCs w:val="30"/>
              </w:rPr>
            </w:pPr>
          </w:p>
        </w:tc>
      </w:tr>
      <w:tr w14:paraId="22D1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2C3A03C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4</w:t>
            </w:r>
          </w:p>
        </w:tc>
        <w:tc>
          <w:tcPr>
            <w:tcW w:w="508" w:type="pct"/>
            <w:noWrap w:val="0"/>
            <w:tcMar>
              <w:top w:w="28" w:type="dxa"/>
              <w:bottom w:w="28" w:type="dxa"/>
              <w:right w:w="28" w:type="dxa"/>
            </w:tcMar>
            <w:vAlign w:val="center"/>
          </w:tcPr>
          <w:p w14:paraId="5FE8C437">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地质灾害危险性评估报告</w:t>
            </w:r>
          </w:p>
        </w:tc>
        <w:tc>
          <w:tcPr>
            <w:tcW w:w="2110" w:type="pct"/>
            <w:noWrap w:val="0"/>
            <w:tcMar>
              <w:top w:w="28" w:type="dxa"/>
              <w:bottom w:w="28" w:type="dxa"/>
              <w:right w:w="28" w:type="dxa"/>
            </w:tcMar>
            <w:vAlign w:val="center"/>
          </w:tcPr>
          <w:p w14:paraId="58EAC304">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《建设项目用地预审管理办法》（中华人民共和国国土资源部令第42号）第七条：（四）单独选址建设项目拟选址位于地质灾害防治规划确定的地质灾害易发区内的，提交地质灾害危险性评估报告</w:t>
            </w:r>
          </w:p>
        </w:tc>
        <w:tc>
          <w:tcPr>
            <w:tcW w:w="492" w:type="pct"/>
            <w:noWrap w:val="0"/>
            <w:tcMar>
              <w:top w:w="28" w:type="dxa"/>
              <w:bottom w:w="28" w:type="dxa"/>
              <w:right w:w="28" w:type="dxa"/>
            </w:tcMar>
            <w:vAlign w:val="center"/>
          </w:tcPr>
          <w:p w14:paraId="2920595E">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建设项目用地预审</w:t>
            </w:r>
          </w:p>
        </w:tc>
        <w:tc>
          <w:tcPr>
            <w:tcW w:w="504" w:type="pct"/>
            <w:noWrap w:val="0"/>
            <w:tcMar>
              <w:top w:w="28" w:type="dxa"/>
              <w:bottom w:w="28" w:type="dxa"/>
              <w:right w:w="28" w:type="dxa"/>
            </w:tcMar>
            <w:vAlign w:val="center"/>
          </w:tcPr>
          <w:p w14:paraId="27446B21">
            <w:pPr>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0709CAA">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用地预审阶段，不再对单独选址的审批类建设项目是否开展地质灾害危险性评估进行审查。在用地报批阶段，市、县级国土资源主管部门应核实建设项目是否位于地质灾害易发区。位于地质灾害易发区的，应进一步核实建设单位是否按规定进行了地质灾害危险性评估；未按规定开展地质灾害危险性评估的，不予受理项目建设用地申请、不予审查报批建设用地。</w:t>
            </w:r>
          </w:p>
        </w:tc>
        <w:tc>
          <w:tcPr>
            <w:tcW w:w="247" w:type="pct"/>
            <w:noWrap w:val="0"/>
            <w:tcMar>
              <w:top w:w="28" w:type="dxa"/>
              <w:bottom w:w="28" w:type="dxa"/>
              <w:right w:w="28" w:type="dxa"/>
            </w:tcMar>
            <w:vAlign w:val="center"/>
          </w:tcPr>
          <w:p w14:paraId="2037260B">
            <w:pPr>
              <w:widowControl/>
              <w:spacing w:line="400" w:lineRule="exact"/>
              <w:ind w:left="21" w:leftChars="10" w:right="21" w:rightChars="10"/>
              <w:rPr>
                <w:rFonts w:ascii="Times New Roman" w:hAnsi="Times New Roman" w:eastAsia="方正仿宋_GBK"/>
                <w:color w:val="000000"/>
                <w:kern w:val="0"/>
                <w:sz w:val="30"/>
                <w:szCs w:val="30"/>
              </w:rPr>
            </w:pPr>
          </w:p>
        </w:tc>
      </w:tr>
      <w:tr w14:paraId="16E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60C5AAC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四、市生态环境局（1项）</w:t>
            </w:r>
          </w:p>
        </w:tc>
      </w:tr>
      <w:tr w14:paraId="7612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7130" w:hRule="atLeast"/>
          <w:jc w:val="center"/>
        </w:trPr>
        <w:tc>
          <w:tcPr>
            <w:tcW w:w="171" w:type="pct"/>
            <w:noWrap w:val="0"/>
            <w:tcMar>
              <w:top w:w="28" w:type="dxa"/>
              <w:bottom w:w="28" w:type="dxa"/>
              <w:right w:w="28" w:type="dxa"/>
            </w:tcMar>
            <w:vAlign w:val="center"/>
          </w:tcPr>
          <w:p w14:paraId="38B9E72F">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5</w:t>
            </w:r>
          </w:p>
        </w:tc>
        <w:tc>
          <w:tcPr>
            <w:tcW w:w="508" w:type="pct"/>
            <w:noWrap w:val="0"/>
            <w:tcMar>
              <w:top w:w="28" w:type="dxa"/>
              <w:bottom w:w="28" w:type="dxa"/>
              <w:right w:w="28" w:type="dxa"/>
            </w:tcMar>
            <w:vAlign w:val="center"/>
          </w:tcPr>
          <w:p w14:paraId="57EBBA5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建设项目竣工环境保护验收（含辐射项目）检测或调查</w:t>
            </w:r>
          </w:p>
        </w:tc>
        <w:tc>
          <w:tcPr>
            <w:tcW w:w="2110" w:type="pct"/>
            <w:noWrap w:val="0"/>
            <w:tcMar>
              <w:top w:w="28" w:type="dxa"/>
              <w:bottom w:w="28" w:type="dxa"/>
              <w:right w:w="28" w:type="dxa"/>
            </w:tcMar>
            <w:vAlign w:val="center"/>
          </w:tcPr>
          <w:p w14:paraId="61384AF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建设项目竣工环境保护验收管理办法》（国家环境保护总局第16号令）第十一条：根据国家建设项目环境保护分类管理的规定，对建设项目竣工环境保护验收实施分类管理。建设单位申请建设项目竣工环境保护验收，应当向有审批权的环境保护行政主管部门提交以下验收材料：（一）对编制环境影响报告书的建设项目，为建设项目竣工环境保护验收申请报告，并附环境保护验收监测报告或调查报告。</w:t>
            </w:r>
          </w:p>
          <w:p w14:paraId="1560263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第十二条：对主要因排放污染物对环境产生污染和危害的建设项目，建设单位应提交环境保护验收监测报告（表）。主要对生态环境产生影响的建设项目，建设单位应提交环境保护验收调查报告（表）。</w:t>
            </w:r>
          </w:p>
          <w:p w14:paraId="47372E9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w:t>
            </w:r>
            <w:r>
              <w:rPr>
                <w:rFonts w:hint="eastAsia" w:ascii="Times New Roman" w:hAnsi="Times New Roman" w:eastAsia="方正仿宋_GBK"/>
                <w:color w:val="000000"/>
                <w:kern w:val="0"/>
                <w:sz w:val="30"/>
                <w:szCs w:val="30"/>
              </w:rPr>
              <w:t>．</w:t>
            </w:r>
            <w:r>
              <w:rPr>
                <w:rFonts w:ascii="Times New Roman" w:hAnsi="Times New Roman" w:eastAsia="方正仿宋_GBK"/>
                <w:color w:val="000000"/>
                <w:kern w:val="0"/>
                <w:sz w:val="30"/>
                <w:szCs w:val="30"/>
              </w:rPr>
              <w:t>依据《安徽省人民政府关于贯彻落实国务院第一批清理规范行政审批中介服务事项的通知》（皖政〔2015〕135号）：不再要求申请人提供建设项目竣工环境保护验收监测报告（表）或调查报告（表），改由审批部门委托有关机构进行环境保护验收监测或调查。</w:t>
            </w:r>
          </w:p>
        </w:tc>
        <w:tc>
          <w:tcPr>
            <w:tcW w:w="492" w:type="pct"/>
            <w:noWrap w:val="0"/>
            <w:tcMar>
              <w:top w:w="28" w:type="dxa"/>
              <w:bottom w:w="28" w:type="dxa"/>
              <w:right w:w="28" w:type="dxa"/>
            </w:tcMar>
            <w:vAlign w:val="center"/>
          </w:tcPr>
          <w:p w14:paraId="20DE2D1F">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建设项目竣工环境保护验收（含省厅下放的部分项目及辐射类建设项目竣工环境保护验收）</w:t>
            </w:r>
          </w:p>
        </w:tc>
        <w:tc>
          <w:tcPr>
            <w:tcW w:w="504" w:type="pct"/>
            <w:noWrap w:val="0"/>
            <w:tcMar>
              <w:top w:w="28" w:type="dxa"/>
              <w:bottom w:w="28" w:type="dxa"/>
              <w:right w:w="28" w:type="dxa"/>
            </w:tcMar>
            <w:vAlign w:val="center"/>
          </w:tcPr>
          <w:p w14:paraId="4E6A0EF5">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市生态环境局</w:t>
            </w:r>
          </w:p>
        </w:tc>
        <w:tc>
          <w:tcPr>
            <w:tcW w:w="968" w:type="pct"/>
            <w:noWrap w:val="0"/>
            <w:tcMar>
              <w:top w:w="28" w:type="dxa"/>
              <w:bottom w:w="28" w:type="dxa"/>
              <w:right w:w="28" w:type="dxa"/>
            </w:tcMar>
            <w:vAlign w:val="center"/>
          </w:tcPr>
          <w:p w14:paraId="6A820DC5">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国务院关于修改&lt;建设项目环境保护管理条例&gt;的决定》（中华人民共和国国务院令第682号），取消编制环境影响报告书、环境影响报告表的建设项目竣工环境保护验收行政许可事项，改由建设单位按照国务院环境保护行政主管部门规定的标准和程序，对配套建设环境保护设施自主验收，编制验收报告。</w:t>
            </w:r>
          </w:p>
        </w:tc>
        <w:tc>
          <w:tcPr>
            <w:tcW w:w="247" w:type="pct"/>
            <w:noWrap w:val="0"/>
            <w:tcMar>
              <w:top w:w="28" w:type="dxa"/>
              <w:bottom w:w="28" w:type="dxa"/>
              <w:right w:w="28" w:type="dxa"/>
            </w:tcMar>
            <w:vAlign w:val="center"/>
          </w:tcPr>
          <w:p w14:paraId="673E2E17">
            <w:pPr>
              <w:widowControl/>
              <w:spacing w:line="400" w:lineRule="exact"/>
              <w:ind w:left="21" w:leftChars="10" w:right="21" w:rightChars="10"/>
              <w:rPr>
                <w:rFonts w:ascii="Times New Roman" w:hAnsi="Times New Roman" w:eastAsia="方正仿宋_GBK"/>
                <w:color w:val="000000"/>
                <w:kern w:val="0"/>
                <w:sz w:val="30"/>
                <w:szCs w:val="30"/>
              </w:rPr>
            </w:pPr>
          </w:p>
        </w:tc>
      </w:tr>
      <w:tr w14:paraId="4F60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6917702C">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五、市住房和城乡建设局（4项）</w:t>
            </w:r>
          </w:p>
        </w:tc>
      </w:tr>
      <w:tr w14:paraId="14B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2749" w:hRule="atLeast"/>
          <w:jc w:val="center"/>
        </w:trPr>
        <w:tc>
          <w:tcPr>
            <w:tcW w:w="171" w:type="pct"/>
            <w:noWrap w:val="0"/>
            <w:tcMar>
              <w:top w:w="28" w:type="dxa"/>
              <w:bottom w:w="28" w:type="dxa"/>
              <w:right w:w="28" w:type="dxa"/>
            </w:tcMar>
            <w:vAlign w:val="center"/>
          </w:tcPr>
          <w:p w14:paraId="03D75D93">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6</w:t>
            </w:r>
          </w:p>
        </w:tc>
        <w:tc>
          <w:tcPr>
            <w:tcW w:w="508" w:type="pct"/>
            <w:noWrap w:val="0"/>
            <w:tcMar>
              <w:top w:w="28" w:type="dxa"/>
              <w:bottom w:w="28" w:type="dxa"/>
              <w:right w:w="28" w:type="dxa"/>
            </w:tcMar>
            <w:vAlign w:val="center"/>
          </w:tcPr>
          <w:p w14:paraId="19871EA0">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建筑业企业资质申请人财务报表审计</w:t>
            </w:r>
          </w:p>
        </w:tc>
        <w:tc>
          <w:tcPr>
            <w:tcW w:w="2110" w:type="pct"/>
            <w:noWrap w:val="0"/>
            <w:tcMar>
              <w:top w:w="28" w:type="dxa"/>
              <w:bottom w:w="28" w:type="dxa"/>
              <w:right w:w="28" w:type="dxa"/>
            </w:tcMar>
            <w:vAlign w:val="center"/>
          </w:tcPr>
          <w:p w14:paraId="0F9C830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《建筑业企业资质管理规定和资质标准实施意见》（建市〔2015〕20号）附件2：建筑业企业资质申报材料清单第12项申报资质上一年度或当期的财务审计报告复印件。</w:t>
            </w:r>
          </w:p>
        </w:tc>
        <w:tc>
          <w:tcPr>
            <w:tcW w:w="492" w:type="pct"/>
            <w:noWrap w:val="0"/>
            <w:tcMar>
              <w:top w:w="28" w:type="dxa"/>
              <w:bottom w:w="28" w:type="dxa"/>
              <w:right w:w="28" w:type="dxa"/>
            </w:tcMar>
            <w:vAlign w:val="center"/>
          </w:tcPr>
          <w:p w14:paraId="7EFE1B3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建设工程企业资质核准</w:t>
            </w:r>
          </w:p>
        </w:tc>
        <w:tc>
          <w:tcPr>
            <w:tcW w:w="504" w:type="pct"/>
            <w:noWrap w:val="0"/>
            <w:tcMar>
              <w:top w:w="28" w:type="dxa"/>
              <w:bottom w:w="28" w:type="dxa"/>
              <w:right w:w="28" w:type="dxa"/>
            </w:tcMar>
            <w:vAlign w:val="center"/>
          </w:tcPr>
          <w:p w14:paraId="323AD3C2">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6C0565A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取消。不再要求申请人提供经审计的财务报表。</w:t>
            </w:r>
          </w:p>
        </w:tc>
        <w:tc>
          <w:tcPr>
            <w:tcW w:w="247" w:type="pct"/>
            <w:noWrap w:val="0"/>
            <w:tcMar>
              <w:top w:w="28" w:type="dxa"/>
              <w:bottom w:w="28" w:type="dxa"/>
              <w:right w:w="28" w:type="dxa"/>
            </w:tcMar>
            <w:vAlign w:val="center"/>
          </w:tcPr>
          <w:p w14:paraId="24C4F9EF">
            <w:pPr>
              <w:widowControl/>
              <w:spacing w:line="400" w:lineRule="exact"/>
              <w:ind w:left="21" w:leftChars="10" w:right="21" w:rightChars="10"/>
              <w:rPr>
                <w:rFonts w:ascii="Times New Roman" w:hAnsi="Times New Roman" w:eastAsia="方正仿宋_GBK"/>
                <w:color w:val="000000"/>
                <w:kern w:val="0"/>
                <w:sz w:val="30"/>
                <w:szCs w:val="30"/>
              </w:rPr>
            </w:pPr>
          </w:p>
        </w:tc>
      </w:tr>
      <w:tr w14:paraId="7448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24DB1EC3">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7</w:t>
            </w:r>
          </w:p>
        </w:tc>
        <w:tc>
          <w:tcPr>
            <w:tcW w:w="508" w:type="pct"/>
            <w:noWrap w:val="0"/>
            <w:tcMar>
              <w:top w:w="28" w:type="dxa"/>
              <w:bottom w:w="28" w:type="dxa"/>
              <w:right w:w="28" w:type="dxa"/>
            </w:tcMar>
            <w:vAlign w:val="center"/>
          </w:tcPr>
          <w:p w14:paraId="1338F69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乙级、暂定级工程建设项目招标代理机构资格申请人财务报告审计</w:t>
            </w:r>
          </w:p>
        </w:tc>
        <w:tc>
          <w:tcPr>
            <w:tcW w:w="2110" w:type="pct"/>
            <w:noWrap w:val="0"/>
            <w:tcMar>
              <w:top w:w="28" w:type="dxa"/>
              <w:bottom w:w="28" w:type="dxa"/>
              <w:right w:w="28" w:type="dxa"/>
            </w:tcMar>
            <w:vAlign w:val="center"/>
          </w:tcPr>
          <w:p w14:paraId="7B46747B">
            <w:pPr>
              <w:widowControl/>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工程建设项目招标代理机构资格认定办法》（建设部令第154号）第十二条：申请工程招标代理机构资格的机构，应当提供下列资料：（一）工程招标代理机构资格申请报告；（二）《工程招标代理机构资格申请表》及电子文档；（三）企业法人营业执照；（四）工程招标代理机构章程以及内部管理规章制度；（五）专职人员身份证复印件、劳动合同、职称证书或工程建设类注册执业资格证书、社会保险缴费凭证以及人事档案代理证明；（六）法定代表人和技术经济负责人的任职文件、个人简历等材料，技术经济负责人还应提供从事工程管理经历证明（七）办公场所证明，主要办公设备清单；（八）上一年度经审计的企业财务报告（含报表及说明，下同）（九）评标专家库成员名单；（十）法律、法规要求提供的其他有关资料。申请甲级、乙级工程招标代理机构资格的，还应当提供工程招标代理有效业绩证明（工程招标代理合同、中标通知书和招标人评价意见）。工程招标代理机构应当对所提供资料的真实性负责。</w:t>
            </w:r>
          </w:p>
        </w:tc>
        <w:tc>
          <w:tcPr>
            <w:tcW w:w="492" w:type="pct"/>
            <w:noWrap w:val="0"/>
            <w:tcMar>
              <w:top w:w="28" w:type="dxa"/>
              <w:bottom w:w="28" w:type="dxa"/>
              <w:right w:w="28" w:type="dxa"/>
            </w:tcMar>
            <w:vAlign w:val="center"/>
          </w:tcPr>
          <w:p w14:paraId="3B226DD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工程建设项目招标代理机构资格认定</w:t>
            </w:r>
          </w:p>
        </w:tc>
        <w:tc>
          <w:tcPr>
            <w:tcW w:w="504" w:type="pct"/>
            <w:noWrap w:val="0"/>
            <w:tcMar>
              <w:top w:w="28" w:type="dxa"/>
              <w:bottom w:w="28" w:type="dxa"/>
              <w:right w:w="28" w:type="dxa"/>
            </w:tcMar>
            <w:vAlign w:val="center"/>
          </w:tcPr>
          <w:p w14:paraId="30ABD22C">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59D4097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取消；不再要求申请人提供经审计的财务报表。</w:t>
            </w:r>
          </w:p>
        </w:tc>
        <w:tc>
          <w:tcPr>
            <w:tcW w:w="247" w:type="pct"/>
            <w:noWrap w:val="0"/>
            <w:tcMar>
              <w:top w:w="28" w:type="dxa"/>
              <w:bottom w:w="28" w:type="dxa"/>
              <w:right w:w="28" w:type="dxa"/>
            </w:tcMar>
            <w:vAlign w:val="center"/>
          </w:tcPr>
          <w:p w14:paraId="0FD78409">
            <w:pPr>
              <w:widowControl/>
              <w:spacing w:line="400" w:lineRule="exact"/>
              <w:ind w:left="21" w:leftChars="10" w:right="21" w:rightChars="10"/>
              <w:rPr>
                <w:rFonts w:ascii="Times New Roman" w:hAnsi="Times New Roman" w:eastAsia="方正仿宋_GBK"/>
                <w:color w:val="000000"/>
                <w:kern w:val="0"/>
                <w:sz w:val="30"/>
                <w:szCs w:val="30"/>
              </w:rPr>
            </w:pPr>
          </w:p>
        </w:tc>
      </w:tr>
      <w:tr w14:paraId="7E1A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7DBEA27C">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8</w:t>
            </w:r>
          </w:p>
        </w:tc>
        <w:tc>
          <w:tcPr>
            <w:tcW w:w="508" w:type="pct"/>
            <w:noWrap w:val="0"/>
            <w:tcMar>
              <w:top w:w="28" w:type="dxa"/>
              <w:bottom w:w="28" w:type="dxa"/>
              <w:right w:w="28" w:type="dxa"/>
            </w:tcMar>
            <w:vAlign w:val="center"/>
          </w:tcPr>
          <w:p w14:paraId="7419CDDB">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城市园林绿化企业申请人财务报告审计</w:t>
            </w:r>
          </w:p>
        </w:tc>
        <w:tc>
          <w:tcPr>
            <w:tcW w:w="2110" w:type="pct"/>
            <w:noWrap w:val="0"/>
            <w:tcMar>
              <w:top w:w="28" w:type="dxa"/>
              <w:bottom w:w="28" w:type="dxa"/>
              <w:right w:w="28" w:type="dxa"/>
            </w:tcMar>
            <w:vAlign w:val="center"/>
          </w:tcPr>
          <w:p w14:paraId="20266189">
            <w:pPr>
              <w:widowControl/>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1．《城市绿化条例》（国务院令第100号）第十一条：城市绿化工程的设计，应当委托持有相应资格证书的设计单位承担。</w:t>
            </w:r>
          </w:p>
          <w:p w14:paraId="679815AE">
            <w:pPr>
              <w:widowControl/>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建设部关于印发〈城市园林绿化企业资质管理办法〉的通知》（建城〔1995〕383号）五、申请资质审查的企业须提交下列文件：（一）城市园林绿化企业资质申报表；（二）企业法人代表和经济、技术、财务负责人有关证件；（三）企业工程技术人员和经营管理专业人员明细表及技术职称证书（复印件）；（四）企业主要技术工种情况明细表及岗位合格证书（复印件）；（五）中级以上技术工种、级别明细表及证明材料；（六）由上级主管部门或资产评估单位审查的企业固定资产原值和流动资金数量证明书；（七）企业业绩证明；（八）其他文件、证明。</w:t>
            </w:r>
          </w:p>
          <w:p w14:paraId="43BB0A5D">
            <w:pPr>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建设部《城市园林绿化企业一级资质申报管理工作规程》（建城〔2009〕158号）中明确要求企业申请核定城市园林绿化企业一级资质时，应提交企业近三年的财务审计报告（附企业固定资产明细）、财务决算年度报表和企业营业税票的原件及复印件。</w:t>
            </w:r>
          </w:p>
        </w:tc>
        <w:tc>
          <w:tcPr>
            <w:tcW w:w="492" w:type="pct"/>
            <w:noWrap w:val="0"/>
            <w:tcMar>
              <w:top w:w="28" w:type="dxa"/>
              <w:bottom w:w="28" w:type="dxa"/>
              <w:right w:w="28" w:type="dxa"/>
            </w:tcMar>
            <w:vAlign w:val="center"/>
          </w:tcPr>
          <w:p w14:paraId="5DE2B10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城市园林绿化企业资质核准</w:t>
            </w:r>
          </w:p>
        </w:tc>
        <w:tc>
          <w:tcPr>
            <w:tcW w:w="504" w:type="pct"/>
            <w:noWrap w:val="0"/>
            <w:tcMar>
              <w:top w:w="28" w:type="dxa"/>
              <w:bottom w:w="28" w:type="dxa"/>
              <w:right w:w="28" w:type="dxa"/>
            </w:tcMar>
            <w:vAlign w:val="center"/>
          </w:tcPr>
          <w:p w14:paraId="0F79BBC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250D36B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取消；不再要求申请人提供经审计的财务报表。</w:t>
            </w:r>
          </w:p>
        </w:tc>
        <w:tc>
          <w:tcPr>
            <w:tcW w:w="247" w:type="pct"/>
            <w:noWrap w:val="0"/>
            <w:tcMar>
              <w:top w:w="28" w:type="dxa"/>
              <w:bottom w:w="28" w:type="dxa"/>
              <w:right w:w="28" w:type="dxa"/>
            </w:tcMar>
            <w:vAlign w:val="center"/>
          </w:tcPr>
          <w:p w14:paraId="6CE80781">
            <w:pPr>
              <w:widowControl/>
              <w:spacing w:line="400" w:lineRule="exact"/>
              <w:ind w:left="21" w:leftChars="10" w:right="21" w:rightChars="10"/>
              <w:rPr>
                <w:rFonts w:ascii="Times New Roman" w:hAnsi="Times New Roman" w:eastAsia="方正仿宋_GBK"/>
                <w:color w:val="000000"/>
                <w:kern w:val="0"/>
                <w:sz w:val="30"/>
                <w:szCs w:val="30"/>
              </w:rPr>
            </w:pPr>
          </w:p>
        </w:tc>
      </w:tr>
      <w:tr w14:paraId="0352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2DB2AAB8">
            <w:pPr>
              <w:widowControl/>
              <w:adjustRightInd w:val="0"/>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9</w:t>
            </w:r>
          </w:p>
        </w:tc>
        <w:tc>
          <w:tcPr>
            <w:tcW w:w="508" w:type="pct"/>
            <w:noWrap w:val="0"/>
            <w:tcMar>
              <w:top w:w="28" w:type="dxa"/>
              <w:bottom w:w="28" w:type="dxa"/>
              <w:right w:w="28" w:type="dxa"/>
            </w:tcMar>
            <w:vAlign w:val="center"/>
          </w:tcPr>
          <w:p w14:paraId="5C9204DC">
            <w:pPr>
              <w:pStyle w:val="10"/>
              <w:widowControl w:val="0"/>
              <w:adjustRightInd w:val="0"/>
              <w:snapToGrid w:val="0"/>
              <w:spacing w:before="0" w:beforeAutospacing="0" w:after="0" w:afterAutospacing="0" w:line="400" w:lineRule="exact"/>
              <w:ind w:left="21" w:leftChars="10" w:right="21" w:rightChars="10"/>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消防设施检测</w:t>
            </w:r>
          </w:p>
        </w:tc>
        <w:tc>
          <w:tcPr>
            <w:tcW w:w="2110" w:type="pct"/>
            <w:noWrap w:val="0"/>
            <w:tcMar>
              <w:top w:w="28" w:type="dxa"/>
              <w:bottom w:w="28" w:type="dxa"/>
              <w:right w:w="28" w:type="dxa"/>
            </w:tcMar>
            <w:vAlign w:val="center"/>
          </w:tcPr>
          <w:p w14:paraId="029F5896">
            <w:pPr>
              <w:pStyle w:val="10"/>
              <w:widowControl w:val="0"/>
              <w:adjustRightInd w:val="0"/>
              <w:snapToGrid w:val="0"/>
              <w:spacing w:before="0" w:beforeAutospacing="0" w:after="0" w:afterAutospacing="0" w:line="400" w:lineRule="exact"/>
              <w:ind w:left="21" w:leftChars="10" w:right="21" w:rightChars="10"/>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建设工程消防监督管理规定》（公安部令第119号）第二十一条：建设单位申请消防验收应当提供下列材料：（一）建设工程消防验收申报表；（二）工程竣工验收报告和有关消防设施的工程竣工图纸；（三）消防产品质量合格证明文件；（四）具有防火性能要求的建筑构件、建筑材料、装修材料符合国家标准或者行业标准的证明文件、出厂合格证；（五）消防设施检测合格证明文件；（六）施工、工程监理、检测单位的合法身份证明和资质等级证明文件；（七）建设单位的工商营业执照等合法身份证明文件；（八）法律、行政法规规定的其他材料。</w:t>
            </w:r>
          </w:p>
        </w:tc>
        <w:tc>
          <w:tcPr>
            <w:tcW w:w="492" w:type="pct"/>
            <w:noWrap w:val="0"/>
            <w:tcMar>
              <w:top w:w="28" w:type="dxa"/>
              <w:bottom w:w="28" w:type="dxa"/>
              <w:right w:w="28" w:type="dxa"/>
            </w:tcMar>
            <w:vAlign w:val="center"/>
          </w:tcPr>
          <w:p w14:paraId="0DF601C2">
            <w:pPr>
              <w:pStyle w:val="10"/>
              <w:widowControl w:val="0"/>
              <w:adjustRightInd w:val="0"/>
              <w:snapToGrid w:val="0"/>
              <w:spacing w:before="0" w:beforeAutospacing="0" w:after="0" w:afterAutospacing="0" w:line="400" w:lineRule="exact"/>
              <w:ind w:left="21" w:leftChars="10" w:right="21" w:rightChars="10"/>
              <w:jc w:val="both"/>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建设工程消防验收</w:t>
            </w:r>
          </w:p>
        </w:tc>
        <w:tc>
          <w:tcPr>
            <w:tcW w:w="504" w:type="pct"/>
            <w:noWrap w:val="0"/>
            <w:tcMar>
              <w:top w:w="28" w:type="dxa"/>
              <w:bottom w:w="28" w:type="dxa"/>
              <w:right w:w="28" w:type="dxa"/>
            </w:tcMar>
            <w:vAlign w:val="center"/>
          </w:tcPr>
          <w:p w14:paraId="7E911A4F">
            <w:pPr>
              <w:widowControl/>
              <w:adjustRightInd w:val="0"/>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66B2BFE">
            <w:pPr>
              <w:widowControl/>
              <w:adjustRightInd w:val="0"/>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取消。不再要求申请人提供消防设施检测合格报告，依据为《关于做好当前建设工程消防设计审查验收有关工作的通知》（建标函</w:t>
            </w:r>
            <w:r>
              <w:rPr>
                <w:rFonts w:hint="eastAsia" w:ascii="Times New Roman" w:hAnsi="Times New Roman" w:eastAsia="方正仿宋_GBK"/>
                <w:color w:val="000000"/>
                <w:kern w:val="0"/>
                <w:sz w:val="30"/>
                <w:szCs w:val="30"/>
              </w:rPr>
              <w:t>〔2019〕</w:t>
            </w:r>
            <w:r>
              <w:rPr>
                <w:rFonts w:ascii="Times New Roman" w:hAnsi="Times New Roman" w:eastAsia="方正仿宋_GBK"/>
                <w:color w:val="000000"/>
                <w:kern w:val="0"/>
                <w:sz w:val="30"/>
                <w:szCs w:val="30"/>
              </w:rPr>
              <w:t>1303）：三、关于建设工程消防验收、备案和抽查工作。（三）县级以上地方人民政府住房城乡建设主管部门对申请消防验收的建设工程，应当按照《建设工程消防验收评定规则》（GA836-2016）要求，对建设工程消防设计审查合格的内容组织消防验收。消防设施维护保养检测、消防安全评估机构的技术服务结论不再作为消防审批的前置条件。</w:t>
            </w:r>
          </w:p>
        </w:tc>
        <w:tc>
          <w:tcPr>
            <w:tcW w:w="247" w:type="pct"/>
            <w:noWrap w:val="0"/>
            <w:tcMar>
              <w:top w:w="28" w:type="dxa"/>
              <w:bottom w:w="28" w:type="dxa"/>
              <w:right w:w="28" w:type="dxa"/>
            </w:tcMar>
            <w:vAlign w:val="center"/>
          </w:tcPr>
          <w:p w14:paraId="324E5A65">
            <w:pPr>
              <w:widowControl/>
              <w:adjustRightInd w:val="0"/>
              <w:spacing w:line="400" w:lineRule="exact"/>
              <w:ind w:left="21" w:leftChars="10" w:right="21" w:rightChars="10"/>
              <w:rPr>
                <w:rFonts w:ascii="Times New Roman" w:hAnsi="Times New Roman" w:eastAsia="方正仿宋_GBK"/>
                <w:color w:val="000000"/>
                <w:kern w:val="0"/>
                <w:sz w:val="30"/>
                <w:szCs w:val="30"/>
              </w:rPr>
            </w:pPr>
          </w:p>
        </w:tc>
      </w:tr>
      <w:tr w14:paraId="77BE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5DCC8F03">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五、市交通运输局（1项）</w:t>
            </w:r>
          </w:p>
        </w:tc>
      </w:tr>
      <w:tr w14:paraId="40DC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5D924619">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10</w:t>
            </w:r>
          </w:p>
        </w:tc>
        <w:tc>
          <w:tcPr>
            <w:tcW w:w="508" w:type="pct"/>
            <w:noWrap w:val="0"/>
            <w:tcMar>
              <w:top w:w="28" w:type="dxa"/>
              <w:bottom w:w="28" w:type="dxa"/>
              <w:right w:w="28" w:type="dxa"/>
            </w:tcMar>
            <w:vAlign w:val="center"/>
          </w:tcPr>
          <w:p w14:paraId="1D4AD9F5">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市级重点水运项目初步设计文件技术审查咨询</w:t>
            </w:r>
          </w:p>
        </w:tc>
        <w:tc>
          <w:tcPr>
            <w:tcW w:w="2110" w:type="pct"/>
            <w:noWrap w:val="0"/>
            <w:tcMar>
              <w:top w:w="28" w:type="dxa"/>
              <w:bottom w:w="28" w:type="dxa"/>
              <w:right w:w="28" w:type="dxa"/>
            </w:tcMar>
            <w:vAlign w:val="center"/>
          </w:tcPr>
          <w:p w14:paraId="0557FEE3">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港口建设管理规定》第二十二条：港口行政管理部门在审批初步设计时，应当按照规定委托不低于原初步设计文件编制单位资质等级的另一设计单位对初步设计文件进行技术审查咨询。审查咨询单位在完成审查咨询工作后，出具审查咨询报告报港口行政管理部门。</w:t>
            </w:r>
          </w:p>
          <w:p w14:paraId="732DC7CA">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港口行政管理部门应当根据审查咨询报告、其他相关文件和有关部门的意见在法定期限内批复初步设计文件。</w:t>
            </w:r>
          </w:p>
          <w:p w14:paraId="1D5EC8D0">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2．《航道建设管理规定》第二十一条：审批部门对符合要求的初步设计文件，应当作出予以批准的决定；对不符合要求的初步设计文件，应当作出不予批准的决定，并说明理由，提出对设计方案的优化建议。</w:t>
            </w:r>
          </w:p>
          <w:p w14:paraId="2901B2CF">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审批部门在审批前，应当委托不低于原初步设计单位资质等级的另一设计单位，对初步设计文件进行技术审查咨询。</w:t>
            </w:r>
          </w:p>
        </w:tc>
        <w:tc>
          <w:tcPr>
            <w:tcW w:w="492" w:type="pct"/>
            <w:noWrap w:val="0"/>
            <w:tcMar>
              <w:top w:w="28" w:type="dxa"/>
              <w:bottom w:w="28" w:type="dxa"/>
              <w:right w:w="28" w:type="dxa"/>
            </w:tcMar>
            <w:vAlign w:val="center"/>
          </w:tcPr>
          <w:p w14:paraId="08DD4EC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市级权限范围内的水运工程设计文件及变更核准</w:t>
            </w:r>
          </w:p>
        </w:tc>
        <w:tc>
          <w:tcPr>
            <w:tcW w:w="504" w:type="pct"/>
            <w:noWrap w:val="0"/>
            <w:tcMar>
              <w:top w:w="28" w:type="dxa"/>
              <w:bottom w:w="28" w:type="dxa"/>
              <w:right w:w="28" w:type="dxa"/>
            </w:tcMar>
            <w:vAlign w:val="center"/>
          </w:tcPr>
          <w:p w14:paraId="6EABB3D8">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968" w:type="pct"/>
            <w:noWrap w:val="0"/>
            <w:tcMar>
              <w:top w:w="28" w:type="dxa"/>
              <w:bottom w:w="28" w:type="dxa"/>
              <w:right w:w="28" w:type="dxa"/>
            </w:tcMar>
            <w:vAlign w:val="center"/>
          </w:tcPr>
          <w:p w14:paraId="5F5C6E2C">
            <w:pPr>
              <w:widowControl/>
              <w:spacing w:before="240"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取消。根据《交通运输部办公厅关于完善水运工程初步设计技术审查咨询制度的通知》（厅水字〔2013〕286号）文件要求，取消内河港口工程初步设计技术审查咨询。</w:t>
            </w:r>
          </w:p>
        </w:tc>
        <w:tc>
          <w:tcPr>
            <w:tcW w:w="247" w:type="pct"/>
            <w:noWrap w:val="0"/>
            <w:tcMar>
              <w:top w:w="28" w:type="dxa"/>
              <w:bottom w:w="28" w:type="dxa"/>
              <w:right w:w="28" w:type="dxa"/>
            </w:tcMar>
            <w:vAlign w:val="center"/>
          </w:tcPr>
          <w:p w14:paraId="6CD92543">
            <w:pPr>
              <w:widowControl/>
              <w:spacing w:line="400" w:lineRule="exact"/>
              <w:ind w:left="21" w:leftChars="10" w:right="21" w:rightChars="10"/>
              <w:rPr>
                <w:rFonts w:ascii="Times New Roman" w:hAnsi="Times New Roman" w:eastAsia="方正仿宋_GBK"/>
                <w:color w:val="000000"/>
                <w:kern w:val="0"/>
                <w:sz w:val="30"/>
                <w:szCs w:val="30"/>
              </w:rPr>
            </w:pPr>
          </w:p>
        </w:tc>
      </w:tr>
      <w:tr w14:paraId="64B6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3B4846FC">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六、市农业农村局（3项）</w:t>
            </w:r>
          </w:p>
        </w:tc>
      </w:tr>
      <w:tr w14:paraId="72CA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2878" w:hRule="atLeast"/>
          <w:jc w:val="center"/>
        </w:trPr>
        <w:tc>
          <w:tcPr>
            <w:tcW w:w="171" w:type="pct"/>
            <w:noWrap w:val="0"/>
            <w:tcMar>
              <w:top w:w="28" w:type="dxa"/>
              <w:bottom w:w="28" w:type="dxa"/>
              <w:right w:w="28" w:type="dxa"/>
            </w:tcMar>
            <w:vAlign w:val="center"/>
          </w:tcPr>
          <w:p w14:paraId="54AAFDF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11</w:t>
            </w:r>
          </w:p>
        </w:tc>
        <w:tc>
          <w:tcPr>
            <w:tcW w:w="508" w:type="pct"/>
            <w:noWrap w:val="0"/>
            <w:tcMar>
              <w:top w:w="28" w:type="dxa"/>
              <w:bottom w:w="28" w:type="dxa"/>
              <w:right w:w="28" w:type="dxa"/>
            </w:tcMar>
            <w:vAlign w:val="center"/>
          </w:tcPr>
          <w:p w14:paraId="1642E4D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种子经营许可申请人注册资本证明</w:t>
            </w:r>
          </w:p>
        </w:tc>
        <w:tc>
          <w:tcPr>
            <w:tcW w:w="2110" w:type="pct"/>
            <w:noWrap w:val="0"/>
            <w:tcMar>
              <w:top w:w="28" w:type="dxa"/>
              <w:bottom w:w="28" w:type="dxa"/>
              <w:right w:w="28" w:type="dxa"/>
            </w:tcMar>
            <w:vAlign w:val="center"/>
          </w:tcPr>
          <w:p w14:paraId="3D30CC9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《农作物种子生产经营许可管理办法》（农业部令2011年第3号）第十三条：申请杂交稻、杂交玉米种子及其亲本种子经营许可证，应当具备以下条件：（一）注册资本不少于3000万元，固定资产不少于1000万元</w:t>
            </w:r>
          </w:p>
        </w:tc>
        <w:tc>
          <w:tcPr>
            <w:tcW w:w="492" w:type="pct"/>
            <w:noWrap w:val="0"/>
            <w:tcMar>
              <w:top w:w="28" w:type="dxa"/>
              <w:bottom w:w="28" w:type="dxa"/>
              <w:right w:w="28" w:type="dxa"/>
            </w:tcMar>
            <w:vAlign w:val="center"/>
          </w:tcPr>
          <w:p w14:paraId="420E2A98">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w:t>
            </w:r>
          </w:p>
        </w:tc>
        <w:tc>
          <w:tcPr>
            <w:tcW w:w="504" w:type="pct"/>
            <w:noWrap w:val="0"/>
            <w:tcMar>
              <w:top w:w="28" w:type="dxa"/>
              <w:bottom w:w="28" w:type="dxa"/>
              <w:right w:w="28" w:type="dxa"/>
            </w:tcMar>
            <w:vAlign w:val="center"/>
          </w:tcPr>
          <w:p w14:paraId="0F19B58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29885B9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取消。不再要求申请人提供注册资本证明。《宿州市人民政府关于贯彻落实国务院省政府第一批清理规范行政审批中介服务事项的通知》（宿政发〔2016〕6号）。</w:t>
            </w:r>
          </w:p>
        </w:tc>
        <w:tc>
          <w:tcPr>
            <w:tcW w:w="247" w:type="pct"/>
            <w:noWrap w:val="0"/>
            <w:tcMar>
              <w:top w:w="28" w:type="dxa"/>
              <w:bottom w:w="28" w:type="dxa"/>
              <w:right w:w="28" w:type="dxa"/>
            </w:tcMar>
            <w:vAlign w:val="center"/>
          </w:tcPr>
          <w:p w14:paraId="00A8A64A">
            <w:pPr>
              <w:widowControl/>
              <w:spacing w:line="400" w:lineRule="exact"/>
              <w:ind w:left="21" w:leftChars="10" w:right="21" w:rightChars="10"/>
              <w:rPr>
                <w:rFonts w:ascii="Times New Roman" w:hAnsi="Times New Roman" w:eastAsia="方正仿宋_GBK"/>
                <w:color w:val="000000"/>
                <w:kern w:val="0"/>
                <w:sz w:val="30"/>
                <w:szCs w:val="30"/>
              </w:rPr>
            </w:pPr>
          </w:p>
        </w:tc>
      </w:tr>
      <w:tr w14:paraId="0469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343" w:hRule="atLeast"/>
          <w:jc w:val="center"/>
        </w:trPr>
        <w:tc>
          <w:tcPr>
            <w:tcW w:w="171" w:type="pct"/>
            <w:noWrap w:val="0"/>
            <w:tcMar>
              <w:top w:w="28" w:type="dxa"/>
              <w:bottom w:w="28" w:type="dxa"/>
              <w:right w:w="28" w:type="dxa"/>
            </w:tcMar>
            <w:vAlign w:val="center"/>
          </w:tcPr>
          <w:p w14:paraId="19C7CB2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12</w:t>
            </w:r>
          </w:p>
        </w:tc>
        <w:tc>
          <w:tcPr>
            <w:tcW w:w="508" w:type="pct"/>
            <w:noWrap w:val="0"/>
            <w:tcMar>
              <w:top w:w="28" w:type="dxa"/>
              <w:bottom w:w="28" w:type="dxa"/>
              <w:right w:w="28" w:type="dxa"/>
            </w:tcMar>
            <w:vAlign w:val="center"/>
          </w:tcPr>
          <w:p w14:paraId="540E257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种子经营许可申请人固定资产证明</w:t>
            </w:r>
          </w:p>
        </w:tc>
        <w:tc>
          <w:tcPr>
            <w:tcW w:w="2110" w:type="pct"/>
            <w:noWrap w:val="0"/>
            <w:tcMar>
              <w:top w:w="28" w:type="dxa"/>
              <w:bottom w:w="28" w:type="dxa"/>
              <w:right w:w="28" w:type="dxa"/>
            </w:tcMar>
            <w:vAlign w:val="center"/>
          </w:tcPr>
          <w:p w14:paraId="16DDB6DB">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《农作物种子生产经营许可管理办法》（农业部令2011年第3号）第十三条：申请杂交稻、杂交玉米种子及其亲本种子经营许可证，应当具备以下条件：（一）注册资本不少于3000万元，固定资产不少于1000万元。</w:t>
            </w:r>
          </w:p>
        </w:tc>
        <w:tc>
          <w:tcPr>
            <w:tcW w:w="492" w:type="pct"/>
            <w:noWrap w:val="0"/>
            <w:tcMar>
              <w:top w:w="28" w:type="dxa"/>
              <w:bottom w:w="28" w:type="dxa"/>
              <w:right w:w="28" w:type="dxa"/>
            </w:tcMar>
            <w:vAlign w:val="center"/>
          </w:tcPr>
          <w:p w14:paraId="0ED4C59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w:t>
            </w:r>
          </w:p>
        </w:tc>
        <w:tc>
          <w:tcPr>
            <w:tcW w:w="504" w:type="pct"/>
            <w:noWrap w:val="0"/>
            <w:tcMar>
              <w:top w:w="28" w:type="dxa"/>
              <w:bottom w:w="28" w:type="dxa"/>
              <w:right w:w="28" w:type="dxa"/>
            </w:tcMar>
            <w:vAlign w:val="center"/>
          </w:tcPr>
          <w:p w14:paraId="6F6006FC">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571525E1">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取消。不再要求申请人提供固定资产证明。《宿州市人民政府关于贯彻落实国务院省政府第一批清理规范行政审批中介服务事项的通知》（宿政发〔2016〕6号）。</w:t>
            </w:r>
          </w:p>
        </w:tc>
        <w:tc>
          <w:tcPr>
            <w:tcW w:w="247" w:type="pct"/>
            <w:noWrap w:val="0"/>
            <w:tcMar>
              <w:top w:w="28" w:type="dxa"/>
              <w:bottom w:w="28" w:type="dxa"/>
              <w:right w:w="28" w:type="dxa"/>
            </w:tcMar>
            <w:vAlign w:val="center"/>
          </w:tcPr>
          <w:p w14:paraId="74C066CA">
            <w:pPr>
              <w:widowControl/>
              <w:spacing w:line="400" w:lineRule="exact"/>
              <w:ind w:left="21" w:leftChars="10" w:right="21" w:rightChars="10"/>
              <w:rPr>
                <w:rFonts w:ascii="Times New Roman" w:hAnsi="Times New Roman" w:eastAsia="方正仿宋_GBK"/>
                <w:color w:val="000000"/>
                <w:kern w:val="0"/>
                <w:sz w:val="30"/>
                <w:szCs w:val="30"/>
              </w:rPr>
            </w:pPr>
          </w:p>
        </w:tc>
      </w:tr>
      <w:tr w14:paraId="6C5C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4326" w:hRule="atLeast"/>
          <w:jc w:val="center"/>
        </w:trPr>
        <w:tc>
          <w:tcPr>
            <w:tcW w:w="171" w:type="pct"/>
            <w:noWrap w:val="0"/>
            <w:tcMar>
              <w:top w:w="28" w:type="dxa"/>
              <w:bottom w:w="28" w:type="dxa"/>
              <w:right w:w="28" w:type="dxa"/>
            </w:tcMar>
            <w:vAlign w:val="center"/>
          </w:tcPr>
          <w:p w14:paraId="621C42E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13</w:t>
            </w:r>
          </w:p>
        </w:tc>
        <w:tc>
          <w:tcPr>
            <w:tcW w:w="508" w:type="pct"/>
            <w:noWrap w:val="0"/>
            <w:tcMar>
              <w:top w:w="28" w:type="dxa"/>
              <w:bottom w:w="28" w:type="dxa"/>
              <w:right w:w="28" w:type="dxa"/>
            </w:tcMar>
            <w:vAlign w:val="center"/>
          </w:tcPr>
          <w:p w14:paraId="1CF8C34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提供种子经营涉及计量的检验、包装设备检定材料</w:t>
            </w:r>
          </w:p>
        </w:tc>
        <w:tc>
          <w:tcPr>
            <w:tcW w:w="2110" w:type="pct"/>
            <w:noWrap w:val="0"/>
            <w:tcMar>
              <w:top w:w="28" w:type="dxa"/>
              <w:bottom w:w="28" w:type="dxa"/>
              <w:right w:w="28" w:type="dxa"/>
            </w:tcMar>
            <w:vAlign w:val="center"/>
          </w:tcPr>
          <w:p w14:paraId="33D32FF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管理办法》（农业部令2011年第3号）第十七条：申请种子经营许可证，应当提交以下材料：（三）种子检验、加工等设施设备清单和购置发票复印件；种子检验室、加工厂房、仓库的产权证明复印件；晒场的产权证明（或租赁协议）复印件，或者种子干燥设施设备的产权证明复印件；计量检定机构出具的涉及计量的检验、包装设备检定证书复印件；相关设施设备的情况说明及实景照片。</w:t>
            </w:r>
          </w:p>
        </w:tc>
        <w:tc>
          <w:tcPr>
            <w:tcW w:w="492" w:type="pct"/>
            <w:noWrap w:val="0"/>
            <w:tcMar>
              <w:top w:w="28" w:type="dxa"/>
              <w:bottom w:w="28" w:type="dxa"/>
              <w:right w:w="28" w:type="dxa"/>
            </w:tcMar>
            <w:vAlign w:val="center"/>
          </w:tcPr>
          <w:p w14:paraId="21C1B39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农作物种子生产、经营许可</w:t>
            </w:r>
          </w:p>
        </w:tc>
        <w:tc>
          <w:tcPr>
            <w:tcW w:w="504" w:type="pct"/>
            <w:noWrap w:val="0"/>
            <w:tcMar>
              <w:top w:w="28" w:type="dxa"/>
              <w:bottom w:w="28" w:type="dxa"/>
              <w:right w:w="28" w:type="dxa"/>
            </w:tcMar>
            <w:vAlign w:val="center"/>
          </w:tcPr>
          <w:p w14:paraId="6328A2B3">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20DFEA6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检验、包装设备检定材料，检验、包装设备的检定依法由质监部门开展。《宿州市人民政府关于贯彻落实国务院省政府第一批清理规范行政审批中介服务事项的通知》（宿政发〔2016〕6号）。</w:t>
            </w:r>
          </w:p>
        </w:tc>
        <w:tc>
          <w:tcPr>
            <w:tcW w:w="247" w:type="pct"/>
            <w:noWrap w:val="0"/>
            <w:tcMar>
              <w:top w:w="28" w:type="dxa"/>
              <w:bottom w:w="28" w:type="dxa"/>
              <w:right w:w="28" w:type="dxa"/>
            </w:tcMar>
            <w:vAlign w:val="center"/>
          </w:tcPr>
          <w:p w14:paraId="113BFED3">
            <w:pPr>
              <w:widowControl/>
              <w:spacing w:line="400" w:lineRule="exact"/>
              <w:ind w:left="21" w:leftChars="10" w:right="21" w:rightChars="10"/>
              <w:rPr>
                <w:rFonts w:ascii="Times New Roman" w:hAnsi="Times New Roman" w:eastAsia="方正仿宋_GBK"/>
                <w:color w:val="000000"/>
                <w:kern w:val="0"/>
                <w:sz w:val="30"/>
                <w:szCs w:val="30"/>
              </w:rPr>
            </w:pPr>
          </w:p>
        </w:tc>
      </w:tr>
      <w:tr w14:paraId="7E2F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11991FA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七、市水利局（2项）</w:t>
            </w:r>
          </w:p>
        </w:tc>
      </w:tr>
      <w:tr w14:paraId="401E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3584852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14</w:t>
            </w:r>
          </w:p>
        </w:tc>
        <w:tc>
          <w:tcPr>
            <w:tcW w:w="508" w:type="pct"/>
            <w:noWrap w:val="0"/>
            <w:tcMar>
              <w:top w:w="28" w:type="dxa"/>
              <w:bottom w:w="28" w:type="dxa"/>
              <w:right w:w="28" w:type="dxa"/>
            </w:tcMar>
            <w:vAlign w:val="center"/>
          </w:tcPr>
          <w:p w14:paraId="0C4689B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生产建设项目水土保持设施验收技术评估</w:t>
            </w:r>
          </w:p>
        </w:tc>
        <w:tc>
          <w:tcPr>
            <w:tcW w:w="2110" w:type="pct"/>
            <w:noWrap w:val="0"/>
            <w:tcMar>
              <w:top w:w="28" w:type="dxa"/>
              <w:bottom w:w="28" w:type="dxa"/>
              <w:right w:w="28" w:type="dxa"/>
            </w:tcMar>
            <w:vAlign w:val="center"/>
          </w:tcPr>
          <w:p w14:paraId="58FD4D0B">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水土保持法》（主席令第三十九号）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14:paraId="34399306">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开发建设项目水土保持设施验收管理办法》（水利部令第16号公布，第24号令修改）第九条：国务院水行政主管部门负责验收的开发建设项目，应当先进行技术评估。省级水行政主管部门负责验收的开发建设项目，可以根据具体情况参照前款规定执行。地、县级水行政主管部门负责验收的开发建设项目，可以直接进行竣工验收。注：审批工作中要求申请人委托有关机构编制水土保持设施验收技术评估报告。</w:t>
            </w:r>
          </w:p>
        </w:tc>
        <w:tc>
          <w:tcPr>
            <w:tcW w:w="492" w:type="pct"/>
            <w:noWrap w:val="0"/>
            <w:tcMar>
              <w:top w:w="28" w:type="dxa"/>
              <w:bottom w:w="28" w:type="dxa"/>
              <w:right w:w="28" w:type="dxa"/>
            </w:tcMar>
            <w:vAlign w:val="center"/>
          </w:tcPr>
          <w:p w14:paraId="1D80288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生产建设项目水土保持设施验收审批（生产建设项目水土保持方案审批及设施验收的子项）</w:t>
            </w:r>
          </w:p>
        </w:tc>
        <w:tc>
          <w:tcPr>
            <w:tcW w:w="504" w:type="pct"/>
            <w:noWrap w:val="0"/>
            <w:tcMar>
              <w:top w:w="28" w:type="dxa"/>
              <w:bottom w:w="28" w:type="dxa"/>
              <w:right w:w="28" w:type="dxa"/>
            </w:tcMar>
            <w:vAlign w:val="center"/>
          </w:tcPr>
          <w:p w14:paraId="2C99B81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市水利局</w:t>
            </w:r>
          </w:p>
        </w:tc>
        <w:tc>
          <w:tcPr>
            <w:tcW w:w="968" w:type="pct"/>
            <w:noWrap w:val="0"/>
            <w:tcMar>
              <w:top w:w="28" w:type="dxa"/>
              <w:bottom w:w="28" w:type="dxa"/>
              <w:right w:w="28" w:type="dxa"/>
            </w:tcMar>
            <w:vAlign w:val="center"/>
          </w:tcPr>
          <w:p w14:paraId="28ECC0AB">
            <w:pPr>
              <w:widowControl/>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取消，《国务院关于取消一批行政许可事项的决定》国发〔2017〕46号予以取消</w:t>
            </w:r>
          </w:p>
        </w:tc>
        <w:tc>
          <w:tcPr>
            <w:tcW w:w="247" w:type="pct"/>
            <w:noWrap w:val="0"/>
            <w:tcMar>
              <w:top w:w="28" w:type="dxa"/>
              <w:bottom w:w="28" w:type="dxa"/>
              <w:right w:w="28" w:type="dxa"/>
            </w:tcMar>
            <w:vAlign w:val="center"/>
          </w:tcPr>
          <w:p w14:paraId="1542FE4C">
            <w:pPr>
              <w:widowControl/>
              <w:spacing w:line="400" w:lineRule="exact"/>
              <w:ind w:left="21" w:leftChars="10" w:right="21" w:rightChars="10"/>
              <w:rPr>
                <w:rFonts w:ascii="Times New Roman" w:hAnsi="Times New Roman" w:eastAsia="方正仿宋_GBK"/>
                <w:color w:val="000000"/>
                <w:kern w:val="0"/>
                <w:sz w:val="30"/>
                <w:szCs w:val="30"/>
              </w:rPr>
            </w:pPr>
          </w:p>
        </w:tc>
      </w:tr>
      <w:tr w14:paraId="30F4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0CF9AB36">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15</w:t>
            </w:r>
          </w:p>
        </w:tc>
        <w:tc>
          <w:tcPr>
            <w:tcW w:w="508" w:type="pct"/>
            <w:noWrap w:val="0"/>
            <w:tcMar>
              <w:top w:w="28" w:type="dxa"/>
              <w:bottom w:w="28" w:type="dxa"/>
              <w:right w:w="28" w:type="dxa"/>
            </w:tcMar>
            <w:vAlign w:val="center"/>
          </w:tcPr>
          <w:p w14:paraId="7EDDBF5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生产建设项目水土保持监测</w:t>
            </w:r>
          </w:p>
        </w:tc>
        <w:tc>
          <w:tcPr>
            <w:tcW w:w="2110" w:type="pct"/>
            <w:noWrap w:val="0"/>
            <w:tcMar>
              <w:top w:w="28" w:type="dxa"/>
              <w:bottom w:w="28" w:type="dxa"/>
              <w:right w:w="28" w:type="dxa"/>
            </w:tcMar>
            <w:vAlign w:val="center"/>
          </w:tcPr>
          <w:p w14:paraId="09FE30AF">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水土保持法》（主席令第三十九号）第四十一条：对可能造成严重水土流失的大中型生产建设项目，生产建设单位应当自行或者委托具备水土保持监测资质的机构，对生产建设活动造成的水土流失进行监测，并将监测情况定期上报当地水行政主管部门。</w:t>
            </w:r>
          </w:p>
        </w:tc>
        <w:tc>
          <w:tcPr>
            <w:tcW w:w="492" w:type="pct"/>
            <w:noWrap w:val="0"/>
            <w:tcMar>
              <w:top w:w="28" w:type="dxa"/>
              <w:bottom w:w="28" w:type="dxa"/>
              <w:right w:w="28" w:type="dxa"/>
            </w:tcMar>
            <w:vAlign w:val="center"/>
          </w:tcPr>
          <w:p w14:paraId="58067A2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生产建设项目水土保持方案审批</w:t>
            </w:r>
          </w:p>
        </w:tc>
        <w:tc>
          <w:tcPr>
            <w:tcW w:w="504" w:type="pct"/>
            <w:noWrap w:val="0"/>
            <w:tcMar>
              <w:top w:w="28" w:type="dxa"/>
              <w:bottom w:w="28" w:type="dxa"/>
              <w:right w:w="28" w:type="dxa"/>
            </w:tcMar>
            <w:vAlign w:val="center"/>
          </w:tcPr>
          <w:p w14:paraId="530BF896">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4DCE159B">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取消。加强事后监管，生产建设单位自行或者委托具备水土保持监测资质的机构，对生产建设活动造成的水土流失进行监测，并将监测情况定期上报当地水行政主管部门。</w:t>
            </w:r>
          </w:p>
        </w:tc>
        <w:tc>
          <w:tcPr>
            <w:tcW w:w="247" w:type="pct"/>
            <w:noWrap w:val="0"/>
            <w:tcMar>
              <w:top w:w="28" w:type="dxa"/>
              <w:bottom w:w="28" w:type="dxa"/>
              <w:right w:w="28" w:type="dxa"/>
            </w:tcMar>
            <w:vAlign w:val="center"/>
          </w:tcPr>
          <w:p w14:paraId="270B263F">
            <w:pPr>
              <w:widowControl/>
              <w:spacing w:line="400" w:lineRule="exact"/>
              <w:ind w:left="21" w:leftChars="10" w:right="21" w:rightChars="10"/>
              <w:rPr>
                <w:rFonts w:ascii="Times New Roman" w:hAnsi="Times New Roman" w:eastAsia="方正仿宋_GBK"/>
                <w:color w:val="000000"/>
                <w:kern w:val="0"/>
                <w:sz w:val="30"/>
                <w:szCs w:val="30"/>
              </w:rPr>
            </w:pPr>
          </w:p>
        </w:tc>
      </w:tr>
      <w:tr w14:paraId="6257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07CF2960">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八、市文化和旅游局（7项）</w:t>
            </w:r>
          </w:p>
        </w:tc>
      </w:tr>
      <w:tr w14:paraId="7D0D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13FE5EA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16</w:t>
            </w:r>
          </w:p>
        </w:tc>
        <w:tc>
          <w:tcPr>
            <w:tcW w:w="508" w:type="pct"/>
            <w:noWrap w:val="0"/>
            <w:tcMar>
              <w:top w:w="28" w:type="dxa"/>
              <w:bottom w:w="28" w:type="dxa"/>
              <w:right w:w="28" w:type="dxa"/>
            </w:tcMar>
            <w:vAlign w:val="center"/>
          </w:tcPr>
          <w:p w14:paraId="15C81CB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出具民办博物馆设立资金来源证明或验资报告</w:t>
            </w:r>
          </w:p>
        </w:tc>
        <w:tc>
          <w:tcPr>
            <w:tcW w:w="2110" w:type="pct"/>
            <w:noWrap w:val="0"/>
            <w:tcMar>
              <w:top w:w="28" w:type="dxa"/>
              <w:bottom w:w="28" w:type="dxa"/>
              <w:right w:w="28" w:type="dxa"/>
            </w:tcMar>
            <w:vAlign w:val="center"/>
          </w:tcPr>
          <w:p w14:paraId="69F75455">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《博物馆管理办法》（文化部令第35号）第十一条申请设立博物馆，应当由馆址所在地市（县）级文物行政部门初审后，向省级文物行政部门提交下列材料：（三）资金来源证明或验资报告。</w:t>
            </w:r>
          </w:p>
        </w:tc>
        <w:tc>
          <w:tcPr>
            <w:tcW w:w="492" w:type="pct"/>
            <w:noWrap w:val="0"/>
            <w:tcMar>
              <w:top w:w="28" w:type="dxa"/>
              <w:bottom w:w="28" w:type="dxa"/>
              <w:right w:w="28" w:type="dxa"/>
            </w:tcMar>
            <w:vAlign w:val="center"/>
          </w:tcPr>
          <w:p w14:paraId="7AD5FEF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民办博物馆的设立审批</w:t>
            </w:r>
          </w:p>
        </w:tc>
        <w:tc>
          <w:tcPr>
            <w:tcW w:w="504" w:type="pct"/>
            <w:noWrap w:val="0"/>
            <w:tcMar>
              <w:top w:w="28" w:type="dxa"/>
              <w:bottom w:w="28" w:type="dxa"/>
              <w:right w:w="28" w:type="dxa"/>
            </w:tcMar>
            <w:vAlign w:val="center"/>
          </w:tcPr>
          <w:p w14:paraId="77A8BBF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1E24DF0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资金来源或验资报告。主要理由：根据《国务院关于印发注册资本登记制度改革方案的通知》（国发﹝2014﹞7号）要求，该验资报告不属于27类“暂不实行注册资本认缴登记制的行业”。</w:t>
            </w:r>
          </w:p>
        </w:tc>
        <w:tc>
          <w:tcPr>
            <w:tcW w:w="247" w:type="pct"/>
            <w:noWrap w:val="0"/>
            <w:tcMar>
              <w:top w:w="28" w:type="dxa"/>
              <w:bottom w:w="28" w:type="dxa"/>
              <w:right w:w="28" w:type="dxa"/>
            </w:tcMar>
            <w:vAlign w:val="center"/>
          </w:tcPr>
          <w:p w14:paraId="00E5D4D4">
            <w:pPr>
              <w:widowControl/>
              <w:spacing w:line="400" w:lineRule="exact"/>
              <w:ind w:left="21" w:leftChars="10" w:right="21" w:rightChars="10"/>
              <w:rPr>
                <w:rFonts w:ascii="Times New Roman" w:hAnsi="Times New Roman" w:eastAsia="方正仿宋_GBK"/>
                <w:color w:val="000000"/>
                <w:kern w:val="0"/>
                <w:sz w:val="30"/>
                <w:szCs w:val="30"/>
              </w:rPr>
            </w:pPr>
          </w:p>
        </w:tc>
      </w:tr>
      <w:tr w14:paraId="2869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349" w:hRule="atLeast"/>
          <w:jc w:val="center"/>
        </w:trPr>
        <w:tc>
          <w:tcPr>
            <w:tcW w:w="171" w:type="pct"/>
            <w:noWrap w:val="0"/>
            <w:tcMar>
              <w:top w:w="28" w:type="dxa"/>
              <w:bottom w:w="28" w:type="dxa"/>
              <w:right w:w="28" w:type="dxa"/>
            </w:tcMar>
            <w:vAlign w:val="center"/>
          </w:tcPr>
          <w:p w14:paraId="736CFA28">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17</w:t>
            </w:r>
          </w:p>
        </w:tc>
        <w:tc>
          <w:tcPr>
            <w:tcW w:w="508" w:type="pct"/>
            <w:noWrap w:val="0"/>
            <w:tcMar>
              <w:top w:w="28" w:type="dxa"/>
              <w:bottom w:w="28" w:type="dxa"/>
              <w:right w:w="28" w:type="dxa"/>
            </w:tcMar>
            <w:vAlign w:val="center"/>
          </w:tcPr>
          <w:p w14:paraId="176673F0">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内资演出经纪机构设立资金证明</w:t>
            </w:r>
          </w:p>
        </w:tc>
        <w:tc>
          <w:tcPr>
            <w:tcW w:w="2110" w:type="pct"/>
            <w:noWrap w:val="0"/>
            <w:tcMar>
              <w:top w:w="28" w:type="dxa"/>
              <w:bottom w:w="28" w:type="dxa"/>
              <w:right w:w="28" w:type="dxa"/>
            </w:tcMar>
            <w:vAlign w:val="center"/>
          </w:tcPr>
          <w:p w14:paraId="0B2944D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《营业性演出管理条例实施细则》（文化部令第47号）第八条申请设立演出经纪机构，应当向文化主管部门提交下列文件：（五）资金证明。</w:t>
            </w:r>
          </w:p>
        </w:tc>
        <w:tc>
          <w:tcPr>
            <w:tcW w:w="492" w:type="pct"/>
            <w:noWrap w:val="0"/>
            <w:tcMar>
              <w:top w:w="28" w:type="dxa"/>
              <w:bottom w:w="28" w:type="dxa"/>
              <w:right w:w="28" w:type="dxa"/>
            </w:tcMar>
            <w:vAlign w:val="center"/>
          </w:tcPr>
          <w:p w14:paraId="6E20C27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演出经纪机构设立、变更的审批</w:t>
            </w:r>
          </w:p>
        </w:tc>
        <w:tc>
          <w:tcPr>
            <w:tcW w:w="504" w:type="pct"/>
            <w:noWrap w:val="0"/>
            <w:tcMar>
              <w:top w:w="28" w:type="dxa"/>
              <w:bottom w:w="28" w:type="dxa"/>
              <w:right w:w="28" w:type="dxa"/>
            </w:tcMar>
            <w:vAlign w:val="center"/>
          </w:tcPr>
          <w:p w14:paraId="677087D1">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0C35A041">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资金来源或验资报告。主要理由：根据《国务院关于印发注册资本登记制度改革方案的通知》（国发﹝2014﹞7号）要求，该验资报告不属于27类“暂不实行注册资本认缴登记制的行业”。</w:t>
            </w:r>
          </w:p>
        </w:tc>
        <w:tc>
          <w:tcPr>
            <w:tcW w:w="247" w:type="pct"/>
            <w:noWrap w:val="0"/>
            <w:tcMar>
              <w:top w:w="28" w:type="dxa"/>
              <w:bottom w:w="28" w:type="dxa"/>
              <w:right w:w="28" w:type="dxa"/>
            </w:tcMar>
            <w:vAlign w:val="center"/>
          </w:tcPr>
          <w:p w14:paraId="52B14CDF">
            <w:pPr>
              <w:widowControl/>
              <w:spacing w:line="400" w:lineRule="exact"/>
              <w:ind w:left="21" w:leftChars="10" w:right="21" w:rightChars="10"/>
              <w:rPr>
                <w:rFonts w:ascii="Times New Roman" w:hAnsi="Times New Roman" w:eastAsia="方正仿宋_GBK"/>
                <w:color w:val="000000"/>
                <w:kern w:val="0"/>
                <w:sz w:val="30"/>
                <w:szCs w:val="30"/>
              </w:rPr>
            </w:pPr>
          </w:p>
        </w:tc>
      </w:tr>
      <w:tr w14:paraId="23AF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2208" w:hRule="atLeast"/>
          <w:jc w:val="center"/>
        </w:trPr>
        <w:tc>
          <w:tcPr>
            <w:tcW w:w="171" w:type="pct"/>
            <w:noWrap w:val="0"/>
            <w:tcMar>
              <w:top w:w="28" w:type="dxa"/>
              <w:bottom w:w="28" w:type="dxa"/>
              <w:right w:w="28" w:type="dxa"/>
            </w:tcMar>
            <w:vAlign w:val="center"/>
          </w:tcPr>
          <w:p w14:paraId="6F3E838E">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18</w:t>
            </w:r>
          </w:p>
        </w:tc>
        <w:tc>
          <w:tcPr>
            <w:tcW w:w="508" w:type="pct"/>
            <w:noWrap w:val="0"/>
            <w:tcMar>
              <w:top w:w="28" w:type="dxa"/>
              <w:bottom w:w="28" w:type="dxa"/>
              <w:right w:w="28" w:type="dxa"/>
            </w:tcMar>
            <w:vAlign w:val="center"/>
          </w:tcPr>
          <w:p w14:paraId="4292737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设立中外合资经营、中外合作经营的演出场所经营单位资产评估</w:t>
            </w:r>
          </w:p>
        </w:tc>
        <w:tc>
          <w:tcPr>
            <w:tcW w:w="2110" w:type="pct"/>
            <w:noWrap w:val="0"/>
            <w:tcMar>
              <w:top w:w="28" w:type="dxa"/>
              <w:bottom w:w="28" w:type="dxa"/>
              <w:right w:w="28" w:type="dxa"/>
            </w:tcMar>
            <w:vAlign w:val="center"/>
          </w:tcPr>
          <w:p w14:paraId="46AFD0C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营业性演出管理条例实施细则》第十一条申请设立中外合资经营、中外合作经营的演出场所经营单位，应当提交下列文件：（五）中国合资、合作经营者的投资或者提供的合作条件，属于国有资产的，应当依照有关法律、行政法规的规定进行资产评估，提供有关文件。</w:t>
            </w:r>
          </w:p>
        </w:tc>
        <w:tc>
          <w:tcPr>
            <w:tcW w:w="492" w:type="pct"/>
            <w:noWrap w:val="0"/>
            <w:tcMar>
              <w:top w:w="28" w:type="dxa"/>
              <w:bottom w:w="28" w:type="dxa"/>
              <w:right w:w="28" w:type="dxa"/>
            </w:tcMar>
            <w:vAlign w:val="center"/>
          </w:tcPr>
          <w:p w14:paraId="5893545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中外合资经营、中外合作经营的娱乐场所设立或变更的审批</w:t>
            </w:r>
          </w:p>
        </w:tc>
        <w:tc>
          <w:tcPr>
            <w:tcW w:w="504" w:type="pct"/>
            <w:noWrap w:val="0"/>
            <w:tcMar>
              <w:top w:w="28" w:type="dxa"/>
              <w:bottom w:w="28" w:type="dxa"/>
              <w:right w:w="28" w:type="dxa"/>
            </w:tcMar>
            <w:vAlign w:val="center"/>
          </w:tcPr>
          <w:p w14:paraId="17F8E2BC">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0C1F431">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取消；《国务院关于第一批清理规范89项国务院部门行政审批中介服务事项的决定》（国发〔2015〕58号）第55项：不再要求申请人提供资产评估报告。</w:t>
            </w:r>
          </w:p>
        </w:tc>
        <w:tc>
          <w:tcPr>
            <w:tcW w:w="247" w:type="pct"/>
            <w:noWrap w:val="0"/>
            <w:tcMar>
              <w:top w:w="28" w:type="dxa"/>
              <w:bottom w:w="28" w:type="dxa"/>
              <w:right w:w="28" w:type="dxa"/>
            </w:tcMar>
            <w:vAlign w:val="center"/>
          </w:tcPr>
          <w:p w14:paraId="17AFC50E">
            <w:pPr>
              <w:widowControl/>
              <w:spacing w:line="400" w:lineRule="exact"/>
              <w:ind w:left="21" w:leftChars="10" w:right="21" w:rightChars="10"/>
              <w:rPr>
                <w:rFonts w:ascii="Times New Roman" w:hAnsi="Times New Roman" w:eastAsia="方正仿宋_GBK"/>
                <w:color w:val="000000"/>
                <w:kern w:val="0"/>
                <w:sz w:val="30"/>
                <w:szCs w:val="30"/>
              </w:rPr>
            </w:pPr>
          </w:p>
        </w:tc>
      </w:tr>
      <w:tr w14:paraId="4415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2192" w:hRule="atLeast"/>
          <w:jc w:val="center"/>
        </w:trPr>
        <w:tc>
          <w:tcPr>
            <w:tcW w:w="171" w:type="pct"/>
            <w:noWrap w:val="0"/>
            <w:tcMar>
              <w:top w:w="28" w:type="dxa"/>
              <w:bottom w:w="28" w:type="dxa"/>
              <w:right w:w="28" w:type="dxa"/>
            </w:tcMar>
            <w:vAlign w:val="center"/>
          </w:tcPr>
          <w:p w14:paraId="4069D907">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19</w:t>
            </w:r>
          </w:p>
        </w:tc>
        <w:tc>
          <w:tcPr>
            <w:tcW w:w="508" w:type="pct"/>
            <w:noWrap w:val="0"/>
            <w:tcMar>
              <w:top w:w="28" w:type="dxa"/>
              <w:bottom w:w="28" w:type="dxa"/>
              <w:right w:w="28" w:type="dxa"/>
            </w:tcMar>
            <w:vAlign w:val="center"/>
          </w:tcPr>
          <w:p w14:paraId="36AFD8F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设立中外合资经营、中外合作经营的演出场所经营单位资信证明</w:t>
            </w:r>
          </w:p>
        </w:tc>
        <w:tc>
          <w:tcPr>
            <w:tcW w:w="2110" w:type="pct"/>
            <w:noWrap w:val="0"/>
            <w:tcMar>
              <w:top w:w="28" w:type="dxa"/>
              <w:bottom w:w="28" w:type="dxa"/>
              <w:right w:w="28" w:type="dxa"/>
            </w:tcMar>
            <w:vAlign w:val="center"/>
          </w:tcPr>
          <w:p w14:paraId="0A5E7CF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《营业性演出管理条例实施细则》第十一条申请设立中外合资经营、中外合作经营的演出场所经营单位，应当提交下列文件：（四）合资、合作经营各方的资信证明及注册登记文件。</w:t>
            </w:r>
          </w:p>
        </w:tc>
        <w:tc>
          <w:tcPr>
            <w:tcW w:w="492" w:type="pct"/>
            <w:noWrap w:val="0"/>
            <w:tcMar>
              <w:top w:w="28" w:type="dxa"/>
              <w:bottom w:w="28" w:type="dxa"/>
              <w:right w:w="28" w:type="dxa"/>
            </w:tcMar>
            <w:vAlign w:val="center"/>
          </w:tcPr>
          <w:p w14:paraId="378B4E25">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中外合资经营、中外合作经营的娱乐场所设立或变更的审批</w:t>
            </w:r>
          </w:p>
        </w:tc>
        <w:tc>
          <w:tcPr>
            <w:tcW w:w="504" w:type="pct"/>
            <w:noWrap w:val="0"/>
            <w:tcMar>
              <w:top w:w="28" w:type="dxa"/>
              <w:bottom w:w="28" w:type="dxa"/>
              <w:right w:w="28" w:type="dxa"/>
            </w:tcMar>
            <w:vAlign w:val="center"/>
          </w:tcPr>
          <w:p w14:paraId="16AF51A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54CAFA4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取消；《国务院关于第一批清理规范89项国务院部门行政审批中介服务事项的决定》（国发〔2015〕58号）第54项：不再要求申请人提供资信证明。</w:t>
            </w:r>
          </w:p>
        </w:tc>
        <w:tc>
          <w:tcPr>
            <w:tcW w:w="247" w:type="pct"/>
            <w:noWrap w:val="0"/>
            <w:tcMar>
              <w:top w:w="28" w:type="dxa"/>
              <w:bottom w:w="28" w:type="dxa"/>
              <w:right w:w="28" w:type="dxa"/>
            </w:tcMar>
            <w:vAlign w:val="center"/>
          </w:tcPr>
          <w:p w14:paraId="4C5A36BC">
            <w:pPr>
              <w:widowControl/>
              <w:spacing w:line="400" w:lineRule="exact"/>
              <w:ind w:left="21" w:leftChars="10" w:right="21" w:rightChars="10"/>
              <w:rPr>
                <w:rFonts w:ascii="Times New Roman" w:hAnsi="Times New Roman" w:eastAsia="方正仿宋_GBK"/>
                <w:color w:val="000000"/>
                <w:kern w:val="0"/>
                <w:sz w:val="30"/>
                <w:szCs w:val="30"/>
              </w:rPr>
            </w:pPr>
          </w:p>
        </w:tc>
      </w:tr>
      <w:tr w14:paraId="2366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6E01B866">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20</w:t>
            </w:r>
          </w:p>
        </w:tc>
        <w:tc>
          <w:tcPr>
            <w:tcW w:w="508" w:type="pct"/>
            <w:noWrap w:val="0"/>
            <w:tcMar>
              <w:top w:w="28" w:type="dxa"/>
              <w:bottom w:w="28" w:type="dxa"/>
              <w:right w:w="28" w:type="dxa"/>
            </w:tcMar>
            <w:vAlign w:val="center"/>
          </w:tcPr>
          <w:p w14:paraId="7AFD77C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企业或其他单位增设美术品经营业务的资信证明</w:t>
            </w:r>
          </w:p>
        </w:tc>
        <w:tc>
          <w:tcPr>
            <w:tcW w:w="2110" w:type="pct"/>
            <w:noWrap w:val="0"/>
            <w:tcMar>
              <w:top w:w="28" w:type="dxa"/>
              <w:bottom w:w="28" w:type="dxa"/>
              <w:right w:w="28" w:type="dxa"/>
            </w:tcMar>
            <w:vAlign w:val="center"/>
          </w:tcPr>
          <w:p w14:paraId="285F41F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美术品经营管理办法》第四条设立从事美术品经营活动的经营单位，应当符合下列条件：（三）有与其经营规模相适应的资金。第六条企业或者其他经营单位增设美术品经营业务，应当符合本办法有关规定，并在变更登记之日起15日内到住所地县级以上文化行政部门备案。</w:t>
            </w:r>
          </w:p>
        </w:tc>
        <w:tc>
          <w:tcPr>
            <w:tcW w:w="492" w:type="pct"/>
            <w:noWrap w:val="0"/>
            <w:tcMar>
              <w:top w:w="28" w:type="dxa"/>
              <w:bottom w:w="28" w:type="dxa"/>
              <w:right w:w="28" w:type="dxa"/>
            </w:tcMar>
            <w:vAlign w:val="center"/>
          </w:tcPr>
          <w:p w14:paraId="1F9B73D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企业或者其他经营单位增设美术品经营业务的备案</w:t>
            </w:r>
          </w:p>
        </w:tc>
        <w:tc>
          <w:tcPr>
            <w:tcW w:w="504" w:type="pct"/>
            <w:noWrap w:val="0"/>
            <w:tcMar>
              <w:top w:w="28" w:type="dxa"/>
              <w:bottom w:w="28" w:type="dxa"/>
              <w:right w:w="28" w:type="dxa"/>
            </w:tcMar>
            <w:vAlign w:val="center"/>
          </w:tcPr>
          <w:p w14:paraId="7454CF95">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5619412B">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取消；不再要求申请人提供资信证明。主要理由：根据《国务院关于印发注册资本登记制度改革方案的通知》（国发﹝2014﹞7号）要求，该验资报告不属于27类“暂不实行注册资本认缴登记制的行业”。</w:t>
            </w:r>
          </w:p>
        </w:tc>
        <w:tc>
          <w:tcPr>
            <w:tcW w:w="247" w:type="pct"/>
            <w:noWrap w:val="0"/>
            <w:tcMar>
              <w:top w:w="28" w:type="dxa"/>
              <w:bottom w:w="28" w:type="dxa"/>
              <w:right w:w="28" w:type="dxa"/>
            </w:tcMar>
            <w:vAlign w:val="center"/>
          </w:tcPr>
          <w:p w14:paraId="5D1B7BB8">
            <w:pPr>
              <w:widowControl/>
              <w:spacing w:line="400" w:lineRule="exact"/>
              <w:ind w:left="21" w:leftChars="10" w:right="21" w:rightChars="10"/>
              <w:rPr>
                <w:rFonts w:ascii="Times New Roman" w:hAnsi="Times New Roman" w:eastAsia="方正仿宋_GBK"/>
                <w:color w:val="000000"/>
                <w:kern w:val="0"/>
                <w:sz w:val="30"/>
                <w:szCs w:val="30"/>
              </w:rPr>
            </w:pPr>
          </w:p>
        </w:tc>
      </w:tr>
      <w:tr w14:paraId="6399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349" w:hRule="atLeast"/>
          <w:jc w:val="center"/>
        </w:trPr>
        <w:tc>
          <w:tcPr>
            <w:tcW w:w="171" w:type="pct"/>
            <w:noWrap w:val="0"/>
            <w:tcMar>
              <w:top w:w="28" w:type="dxa"/>
              <w:bottom w:w="28" w:type="dxa"/>
              <w:right w:w="28" w:type="dxa"/>
            </w:tcMar>
            <w:vAlign w:val="center"/>
          </w:tcPr>
          <w:p w14:paraId="0F8B26D7">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21</w:t>
            </w:r>
          </w:p>
        </w:tc>
        <w:tc>
          <w:tcPr>
            <w:tcW w:w="508" w:type="pct"/>
            <w:noWrap w:val="0"/>
            <w:tcMar>
              <w:top w:w="28" w:type="dxa"/>
              <w:bottom w:w="28" w:type="dxa"/>
              <w:right w:w="28" w:type="dxa"/>
            </w:tcMar>
            <w:vAlign w:val="center"/>
          </w:tcPr>
          <w:p w14:paraId="64C6AAC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设立从事美术品经营活动的经营单位或进出口经营活动的单位验资证明</w:t>
            </w:r>
          </w:p>
        </w:tc>
        <w:tc>
          <w:tcPr>
            <w:tcW w:w="2110" w:type="pct"/>
            <w:noWrap w:val="0"/>
            <w:tcMar>
              <w:top w:w="28" w:type="dxa"/>
              <w:bottom w:w="28" w:type="dxa"/>
              <w:right w:w="28" w:type="dxa"/>
            </w:tcMar>
            <w:vAlign w:val="center"/>
          </w:tcPr>
          <w:p w14:paraId="671C092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《美术品经营管理办法》第四条　　设立从事美术品经营活动的经营单位，应当符合下列条件：（一）有经营单位的名称；（二）有固定的经营场所；（三）有与其经营规模相适应的资金；（四）有相应的美术品经营的专业人员；（五）法律、法规规定的其他条件。符合上述条件的申请人，应当到其住所地县级以上工商行政管理部门申领营业执照，并在领取营业执照之日起15日内，到其住所地县级以上文化行政部门备案。第五条　设立从事美术品进出口经营活动的单位，应当符合下列条件：（四）有不少于300万元人民币的注册资金。</w:t>
            </w:r>
          </w:p>
        </w:tc>
        <w:tc>
          <w:tcPr>
            <w:tcW w:w="492" w:type="pct"/>
            <w:noWrap w:val="0"/>
            <w:tcMar>
              <w:top w:w="28" w:type="dxa"/>
              <w:bottom w:w="28" w:type="dxa"/>
              <w:right w:w="28" w:type="dxa"/>
            </w:tcMar>
            <w:vAlign w:val="center"/>
          </w:tcPr>
          <w:p w14:paraId="6DE1EC9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设立从事美术品经营活动的经营单位或进出口经营活动单位的备案</w:t>
            </w:r>
          </w:p>
        </w:tc>
        <w:tc>
          <w:tcPr>
            <w:tcW w:w="504" w:type="pct"/>
            <w:noWrap w:val="0"/>
            <w:tcMar>
              <w:top w:w="28" w:type="dxa"/>
              <w:bottom w:w="28" w:type="dxa"/>
              <w:right w:w="28" w:type="dxa"/>
            </w:tcMar>
            <w:vAlign w:val="center"/>
          </w:tcPr>
          <w:p w14:paraId="0A7C7C3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BF262B8">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取消；不再要求申请人提供验资证明。主要理由：根据《国务院关于印发注册资本登记制度改革方案的通知》（国发﹝2014﹞7号）要求，该验资报告不属于27类“暂不实行注册资本认缴登记制的行业”。</w:t>
            </w:r>
          </w:p>
        </w:tc>
        <w:tc>
          <w:tcPr>
            <w:tcW w:w="247" w:type="pct"/>
            <w:noWrap w:val="0"/>
            <w:tcMar>
              <w:top w:w="28" w:type="dxa"/>
              <w:bottom w:w="28" w:type="dxa"/>
              <w:right w:w="28" w:type="dxa"/>
            </w:tcMar>
            <w:vAlign w:val="center"/>
          </w:tcPr>
          <w:p w14:paraId="5AF74492">
            <w:pPr>
              <w:widowControl/>
              <w:spacing w:line="400" w:lineRule="exact"/>
              <w:ind w:left="21" w:leftChars="10" w:right="21" w:rightChars="10"/>
              <w:rPr>
                <w:rFonts w:ascii="Times New Roman" w:hAnsi="Times New Roman" w:eastAsia="方正仿宋_GBK"/>
                <w:color w:val="000000"/>
                <w:kern w:val="0"/>
                <w:sz w:val="30"/>
                <w:szCs w:val="30"/>
              </w:rPr>
            </w:pPr>
          </w:p>
        </w:tc>
      </w:tr>
      <w:tr w14:paraId="3854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088" w:hRule="atLeast"/>
          <w:jc w:val="center"/>
        </w:trPr>
        <w:tc>
          <w:tcPr>
            <w:tcW w:w="171" w:type="pct"/>
            <w:noWrap w:val="0"/>
            <w:tcMar>
              <w:top w:w="28" w:type="dxa"/>
              <w:bottom w:w="28" w:type="dxa"/>
              <w:right w:w="28" w:type="dxa"/>
            </w:tcMar>
            <w:vAlign w:val="center"/>
          </w:tcPr>
          <w:p w14:paraId="597B556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22</w:t>
            </w:r>
          </w:p>
        </w:tc>
        <w:tc>
          <w:tcPr>
            <w:tcW w:w="508" w:type="pct"/>
            <w:noWrap w:val="0"/>
            <w:tcMar>
              <w:top w:w="28" w:type="dxa"/>
              <w:bottom w:w="28" w:type="dxa"/>
              <w:right w:w="28" w:type="dxa"/>
            </w:tcMar>
            <w:vAlign w:val="center"/>
          </w:tcPr>
          <w:p w14:paraId="337599E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设立非经营性互联网文化单位资信证明</w:t>
            </w:r>
          </w:p>
        </w:tc>
        <w:tc>
          <w:tcPr>
            <w:tcW w:w="2110" w:type="pct"/>
            <w:noWrap w:val="0"/>
            <w:tcMar>
              <w:top w:w="28" w:type="dxa"/>
              <w:bottom w:w="28" w:type="dxa"/>
              <w:right w:w="28" w:type="dxa"/>
            </w:tcMar>
            <w:vAlign w:val="center"/>
          </w:tcPr>
          <w:p w14:paraId="20A3F68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《互联网文化管理暂行规定》（文化部令第51号）第十条　非经营性互联网文化单位，应当自设立之日起60日内向所在地省、自治区、直辖市人民政府文化行政部门备案，并提交下列文件：（三）资金来源、数额及其信用证明文件。</w:t>
            </w:r>
          </w:p>
        </w:tc>
        <w:tc>
          <w:tcPr>
            <w:tcW w:w="492" w:type="pct"/>
            <w:noWrap w:val="0"/>
            <w:tcMar>
              <w:top w:w="28" w:type="dxa"/>
              <w:bottom w:w="28" w:type="dxa"/>
              <w:right w:w="28" w:type="dxa"/>
            </w:tcMar>
            <w:vAlign w:val="center"/>
          </w:tcPr>
          <w:p w14:paraId="2D253B2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设立非经营性互联网文化单位的备案</w:t>
            </w:r>
          </w:p>
        </w:tc>
        <w:tc>
          <w:tcPr>
            <w:tcW w:w="504" w:type="pct"/>
            <w:noWrap w:val="0"/>
            <w:tcMar>
              <w:top w:w="28" w:type="dxa"/>
              <w:bottom w:w="28" w:type="dxa"/>
              <w:right w:w="28" w:type="dxa"/>
            </w:tcMar>
            <w:vAlign w:val="center"/>
          </w:tcPr>
          <w:p w14:paraId="08843B4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0306905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取消；不再要求申请人提供资信证明。主要理由：根据《国务院关于印发注册资本登记制度改革方案的通知》（国发﹝2014﹞7号）要求，该验资报告不属于27类“暂不实行注册资本认缴登记制的行业”。</w:t>
            </w:r>
          </w:p>
        </w:tc>
        <w:tc>
          <w:tcPr>
            <w:tcW w:w="247" w:type="pct"/>
            <w:noWrap w:val="0"/>
            <w:tcMar>
              <w:top w:w="28" w:type="dxa"/>
              <w:bottom w:w="28" w:type="dxa"/>
              <w:right w:w="28" w:type="dxa"/>
            </w:tcMar>
            <w:vAlign w:val="center"/>
          </w:tcPr>
          <w:p w14:paraId="26DCEF49">
            <w:pPr>
              <w:widowControl/>
              <w:spacing w:line="400" w:lineRule="exact"/>
              <w:ind w:left="21" w:leftChars="10" w:right="21" w:rightChars="10"/>
              <w:rPr>
                <w:rFonts w:ascii="Times New Roman" w:hAnsi="Times New Roman" w:eastAsia="方正仿宋_GBK"/>
                <w:color w:val="000000"/>
                <w:kern w:val="0"/>
                <w:sz w:val="30"/>
                <w:szCs w:val="30"/>
              </w:rPr>
            </w:pPr>
          </w:p>
        </w:tc>
      </w:tr>
      <w:tr w14:paraId="26A9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1BE05B4C">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九、市卫生健康委员会（1项）</w:t>
            </w:r>
          </w:p>
        </w:tc>
      </w:tr>
      <w:tr w14:paraId="1E10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5716ABCF">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23</w:t>
            </w:r>
          </w:p>
        </w:tc>
        <w:tc>
          <w:tcPr>
            <w:tcW w:w="508" w:type="pct"/>
            <w:noWrap w:val="0"/>
            <w:tcMar>
              <w:top w:w="28" w:type="dxa"/>
              <w:bottom w:w="28" w:type="dxa"/>
              <w:right w:w="28" w:type="dxa"/>
            </w:tcMar>
            <w:vAlign w:val="center"/>
          </w:tcPr>
          <w:p w14:paraId="6B2FE27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医疗机构设置资信证明</w:t>
            </w:r>
          </w:p>
        </w:tc>
        <w:tc>
          <w:tcPr>
            <w:tcW w:w="2110" w:type="pct"/>
            <w:noWrap w:val="0"/>
            <w:tcMar>
              <w:top w:w="28" w:type="dxa"/>
              <w:bottom w:w="28" w:type="dxa"/>
              <w:right w:w="28" w:type="dxa"/>
            </w:tcMar>
            <w:vAlign w:val="center"/>
          </w:tcPr>
          <w:p w14:paraId="4874D003">
            <w:pPr>
              <w:widowControl/>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1．《医疗机构管理条例》（国务院令第149号）第十条申请设置医疗机构，应当提交下列文件：（一）设置申请书；（二）设置可行性研究报告；（三）选址报告和建筑设计平面图。</w:t>
            </w:r>
          </w:p>
          <w:p w14:paraId="733A57F8">
            <w:pPr>
              <w:widowControl/>
              <w:spacing w:line="38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医疗机构管理条例实施细则》（卫生部令第35号）第十五条条例第十条规定提交的设置可行性研究报告包括以下内容：（一）申请单位名称、基本情况以及申请人姓名、年龄、专业履历、身份证号码；（十二）资金来源、投资方式、投资总额、注册资金（资本）；（十三）拟设医疗机构的投资预算；（十四）拟设医疗机构五年内的成本效益预测分析。并附申请设置单位或者设置人的资信证明。</w:t>
            </w:r>
          </w:p>
        </w:tc>
        <w:tc>
          <w:tcPr>
            <w:tcW w:w="492" w:type="pct"/>
            <w:noWrap w:val="0"/>
            <w:tcMar>
              <w:top w:w="28" w:type="dxa"/>
              <w:bottom w:w="28" w:type="dxa"/>
              <w:right w:w="28" w:type="dxa"/>
            </w:tcMar>
            <w:vAlign w:val="center"/>
          </w:tcPr>
          <w:p w14:paraId="63AAC34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医疗机构设置和执业审批</w:t>
            </w:r>
          </w:p>
        </w:tc>
        <w:tc>
          <w:tcPr>
            <w:tcW w:w="504" w:type="pct"/>
            <w:noWrap w:val="0"/>
            <w:tcMar>
              <w:top w:w="28" w:type="dxa"/>
              <w:bottom w:w="28" w:type="dxa"/>
              <w:right w:w="28" w:type="dxa"/>
            </w:tcMar>
            <w:vAlign w:val="center"/>
          </w:tcPr>
          <w:p w14:paraId="7142C467">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696654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取消；不再要求申请人提供资信证明。</w:t>
            </w:r>
          </w:p>
        </w:tc>
        <w:tc>
          <w:tcPr>
            <w:tcW w:w="247" w:type="pct"/>
            <w:noWrap w:val="0"/>
            <w:tcMar>
              <w:top w:w="28" w:type="dxa"/>
              <w:bottom w:w="28" w:type="dxa"/>
              <w:right w:w="28" w:type="dxa"/>
            </w:tcMar>
            <w:vAlign w:val="center"/>
          </w:tcPr>
          <w:p w14:paraId="4335B2D7">
            <w:pPr>
              <w:widowControl/>
              <w:spacing w:line="400" w:lineRule="exact"/>
              <w:ind w:left="21" w:leftChars="10" w:right="21" w:rightChars="10"/>
              <w:rPr>
                <w:rFonts w:ascii="Times New Roman" w:hAnsi="Times New Roman" w:eastAsia="方正仿宋_GBK"/>
                <w:color w:val="000000"/>
                <w:kern w:val="0"/>
                <w:sz w:val="30"/>
                <w:szCs w:val="30"/>
              </w:rPr>
            </w:pPr>
          </w:p>
        </w:tc>
      </w:tr>
      <w:tr w14:paraId="7C22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1F1F547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十、市市场监督管理局（3项）</w:t>
            </w:r>
          </w:p>
        </w:tc>
      </w:tr>
      <w:tr w14:paraId="7CFC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10674" w:hRule="atLeast"/>
          <w:jc w:val="center"/>
        </w:trPr>
        <w:tc>
          <w:tcPr>
            <w:tcW w:w="171" w:type="pct"/>
            <w:noWrap w:val="0"/>
            <w:tcMar>
              <w:top w:w="28" w:type="dxa"/>
              <w:bottom w:w="28" w:type="dxa"/>
              <w:right w:w="28" w:type="dxa"/>
            </w:tcMar>
            <w:vAlign w:val="center"/>
          </w:tcPr>
          <w:p w14:paraId="7E2368EF">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24</w:t>
            </w:r>
          </w:p>
        </w:tc>
        <w:tc>
          <w:tcPr>
            <w:tcW w:w="508" w:type="pct"/>
            <w:noWrap w:val="0"/>
            <w:tcMar>
              <w:top w:w="28" w:type="dxa"/>
              <w:bottom w:w="28" w:type="dxa"/>
              <w:right w:w="28" w:type="dxa"/>
            </w:tcMar>
            <w:vAlign w:val="center"/>
          </w:tcPr>
          <w:p w14:paraId="5CE7C818">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对不正当竞争行为处罚中的专门事项鉴定</w:t>
            </w:r>
          </w:p>
        </w:tc>
        <w:tc>
          <w:tcPr>
            <w:tcW w:w="2110" w:type="pct"/>
            <w:noWrap w:val="0"/>
            <w:tcMar>
              <w:top w:w="28" w:type="dxa"/>
              <w:bottom w:w="28" w:type="dxa"/>
              <w:right w:w="28" w:type="dxa"/>
            </w:tcMar>
            <w:vAlign w:val="center"/>
          </w:tcPr>
          <w:p w14:paraId="65BC86BE">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反不正当竞争法》第二十一条：经营者假冒他人的注册商标，擅自使用他人的企业名称或者姓名，伪造或者冒用认证标志、名优标志等质量标志，伪造产地，对商品质量作引人误解的虚假表示的，依照《中华人民共和国商标法》、《中华人民共和国产品质量法》的规定处罚。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销售伪劣商品，构成犯罪的，依法追究刑事责任。</w:t>
            </w:r>
          </w:p>
          <w:p w14:paraId="1F7FDF07">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条：工商行政管理机关抽样取证时，应当有当事人在场，办案人员应当制作抽样记录，对样品加贴封条，开具物品清单，由办案人员和当事人在封条和相关记录上签名或者盖章。法律、法规、规章或者国家有关规定对抽样机构或者方式有规定的，工商行政管理机关应当委托相关机构或者按规定方式抽取样品。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92" w:type="pct"/>
            <w:noWrap w:val="0"/>
            <w:tcMar>
              <w:top w:w="28" w:type="dxa"/>
              <w:bottom w:w="28" w:type="dxa"/>
              <w:right w:w="28" w:type="dxa"/>
            </w:tcMar>
            <w:vAlign w:val="center"/>
          </w:tcPr>
          <w:p w14:paraId="41B9A61D">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经营者采用不正当手段从事市场交易行为的处罚</w:t>
            </w:r>
          </w:p>
        </w:tc>
        <w:tc>
          <w:tcPr>
            <w:tcW w:w="504" w:type="pct"/>
            <w:noWrap w:val="0"/>
            <w:tcMar>
              <w:top w:w="28" w:type="dxa"/>
              <w:bottom w:w="28" w:type="dxa"/>
              <w:right w:w="28" w:type="dxa"/>
            </w:tcMar>
            <w:vAlign w:val="center"/>
          </w:tcPr>
          <w:p w14:paraId="45B918D2">
            <w:pPr>
              <w:widowControl/>
              <w:adjustRightInd w:val="0"/>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968" w:type="pct"/>
            <w:noWrap w:val="0"/>
            <w:tcMar>
              <w:top w:w="28" w:type="dxa"/>
              <w:bottom w:w="28" w:type="dxa"/>
              <w:right w:w="28" w:type="dxa"/>
            </w:tcMar>
            <w:vAlign w:val="center"/>
          </w:tcPr>
          <w:p w14:paraId="1D466F9B">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取消。依据新施行《反不正当竞争法》取消。</w:t>
            </w:r>
          </w:p>
        </w:tc>
        <w:tc>
          <w:tcPr>
            <w:tcW w:w="247" w:type="pct"/>
            <w:noWrap w:val="0"/>
            <w:tcMar>
              <w:top w:w="28" w:type="dxa"/>
              <w:bottom w:w="28" w:type="dxa"/>
              <w:right w:w="28" w:type="dxa"/>
            </w:tcMar>
            <w:vAlign w:val="center"/>
          </w:tcPr>
          <w:p w14:paraId="0407FA3A">
            <w:pPr>
              <w:widowControl/>
              <w:spacing w:line="400" w:lineRule="exact"/>
              <w:ind w:left="21" w:leftChars="10" w:right="21" w:rightChars="10"/>
              <w:rPr>
                <w:rFonts w:ascii="Times New Roman" w:hAnsi="Times New Roman" w:eastAsia="方正仿宋_GBK"/>
                <w:color w:val="000000"/>
                <w:kern w:val="0"/>
                <w:sz w:val="30"/>
                <w:szCs w:val="30"/>
              </w:rPr>
            </w:pPr>
          </w:p>
        </w:tc>
      </w:tr>
      <w:tr w14:paraId="4922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8027" w:hRule="atLeast"/>
          <w:jc w:val="center"/>
        </w:trPr>
        <w:tc>
          <w:tcPr>
            <w:tcW w:w="171" w:type="pct"/>
            <w:noWrap w:val="0"/>
            <w:tcMar>
              <w:top w:w="28" w:type="dxa"/>
              <w:bottom w:w="28" w:type="dxa"/>
              <w:right w:w="28" w:type="dxa"/>
            </w:tcMar>
            <w:vAlign w:val="center"/>
          </w:tcPr>
          <w:p w14:paraId="44D46E1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25</w:t>
            </w:r>
          </w:p>
        </w:tc>
        <w:tc>
          <w:tcPr>
            <w:tcW w:w="508" w:type="pct"/>
            <w:noWrap w:val="0"/>
            <w:tcMar>
              <w:top w:w="28" w:type="dxa"/>
              <w:bottom w:w="28" w:type="dxa"/>
              <w:right w:w="28" w:type="dxa"/>
            </w:tcMar>
            <w:vAlign w:val="center"/>
          </w:tcPr>
          <w:p w14:paraId="06282122">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对不正当竞争行为处罚中的专门事项鉴定</w:t>
            </w:r>
          </w:p>
        </w:tc>
        <w:tc>
          <w:tcPr>
            <w:tcW w:w="2110" w:type="pct"/>
            <w:noWrap w:val="0"/>
            <w:tcMar>
              <w:top w:w="28" w:type="dxa"/>
              <w:bottom w:w="28" w:type="dxa"/>
              <w:right w:w="28" w:type="dxa"/>
            </w:tcMar>
            <w:vAlign w:val="center"/>
          </w:tcPr>
          <w:p w14:paraId="6F59C7AB">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反不正当竞争法》第二十三条：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w:t>
            </w:r>
          </w:p>
          <w:p w14:paraId="11E1883E">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工商行政管理机关行政处罚程序规定》（国家工商行政管理总局令第28号公布；第58号令修改）第三十条：工商行政管理机关抽样取证时，应当有当事人在场，办案人员应当制作抽样记录，对样品加贴封条，开具物品清单，由办案人员和当事人在封条和相关记录上签名或者盖章。法律、法规、规章或者国家有关规定对抽样机构或者方式有规定的，工商行政管理机关应当委托相关机构或者按规定方式抽取样品。第三十一条：为查明案情，需要对案件中专门事项进行鉴定的，工商行政管理机关应当出具载明委托鉴定事项及相关材料的委托鉴定书，委托具有法定鉴定资格的鉴定机构进行鉴定；没有法定鉴定机构的，可以委托其他具备鉴定条件的机构进行鉴定。鉴定结论应有鉴定人员签名或者盖章，加盖鉴定机构公章。</w:t>
            </w:r>
          </w:p>
        </w:tc>
        <w:tc>
          <w:tcPr>
            <w:tcW w:w="492" w:type="pct"/>
            <w:noWrap w:val="0"/>
            <w:tcMar>
              <w:top w:w="28" w:type="dxa"/>
              <w:bottom w:w="28" w:type="dxa"/>
              <w:right w:w="28" w:type="dxa"/>
            </w:tcMar>
            <w:vAlign w:val="center"/>
          </w:tcPr>
          <w:p w14:paraId="4C122B8E">
            <w:pPr>
              <w:widowControl/>
              <w:adjustRightInd w:val="0"/>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公用企业或者其他依法具有独占地位的经营者限制竞争行为的处罚</w:t>
            </w:r>
          </w:p>
        </w:tc>
        <w:tc>
          <w:tcPr>
            <w:tcW w:w="504" w:type="pct"/>
            <w:noWrap w:val="0"/>
            <w:tcMar>
              <w:top w:w="28" w:type="dxa"/>
              <w:bottom w:w="28" w:type="dxa"/>
              <w:right w:w="28" w:type="dxa"/>
            </w:tcMar>
            <w:vAlign w:val="center"/>
          </w:tcPr>
          <w:p w14:paraId="7FFE2EE0">
            <w:pPr>
              <w:widowControl/>
              <w:adjustRightInd w:val="0"/>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行政机关</w:t>
            </w:r>
          </w:p>
        </w:tc>
        <w:tc>
          <w:tcPr>
            <w:tcW w:w="968" w:type="pct"/>
            <w:noWrap w:val="0"/>
            <w:tcMar>
              <w:top w:w="28" w:type="dxa"/>
              <w:bottom w:w="28" w:type="dxa"/>
              <w:right w:w="28" w:type="dxa"/>
            </w:tcMar>
            <w:vAlign w:val="center"/>
          </w:tcPr>
          <w:p w14:paraId="7C3180C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取消。依据新施行《反不正当竞争法》取消。</w:t>
            </w:r>
          </w:p>
        </w:tc>
        <w:tc>
          <w:tcPr>
            <w:tcW w:w="247" w:type="pct"/>
            <w:noWrap w:val="0"/>
            <w:tcMar>
              <w:top w:w="28" w:type="dxa"/>
              <w:bottom w:w="28" w:type="dxa"/>
              <w:right w:w="28" w:type="dxa"/>
            </w:tcMar>
            <w:vAlign w:val="center"/>
          </w:tcPr>
          <w:p w14:paraId="2791433A">
            <w:pPr>
              <w:widowControl/>
              <w:spacing w:line="400" w:lineRule="exact"/>
              <w:ind w:left="21" w:leftChars="10" w:right="21" w:rightChars="10"/>
              <w:rPr>
                <w:rFonts w:ascii="Times New Roman" w:hAnsi="Times New Roman" w:eastAsia="方正仿宋_GBK"/>
                <w:color w:val="000000"/>
                <w:kern w:val="0"/>
                <w:sz w:val="30"/>
                <w:szCs w:val="30"/>
              </w:rPr>
            </w:pPr>
          </w:p>
        </w:tc>
      </w:tr>
      <w:tr w14:paraId="548B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478" w:hRule="atLeast"/>
          <w:jc w:val="center"/>
        </w:trPr>
        <w:tc>
          <w:tcPr>
            <w:tcW w:w="171" w:type="pct"/>
            <w:noWrap w:val="0"/>
            <w:tcMar>
              <w:top w:w="28" w:type="dxa"/>
              <w:bottom w:w="28" w:type="dxa"/>
              <w:right w:w="28" w:type="dxa"/>
            </w:tcMar>
            <w:vAlign w:val="center"/>
          </w:tcPr>
          <w:p w14:paraId="1B0A7675">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26</w:t>
            </w:r>
          </w:p>
        </w:tc>
        <w:tc>
          <w:tcPr>
            <w:tcW w:w="508" w:type="pct"/>
            <w:noWrap w:val="0"/>
            <w:tcMar>
              <w:top w:w="28" w:type="dxa"/>
              <w:bottom w:w="28" w:type="dxa"/>
              <w:right w:w="28" w:type="dxa"/>
            </w:tcMar>
            <w:vAlign w:val="center"/>
          </w:tcPr>
          <w:p w14:paraId="01CCD3B9">
            <w:pPr>
              <w:widowControl/>
              <w:adjustRightInd w:val="0"/>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提交宿州市知名商标认定所需的主要经济指标审计</w:t>
            </w:r>
          </w:p>
        </w:tc>
        <w:tc>
          <w:tcPr>
            <w:tcW w:w="2110" w:type="pct"/>
            <w:noWrap w:val="0"/>
            <w:tcMar>
              <w:top w:w="28" w:type="dxa"/>
              <w:bottom w:w="28" w:type="dxa"/>
              <w:right w:w="28" w:type="dxa"/>
            </w:tcMar>
            <w:vAlign w:val="center"/>
          </w:tcPr>
          <w:p w14:paraId="5A93750D">
            <w:pPr>
              <w:widowControl/>
              <w:adjustRightInd w:val="0"/>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宿州市知名商标认定和保护办法》（宿政办发2012第10号）第九条第四、五项：（四）申请人近2年的商品年销售量、营业额的情况。（须提交企业财务报表）（五）商标使用的商品近2年的年销售量、营业额的证明材料。</w:t>
            </w:r>
          </w:p>
        </w:tc>
        <w:tc>
          <w:tcPr>
            <w:tcW w:w="492" w:type="pct"/>
            <w:noWrap w:val="0"/>
            <w:tcMar>
              <w:top w:w="28" w:type="dxa"/>
              <w:bottom w:w="28" w:type="dxa"/>
              <w:right w:w="28" w:type="dxa"/>
            </w:tcMar>
            <w:vAlign w:val="center"/>
          </w:tcPr>
          <w:p w14:paraId="41BD25CA">
            <w:pPr>
              <w:widowControl/>
              <w:adjustRightInd w:val="0"/>
              <w:spacing w:line="400" w:lineRule="exact"/>
              <w:ind w:left="21" w:leftChars="10" w:right="21" w:rightChars="10"/>
              <w:rPr>
                <w:rFonts w:ascii="Times New Roman" w:hAnsi="Times New Roman" w:eastAsia="方正仿宋_GBK"/>
                <w:color w:val="000000"/>
                <w:sz w:val="30"/>
                <w:szCs w:val="30"/>
              </w:rPr>
            </w:pPr>
            <w:r>
              <w:rPr>
                <w:rFonts w:ascii="Times New Roman" w:hAnsi="Times New Roman" w:eastAsia="方正仿宋_GBK"/>
                <w:color w:val="000000"/>
                <w:kern w:val="0"/>
                <w:sz w:val="30"/>
                <w:szCs w:val="30"/>
              </w:rPr>
              <w:t>宿州市知名商标认定</w:t>
            </w:r>
          </w:p>
        </w:tc>
        <w:tc>
          <w:tcPr>
            <w:tcW w:w="504" w:type="pct"/>
            <w:noWrap w:val="0"/>
            <w:tcMar>
              <w:top w:w="28" w:type="dxa"/>
              <w:bottom w:w="28" w:type="dxa"/>
              <w:right w:w="28" w:type="dxa"/>
            </w:tcMar>
            <w:vAlign w:val="center"/>
          </w:tcPr>
          <w:p w14:paraId="3A7DC948">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2C85021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取消。依据国务院法制办、国家工商总局《关于开展涉及著名商标制度的地方政府规章和规范性文件专项清理工作的通知》对涉及著名商标制度的地方性法规进行清理、适时废止的要求取消。</w:t>
            </w:r>
          </w:p>
        </w:tc>
        <w:tc>
          <w:tcPr>
            <w:tcW w:w="247" w:type="pct"/>
            <w:noWrap w:val="0"/>
            <w:tcMar>
              <w:top w:w="28" w:type="dxa"/>
              <w:bottom w:w="28" w:type="dxa"/>
              <w:right w:w="28" w:type="dxa"/>
            </w:tcMar>
            <w:vAlign w:val="center"/>
          </w:tcPr>
          <w:p w14:paraId="494DC45A">
            <w:pPr>
              <w:widowControl/>
              <w:spacing w:line="400" w:lineRule="exact"/>
              <w:ind w:left="21" w:leftChars="10" w:right="21" w:rightChars="10"/>
              <w:rPr>
                <w:rFonts w:ascii="Times New Roman" w:hAnsi="Times New Roman" w:eastAsia="方正仿宋_GBK"/>
                <w:color w:val="000000"/>
                <w:kern w:val="0"/>
                <w:sz w:val="30"/>
                <w:szCs w:val="30"/>
              </w:rPr>
            </w:pPr>
          </w:p>
        </w:tc>
      </w:tr>
      <w:tr w14:paraId="659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5528A0FF">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十一、市城市管理局（1项）</w:t>
            </w:r>
          </w:p>
        </w:tc>
      </w:tr>
      <w:tr w14:paraId="7445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3161" w:hRule="atLeast"/>
          <w:jc w:val="center"/>
        </w:trPr>
        <w:tc>
          <w:tcPr>
            <w:tcW w:w="171" w:type="pct"/>
            <w:noWrap w:val="0"/>
            <w:tcMar>
              <w:top w:w="28" w:type="dxa"/>
              <w:bottom w:w="28" w:type="dxa"/>
              <w:right w:w="28" w:type="dxa"/>
            </w:tcMar>
            <w:vAlign w:val="center"/>
          </w:tcPr>
          <w:p w14:paraId="6FE8428B">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27</w:t>
            </w:r>
          </w:p>
        </w:tc>
        <w:tc>
          <w:tcPr>
            <w:tcW w:w="508" w:type="pct"/>
            <w:noWrap w:val="0"/>
            <w:tcMar>
              <w:top w:w="28" w:type="dxa"/>
              <w:bottom w:w="28" w:type="dxa"/>
              <w:right w:w="28" w:type="dxa"/>
            </w:tcMar>
            <w:vAlign w:val="center"/>
          </w:tcPr>
          <w:p w14:paraId="511BC93A">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排水水质、水量检（预）测</w:t>
            </w:r>
          </w:p>
        </w:tc>
        <w:tc>
          <w:tcPr>
            <w:tcW w:w="2110" w:type="pct"/>
            <w:noWrap w:val="0"/>
            <w:tcMar>
              <w:top w:w="28" w:type="dxa"/>
              <w:bottom w:w="28" w:type="dxa"/>
              <w:right w:w="28" w:type="dxa"/>
            </w:tcMar>
            <w:vAlign w:val="center"/>
          </w:tcPr>
          <w:p w14:paraId="30A25035">
            <w:pPr>
              <w:widowControl/>
              <w:adjustRightInd w:val="0"/>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1．《安徽省市政设施管理条例》第三十一条：使用城市排水设施的用户，应当按规定到建设行政主管部门申领排水许可证。</w:t>
            </w:r>
          </w:p>
          <w:p w14:paraId="70A380F2">
            <w:pPr>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城镇污水排入排水管网许可管理办法》（住建部令第21号）第七条：申请领取排水许可证，应当如实提交下列材料：（五）排水许可申请受理之日前一个月内由具有计量认证资质的水质检测机构出具的排水水质、水量检测报告；拟排放污水的排水户提交水质、水量预测报告。</w:t>
            </w:r>
          </w:p>
        </w:tc>
        <w:tc>
          <w:tcPr>
            <w:tcW w:w="492" w:type="pct"/>
            <w:noWrap w:val="0"/>
            <w:tcMar>
              <w:top w:w="28" w:type="dxa"/>
              <w:bottom w:w="28" w:type="dxa"/>
              <w:right w:w="28" w:type="dxa"/>
            </w:tcMar>
            <w:vAlign w:val="center"/>
          </w:tcPr>
          <w:p w14:paraId="007F5BE7">
            <w:pPr>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城镇污水排入排水管网许可</w:t>
            </w:r>
          </w:p>
        </w:tc>
        <w:tc>
          <w:tcPr>
            <w:tcW w:w="504" w:type="pct"/>
            <w:noWrap w:val="0"/>
            <w:tcMar>
              <w:top w:w="28" w:type="dxa"/>
              <w:bottom w:w="28" w:type="dxa"/>
              <w:right w:w="28" w:type="dxa"/>
            </w:tcMar>
            <w:vAlign w:val="center"/>
          </w:tcPr>
          <w:p w14:paraId="578EC5FE">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A39F99F">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取消。根据《住房和城乡建设部关于取消部分部门规章和规范性文件设定的证明事项的决定》（建法规〔2019〕6号）附件一第34项要求取消。</w:t>
            </w:r>
          </w:p>
        </w:tc>
        <w:tc>
          <w:tcPr>
            <w:tcW w:w="247" w:type="pct"/>
            <w:noWrap w:val="0"/>
            <w:tcMar>
              <w:top w:w="28" w:type="dxa"/>
              <w:bottom w:w="28" w:type="dxa"/>
              <w:right w:w="28" w:type="dxa"/>
            </w:tcMar>
            <w:vAlign w:val="center"/>
          </w:tcPr>
          <w:p w14:paraId="7407B8CF">
            <w:pPr>
              <w:widowControl/>
              <w:spacing w:line="400" w:lineRule="exact"/>
              <w:ind w:left="21" w:leftChars="10" w:right="21" w:rightChars="10"/>
              <w:rPr>
                <w:rFonts w:ascii="Times New Roman" w:hAnsi="Times New Roman" w:eastAsia="方正仿宋_GBK"/>
                <w:color w:val="000000"/>
                <w:kern w:val="0"/>
                <w:sz w:val="30"/>
                <w:szCs w:val="30"/>
              </w:rPr>
            </w:pPr>
          </w:p>
        </w:tc>
      </w:tr>
      <w:tr w14:paraId="5E4B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4BEF9438">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十二、市林业局（1项）</w:t>
            </w:r>
          </w:p>
        </w:tc>
      </w:tr>
      <w:tr w14:paraId="70B2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704" w:hRule="atLeast"/>
          <w:jc w:val="center"/>
        </w:trPr>
        <w:tc>
          <w:tcPr>
            <w:tcW w:w="171" w:type="pct"/>
            <w:noWrap w:val="0"/>
            <w:tcMar>
              <w:top w:w="28" w:type="dxa"/>
              <w:bottom w:w="28" w:type="dxa"/>
              <w:right w:w="28" w:type="dxa"/>
            </w:tcMar>
            <w:vAlign w:val="center"/>
          </w:tcPr>
          <w:p w14:paraId="0F670DE8">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28</w:t>
            </w:r>
          </w:p>
        </w:tc>
        <w:tc>
          <w:tcPr>
            <w:tcW w:w="508" w:type="pct"/>
            <w:noWrap w:val="0"/>
            <w:tcMar>
              <w:top w:w="28" w:type="dxa"/>
              <w:bottom w:w="28" w:type="dxa"/>
              <w:right w:w="28" w:type="dxa"/>
            </w:tcMar>
            <w:vAlign w:val="center"/>
          </w:tcPr>
          <w:p w14:paraId="37E6574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修筑直接为林业生产服务工程设施项目占用林地可行性报告编制</w:t>
            </w:r>
          </w:p>
        </w:tc>
        <w:tc>
          <w:tcPr>
            <w:tcW w:w="2110" w:type="pct"/>
            <w:noWrap w:val="0"/>
            <w:tcMar>
              <w:top w:w="28" w:type="dxa"/>
              <w:bottom w:w="28" w:type="dxa"/>
              <w:right w:w="28" w:type="dxa"/>
            </w:tcMar>
            <w:vAlign w:val="center"/>
          </w:tcPr>
          <w:p w14:paraId="37E56891">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中华人民共和国森林法实施条例》（国务院令第278号）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前款所称直接为林业生产服务的工程设施是指：（一）培育、生产种子、苗木的设施；（二）贮存种子、苗木、木材的设施；（三）集材道、运材道；（四）林业科研、试验、示范基地；（五）野生动植物保护、护林、森林病虫害防治、森林防火、木材检疫的设施；（六）供水、供电、供热、供气、通讯基础设施。</w:t>
            </w:r>
          </w:p>
          <w:p w14:paraId="5DF7B569">
            <w:pPr>
              <w:widowControl/>
              <w:spacing w:line="44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安徽省林地保护管理条例》（安徽省人大常委会公告第33号）第三十六条：森林经营单位在所经营的林地范围内修筑直接为林业生产服务的工程设施，需要占用林地的，应当报县级以上人民政府林业行政主管部门批准；修筑其他工程设施，需要将林地转为非林业建设用地的，必须依法办理建设用地审批手续。</w:t>
            </w:r>
          </w:p>
        </w:tc>
        <w:tc>
          <w:tcPr>
            <w:tcW w:w="492" w:type="pct"/>
            <w:noWrap w:val="0"/>
            <w:tcMar>
              <w:top w:w="28" w:type="dxa"/>
              <w:bottom w:w="28" w:type="dxa"/>
              <w:right w:w="28" w:type="dxa"/>
            </w:tcMar>
            <w:vAlign w:val="center"/>
          </w:tcPr>
          <w:p w14:paraId="067034F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建设项目使用林地审核审批（含临时占用林地审批）</w:t>
            </w:r>
          </w:p>
        </w:tc>
        <w:tc>
          <w:tcPr>
            <w:tcW w:w="504" w:type="pct"/>
            <w:noWrap w:val="0"/>
            <w:tcMar>
              <w:top w:w="28" w:type="dxa"/>
              <w:bottom w:w="28" w:type="dxa"/>
              <w:right w:w="28" w:type="dxa"/>
            </w:tcMar>
            <w:vAlign w:val="center"/>
          </w:tcPr>
          <w:p w14:paraId="3D6C9C02">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28EBE4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取消。不再要去申请人提供可行性报告编制。理由：《建设项目使用林地审核审批管理办法》（国家林业局第35号令）第八条已明令取消。</w:t>
            </w:r>
          </w:p>
        </w:tc>
        <w:tc>
          <w:tcPr>
            <w:tcW w:w="247" w:type="pct"/>
            <w:noWrap w:val="0"/>
            <w:tcMar>
              <w:top w:w="28" w:type="dxa"/>
              <w:bottom w:w="28" w:type="dxa"/>
              <w:right w:w="28" w:type="dxa"/>
            </w:tcMar>
            <w:vAlign w:val="center"/>
          </w:tcPr>
          <w:p w14:paraId="365C8AFA">
            <w:pPr>
              <w:widowControl/>
              <w:spacing w:line="400" w:lineRule="exact"/>
              <w:ind w:left="21" w:leftChars="10" w:right="21" w:rightChars="10"/>
              <w:rPr>
                <w:rFonts w:ascii="Times New Roman" w:hAnsi="Times New Roman" w:eastAsia="方正仿宋_GBK"/>
                <w:color w:val="000000"/>
                <w:kern w:val="0"/>
                <w:sz w:val="30"/>
                <w:szCs w:val="30"/>
              </w:rPr>
            </w:pPr>
          </w:p>
        </w:tc>
      </w:tr>
      <w:tr w14:paraId="18C6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5887756A">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十三、市气象局（2项）</w:t>
            </w:r>
          </w:p>
        </w:tc>
      </w:tr>
      <w:tr w14:paraId="347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10674" w:hRule="atLeast"/>
          <w:jc w:val="center"/>
        </w:trPr>
        <w:tc>
          <w:tcPr>
            <w:tcW w:w="171" w:type="pct"/>
            <w:noWrap w:val="0"/>
            <w:tcMar>
              <w:top w:w="28" w:type="dxa"/>
              <w:bottom w:w="28" w:type="dxa"/>
              <w:right w:w="28" w:type="dxa"/>
            </w:tcMar>
            <w:vAlign w:val="center"/>
          </w:tcPr>
          <w:p w14:paraId="6E023D80">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29</w:t>
            </w:r>
          </w:p>
        </w:tc>
        <w:tc>
          <w:tcPr>
            <w:tcW w:w="508" w:type="pct"/>
            <w:noWrap w:val="0"/>
            <w:tcMar>
              <w:top w:w="28" w:type="dxa"/>
              <w:bottom w:w="28" w:type="dxa"/>
              <w:right w:w="28" w:type="dxa"/>
            </w:tcMar>
            <w:vAlign w:val="center"/>
          </w:tcPr>
          <w:p w14:paraId="51E61EB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大型建设工程、重点工程、爆炸和火灾危险环境、人员密集场所等项目雷电灾害风险评估报告</w:t>
            </w:r>
          </w:p>
        </w:tc>
        <w:tc>
          <w:tcPr>
            <w:tcW w:w="2110" w:type="pct"/>
            <w:noWrap w:val="0"/>
            <w:tcMar>
              <w:top w:w="28" w:type="dxa"/>
              <w:bottom w:w="28" w:type="dxa"/>
              <w:right w:w="28" w:type="dxa"/>
            </w:tcMar>
            <w:vAlign w:val="center"/>
          </w:tcPr>
          <w:p w14:paraId="265D92B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1．《安徽省气象灾害防御条例》第十条：气象主管机构应当组织对城市规划编制、重大基础设施建设、重大区域性经济开发项目，以及大型太阳能、风能等气候资源开发利用项目，进行气候可行性论证，对气象灾害风险作出评估。</w:t>
            </w:r>
          </w:p>
          <w:p w14:paraId="53A7598C">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2．《防雷减灾管理办法（修订）》（2013年6月1日中国气象局令第24号）第二十七条：大型建设工程、重点工程、爆炸和火灾危险环境、人员密集场所等项目应当进行雷电灾害风险评估，以确保公共安全。各级地方气象主管机构按照有关规定组织进行本行政区域内的雷电灾害风险评估工作。</w:t>
            </w:r>
          </w:p>
          <w:p w14:paraId="54A7138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3．《防雷装置设计审核和竣工验收规定》（中国气象局令第21号）第八条：申请防雷装置初步设计审核应当提交以下材料：需要进行雷电灾害风险评估的项目，应当提交雷电灾害风险评估报告。</w:t>
            </w:r>
          </w:p>
        </w:tc>
        <w:tc>
          <w:tcPr>
            <w:tcW w:w="492" w:type="pct"/>
            <w:noWrap w:val="0"/>
            <w:tcMar>
              <w:top w:w="28" w:type="dxa"/>
              <w:bottom w:w="28" w:type="dxa"/>
              <w:right w:w="28" w:type="dxa"/>
            </w:tcMar>
            <w:vAlign w:val="center"/>
          </w:tcPr>
          <w:p w14:paraId="790ED8F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防雷装置设计审核和防雷装置竣工验收</w:t>
            </w:r>
          </w:p>
        </w:tc>
        <w:tc>
          <w:tcPr>
            <w:tcW w:w="504" w:type="pct"/>
            <w:noWrap w:val="0"/>
            <w:tcMar>
              <w:top w:w="28" w:type="dxa"/>
              <w:bottom w:w="28" w:type="dxa"/>
              <w:right w:w="28" w:type="dxa"/>
            </w:tcMar>
            <w:vAlign w:val="center"/>
          </w:tcPr>
          <w:p w14:paraId="218F792C">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23D157A4">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依据《国务院关于第一批清理规范89项国务院部门行政审批中介服务事项的决定》（国发〔2015〕58号）第68项、《安徽省人民政府关于贯彻落实国务院第一批清理规范行政审批中介服务事项的通知》（皖政﹝2015﹞135号）第57项：雷电灾害风险评估报告，不再要求申请人提供雷电灾害风险评估报告；审批部门完善标准，组织开展区域性雷电灾害风险评估。</w:t>
            </w:r>
          </w:p>
        </w:tc>
        <w:tc>
          <w:tcPr>
            <w:tcW w:w="247" w:type="pct"/>
            <w:noWrap w:val="0"/>
            <w:tcMar>
              <w:top w:w="28" w:type="dxa"/>
              <w:bottom w:w="28" w:type="dxa"/>
              <w:right w:w="28" w:type="dxa"/>
            </w:tcMar>
            <w:vAlign w:val="center"/>
          </w:tcPr>
          <w:p w14:paraId="133DD8E5">
            <w:pPr>
              <w:widowControl/>
              <w:spacing w:line="400" w:lineRule="exact"/>
              <w:ind w:left="21" w:leftChars="10" w:right="21" w:rightChars="10"/>
              <w:rPr>
                <w:rFonts w:ascii="Times New Roman" w:hAnsi="Times New Roman" w:eastAsia="方正仿宋_GBK"/>
                <w:color w:val="000000"/>
                <w:kern w:val="0"/>
                <w:sz w:val="30"/>
                <w:szCs w:val="30"/>
              </w:rPr>
            </w:pPr>
          </w:p>
        </w:tc>
      </w:tr>
      <w:tr w14:paraId="5F16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93" w:hRule="atLeast"/>
          <w:jc w:val="center"/>
        </w:trPr>
        <w:tc>
          <w:tcPr>
            <w:tcW w:w="171" w:type="pct"/>
            <w:noWrap w:val="0"/>
            <w:tcMar>
              <w:top w:w="28" w:type="dxa"/>
              <w:bottom w:w="28" w:type="dxa"/>
              <w:right w:w="28" w:type="dxa"/>
            </w:tcMar>
            <w:vAlign w:val="center"/>
          </w:tcPr>
          <w:p w14:paraId="1E161A1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30</w:t>
            </w:r>
          </w:p>
        </w:tc>
        <w:tc>
          <w:tcPr>
            <w:tcW w:w="508" w:type="pct"/>
            <w:noWrap w:val="0"/>
            <w:tcMar>
              <w:top w:w="28" w:type="dxa"/>
              <w:bottom w:w="28" w:type="dxa"/>
              <w:right w:w="28" w:type="dxa"/>
            </w:tcMar>
            <w:vAlign w:val="center"/>
          </w:tcPr>
          <w:p w14:paraId="612040A0">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绘制新建、扩建、改建建筑工程与气象探测设施或观测场布局图</w:t>
            </w:r>
          </w:p>
        </w:tc>
        <w:tc>
          <w:tcPr>
            <w:tcW w:w="2110" w:type="pct"/>
            <w:noWrap w:val="0"/>
            <w:tcMar>
              <w:top w:w="28" w:type="dxa"/>
              <w:bottom w:w="28" w:type="dxa"/>
              <w:right w:w="28" w:type="dxa"/>
            </w:tcMar>
            <w:vAlign w:val="center"/>
          </w:tcPr>
          <w:p w14:paraId="71A9BD72">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新建扩建改建建设工程避免危害气象探测环境行政许可管理办法》（气象局令第29号）第四条：国务院气象主管机构负责全国新建、扩建、改建建设工程避免危害气象探测环境行政许可的监督管理。省、自治区、直辖市气象主管机构负责本行政区域内新建、扩建、改建建设工程避免危害气象探测环境行政许可的实施和管理工作。设区的市气象主管机构或省直管县（市）气象主管机构负责本行政区域内新建、扩建、改建建设工程避免危害气象探测环境行政许可的初审和管理工作。第五条：申请人提交以下书面材料，并对申请材料的真实性负责：（三）新建、扩建、改建建设工程与气象探测设施或观测场的相对位置示意图。第十三条：禁止实施下列危害国家基准气候站、国家基本气象站探测环境的行为：（一）在国家基准气候站观测场周边2000米探测环境保护范围内或者国家基本气象站观测场周边1000米探测环境保护范围内修建高度超过距观测场距离1/10的建筑物、构筑物；（二）在观测场周边500米范围内设置垃圾场、排污口等干扰源；（三）在观测场周边200米范围内修建铁路；（四）在观测场周边100米范围内挖筑水塘等；（五）在观测场周边50米范围内修建公路、种植高度超过1米的树木和作物等。第十四条：禁止实施下列危害国家一般气象站探测环境的行为：（一）在观测场周边800米探测环境保护范围内修建高度超过距观测场距离1/8的建筑物、构筑物；（二）在观测场周边200米范围内设置垃圾场、排污口等干扰源；（三）在观测场周边100米范围内修建铁路；（四）在观测场周边50米范围内挖筑水塘等；（五）在观测场周边30米范围内修建公路、种植高度超过1米的树木和作物等。</w:t>
            </w:r>
          </w:p>
        </w:tc>
        <w:tc>
          <w:tcPr>
            <w:tcW w:w="492" w:type="pct"/>
            <w:noWrap w:val="0"/>
            <w:tcMar>
              <w:top w:w="28" w:type="dxa"/>
              <w:bottom w:w="28" w:type="dxa"/>
              <w:right w:w="28" w:type="dxa"/>
            </w:tcMar>
            <w:vAlign w:val="center"/>
          </w:tcPr>
          <w:p w14:paraId="06118332">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新建、扩建、改建建设工程避免危害气象探测环境初审</w:t>
            </w:r>
          </w:p>
        </w:tc>
        <w:tc>
          <w:tcPr>
            <w:tcW w:w="504" w:type="pct"/>
            <w:noWrap w:val="0"/>
            <w:tcMar>
              <w:top w:w="28" w:type="dxa"/>
              <w:bottom w:w="28" w:type="dxa"/>
              <w:right w:w="28" w:type="dxa"/>
            </w:tcMar>
            <w:vAlign w:val="center"/>
          </w:tcPr>
          <w:p w14:paraId="552EAD47">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3EF4A8C0">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根据《宿州市人民政府关于贯彻落实国务院省政府第一批清理规范行政审批中介服务事项的通知》（宿政发〔2016〕6号）不再要求申请人提供建筑工程与气象探测设施或观测场布局图；审批部门完善标准，组织开展现场测量或现场核查。</w:t>
            </w:r>
          </w:p>
        </w:tc>
        <w:tc>
          <w:tcPr>
            <w:tcW w:w="247" w:type="pct"/>
            <w:noWrap w:val="0"/>
            <w:tcMar>
              <w:top w:w="28" w:type="dxa"/>
              <w:bottom w:w="28" w:type="dxa"/>
              <w:right w:w="28" w:type="dxa"/>
            </w:tcMar>
            <w:vAlign w:val="center"/>
          </w:tcPr>
          <w:p w14:paraId="37113B88">
            <w:pPr>
              <w:widowControl/>
              <w:spacing w:line="400" w:lineRule="exact"/>
              <w:ind w:left="21" w:leftChars="10" w:right="21" w:rightChars="10"/>
              <w:rPr>
                <w:rFonts w:ascii="Times New Roman" w:hAnsi="Times New Roman" w:eastAsia="方正仿宋_GBK"/>
                <w:color w:val="000000"/>
                <w:kern w:val="0"/>
                <w:sz w:val="30"/>
                <w:szCs w:val="30"/>
              </w:rPr>
            </w:pPr>
          </w:p>
        </w:tc>
      </w:tr>
      <w:tr w14:paraId="7A09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2F126B49">
            <w:pPr>
              <w:widowControl/>
              <w:spacing w:line="400" w:lineRule="exact"/>
              <w:ind w:left="21" w:leftChars="10" w:right="21" w:rightChars="10"/>
              <w:rPr>
                <w:rFonts w:ascii="Times New Roman" w:hAnsi="Times New Roman" w:eastAsia="方正黑体_GBK"/>
                <w:color w:val="000000"/>
                <w:kern w:val="0"/>
                <w:sz w:val="30"/>
                <w:szCs w:val="30"/>
              </w:rPr>
            </w:pPr>
            <w:r>
              <w:rPr>
                <w:rFonts w:ascii="Times New Roman" w:hAnsi="Times New Roman" w:eastAsia="方正黑体_GBK"/>
                <w:color w:val="000000"/>
                <w:kern w:val="0"/>
                <w:sz w:val="30"/>
                <w:szCs w:val="30"/>
              </w:rPr>
              <w:t>十四、市税务局（1项）</w:t>
            </w:r>
          </w:p>
        </w:tc>
      </w:tr>
      <w:tr w14:paraId="327B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0EDC6CB7">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31</w:t>
            </w:r>
          </w:p>
        </w:tc>
        <w:tc>
          <w:tcPr>
            <w:tcW w:w="508" w:type="pct"/>
            <w:noWrap w:val="0"/>
            <w:tcMar>
              <w:top w:w="28" w:type="dxa"/>
              <w:bottom w:w="28" w:type="dxa"/>
              <w:right w:w="28" w:type="dxa"/>
            </w:tcMar>
            <w:vAlign w:val="center"/>
          </w:tcPr>
          <w:p w14:paraId="07AB7D1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注销报告</w:t>
            </w:r>
          </w:p>
        </w:tc>
        <w:tc>
          <w:tcPr>
            <w:tcW w:w="2110" w:type="pct"/>
            <w:noWrap w:val="0"/>
            <w:tcMar>
              <w:top w:w="28" w:type="dxa"/>
              <w:bottom w:w="28" w:type="dxa"/>
              <w:right w:w="28" w:type="dxa"/>
            </w:tcMar>
            <w:vAlign w:val="center"/>
          </w:tcPr>
          <w:p w14:paraId="0C259EA8">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财税（2009）60号、国税函（2009）684号：二、下列企业应进行清算的所得税处理：（一）按《公司法》、《企业破产法》等规定需要进行清算的企业。（二）企业重组中需要按清算处理的企业。</w:t>
            </w:r>
          </w:p>
        </w:tc>
        <w:tc>
          <w:tcPr>
            <w:tcW w:w="492" w:type="pct"/>
            <w:noWrap w:val="0"/>
            <w:tcMar>
              <w:top w:w="28" w:type="dxa"/>
              <w:bottom w:w="28" w:type="dxa"/>
              <w:right w:w="28" w:type="dxa"/>
            </w:tcMar>
            <w:vAlign w:val="center"/>
          </w:tcPr>
          <w:p w14:paraId="305F74C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受理企业破产、重组的清算</w:t>
            </w:r>
          </w:p>
        </w:tc>
        <w:tc>
          <w:tcPr>
            <w:tcW w:w="504" w:type="pct"/>
            <w:noWrap w:val="0"/>
            <w:tcMar>
              <w:top w:w="28" w:type="dxa"/>
              <w:bottom w:w="28" w:type="dxa"/>
              <w:right w:w="28" w:type="dxa"/>
            </w:tcMar>
            <w:vAlign w:val="center"/>
          </w:tcPr>
          <w:p w14:paraId="2CC56E42">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7703037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取消；受理企业破产、重组的清算不再要求行政相对人提供注销报告。</w:t>
            </w:r>
          </w:p>
        </w:tc>
        <w:tc>
          <w:tcPr>
            <w:tcW w:w="247" w:type="pct"/>
            <w:noWrap w:val="0"/>
            <w:tcMar>
              <w:top w:w="28" w:type="dxa"/>
              <w:bottom w:w="28" w:type="dxa"/>
              <w:right w:w="28" w:type="dxa"/>
            </w:tcMar>
            <w:vAlign w:val="center"/>
          </w:tcPr>
          <w:p w14:paraId="791854DA">
            <w:pPr>
              <w:widowControl/>
              <w:spacing w:line="400" w:lineRule="exact"/>
              <w:ind w:left="21" w:leftChars="10" w:right="21" w:rightChars="10"/>
              <w:rPr>
                <w:rFonts w:ascii="Times New Roman" w:hAnsi="Times New Roman" w:eastAsia="方正仿宋_GBK"/>
                <w:color w:val="000000"/>
                <w:kern w:val="0"/>
                <w:sz w:val="30"/>
                <w:szCs w:val="30"/>
              </w:rPr>
            </w:pPr>
          </w:p>
        </w:tc>
      </w:tr>
      <w:tr w14:paraId="7EE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5000" w:type="pct"/>
            <w:gridSpan w:val="7"/>
            <w:noWrap w:val="0"/>
            <w:tcMar>
              <w:top w:w="28" w:type="dxa"/>
              <w:bottom w:w="28" w:type="dxa"/>
              <w:right w:w="28" w:type="dxa"/>
            </w:tcMar>
            <w:vAlign w:val="center"/>
          </w:tcPr>
          <w:p w14:paraId="1726028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黑体_GBK"/>
                <w:color w:val="000000"/>
                <w:kern w:val="0"/>
                <w:sz w:val="30"/>
                <w:szCs w:val="30"/>
              </w:rPr>
              <w:t>十五、中国人民银行宿州市中心支行（5项）</w:t>
            </w:r>
          </w:p>
        </w:tc>
      </w:tr>
      <w:tr w14:paraId="5F67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4DBCD161">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32</w:t>
            </w:r>
          </w:p>
        </w:tc>
        <w:tc>
          <w:tcPr>
            <w:tcW w:w="508" w:type="pct"/>
            <w:noWrap w:val="0"/>
            <w:tcMar>
              <w:top w:w="28" w:type="dxa"/>
              <w:bottom w:w="28" w:type="dxa"/>
              <w:right w:w="28" w:type="dxa"/>
            </w:tcMar>
            <w:vAlign w:val="center"/>
          </w:tcPr>
          <w:p w14:paraId="7985E1E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境内直接投资项下外汇登记清算审计</w:t>
            </w:r>
          </w:p>
        </w:tc>
        <w:tc>
          <w:tcPr>
            <w:tcW w:w="2110" w:type="pct"/>
            <w:noWrap w:val="0"/>
            <w:tcMar>
              <w:top w:w="28" w:type="dxa"/>
              <w:bottom w:w="28" w:type="dxa"/>
              <w:right w:w="28" w:type="dxa"/>
            </w:tcMar>
            <w:vAlign w:val="center"/>
          </w:tcPr>
          <w:p w14:paraId="3398E004">
            <w:pPr>
              <w:widowControl/>
              <w:spacing w:line="400" w:lineRule="exact"/>
              <w:ind w:left="21" w:leftChars="10" w:right="21" w:rightChars="10"/>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中华人民共和国外汇管理条例》第十六条：境外机构、境外个人在境内直接投资，经有关主管部门批准后，应当到外汇管理机关办理登记。第三十五条：有外汇经营活动的境内机构，应当按照国务院外汇管理部门的规定报送财务会计报告、统计报表等资料。</w:t>
            </w:r>
          </w:p>
        </w:tc>
        <w:tc>
          <w:tcPr>
            <w:tcW w:w="492" w:type="pct"/>
            <w:noWrap w:val="0"/>
            <w:tcMar>
              <w:top w:w="28" w:type="dxa"/>
              <w:bottom w:w="28" w:type="dxa"/>
              <w:right w:w="28" w:type="dxa"/>
            </w:tcMar>
            <w:vAlign w:val="center"/>
          </w:tcPr>
          <w:p w14:paraId="4276DF9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境内直接投资项下外汇登记核准</w:t>
            </w:r>
          </w:p>
        </w:tc>
        <w:tc>
          <w:tcPr>
            <w:tcW w:w="504" w:type="pct"/>
            <w:noWrap w:val="0"/>
            <w:tcMar>
              <w:top w:w="28" w:type="dxa"/>
              <w:bottom w:w="28" w:type="dxa"/>
              <w:right w:w="28" w:type="dxa"/>
            </w:tcMar>
            <w:vAlign w:val="center"/>
          </w:tcPr>
          <w:p w14:paraId="6BC66F7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6F6BDC77">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取消，《国家外汇管理局综合司关于印发〈资本项目外汇业务操作指引（2015年版）〉的通知》（汇综发〔2015〕83号）予以取消</w:t>
            </w:r>
          </w:p>
        </w:tc>
        <w:tc>
          <w:tcPr>
            <w:tcW w:w="247" w:type="pct"/>
            <w:noWrap w:val="0"/>
            <w:tcMar>
              <w:top w:w="28" w:type="dxa"/>
              <w:bottom w:w="28" w:type="dxa"/>
              <w:right w:w="28" w:type="dxa"/>
            </w:tcMar>
            <w:vAlign w:val="center"/>
          </w:tcPr>
          <w:p w14:paraId="3380F3D1">
            <w:pPr>
              <w:widowControl/>
              <w:spacing w:line="400" w:lineRule="exact"/>
              <w:ind w:left="21" w:leftChars="10" w:right="21" w:rightChars="10"/>
              <w:rPr>
                <w:rFonts w:ascii="Times New Roman" w:hAnsi="Times New Roman" w:eastAsia="方正仿宋_GBK"/>
                <w:color w:val="000000"/>
                <w:kern w:val="0"/>
                <w:sz w:val="30"/>
                <w:szCs w:val="30"/>
              </w:rPr>
            </w:pPr>
          </w:p>
        </w:tc>
      </w:tr>
      <w:tr w14:paraId="5B27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303F87F4">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33</w:t>
            </w:r>
          </w:p>
        </w:tc>
        <w:tc>
          <w:tcPr>
            <w:tcW w:w="508" w:type="pct"/>
            <w:noWrap w:val="0"/>
            <w:tcMar>
              <w:top w:w="28" w:type="dxa"/>
              <w:bottom w:w="28" w:type="dxa"/>
              <w:right w:w="28" w:type="dxa"/>
            </w:tcMar>
            <w:vAlign w:val="center"/>
          </w:tcPr>
          <w:p w14:paraId="03951FE6">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货币出资确认申请表编制</w:t>
            </w:r>
          </w:p>
        </w:tc>
        <w:tc>
          <w:tcPr>
            <w:tcW w:w="2110" w:type="pct"/>
            <w:noWrap w:val="0"/>
            <w:tcMar>
              <w:top w:w="28" w:type="dxa"/>
              <w:bottom w:w="28" w:type="dxa"/>
              <w:right w:w="28" w:type="dxa"/>
            </w:tcMar>
            <w:vAlign w:val="center"/>
          </w:tcPr>
          <w:p w14:paraId="7594DA55">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外汇管理条例》第二条：国务院外汇管理部门及其分支机构（以下统称外汇管理机关）依法履行外汇管理职责，负责本条例的实施。第三十五条有外汇经营活动的境内机构，应当按照国务院外汇管理部门的规定报送财务会计报告、统计报表等资料。</w:t>
            </w:r>
          </w:p>
        </w:tc>
        <w:tc>
          <w:tcPr>
            <w:tcW w:w="492" w:type="pct"/>
            <w:noWrap w:val="0"/>
            <w:tcMar>
              <w:top w:w="28" w:type="dxa"/>
              <w:bottom w:w="28" w:type="dxa"/>
              <w:right w:w="28" w:type="dxa"/>
            </w:tcMar>
            <w:vAlign w:val="center"/>
          </w:tcPr>
          <w:p w14:paraId="41A43765">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境内直接投资项下外汇登记核准</w:t>
            </w:r>
          </w:p>
        </w:tc>
        <w:tc>
          <w:tcPr>
            <w:tcW w:w="504" w:type="pct"/>
            <w:noWrap w:val="0"/>
            <w:tcMar>
              <w:top w:w="28" w:type="dxa"/>
              <w:bottom w:w="28" w:type="dxa"/>
              <w:right w:w="28" w:type="dxa"/>
            </w:tcMar>
            <w:vAlign w:val="center"/>
          </w:tcPr>
          <w:p w14:paraId="6ACCACC1">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1996BCC1">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取消，《国家外汇管理局综合司关于印发〈资本项目外汇业务操作指引（2015年版）〉的通知》（汇综发〔2015〕83号）予以取消</w:t>
            </w:r>
          </w:p>
        </w:tc>
        <w:tc>
          <w:tcPr>
            <w:tcW w:w="247" w:type="pct"/>
            <w:noWrap w:val="0"/>
            <w:tcMar>
              <w:top w:w="28" w:type="dxa"/>
              <w:bottom w:w="28" w:type="dxa"/>
              <w:right w:w="28" w:type="dxa"/>
            </w:tcMar>
            <w:vAlign w:val="center"/>
          </w:tcPr>
          <w:p w14:paraId="7E32C7EB">
            <w:pPr>
              <w:widowControl/>
              <w:spacing w:line="400" w:lineRule="exact"/>
              <w:ind w:left="21" w:leftChars="10" w:right="21" w:rightChars="10"/>
              <w:rPr>
                <w:rFonts w:ascii="Times New Roman" w:hAnsi="Times New Roman" w:eastAsia="方正仿宋_GBK"/>
                <w:color w:val="000000"/>
                <w:kern w:val="0"/>
                <w:sz w:val="30"/>
                <w:szCs w:val="30"/>
              </w:rPr>
            </w:pPr>
          </w:p>
        </w:tc>
      </w:tr>
      <w:tr w14:paraId="2B7E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6A507ECB">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34</w:t>
            </w:r>
          </w:p>
        </w:tc>
        <w:tc>
          <w:tcPr>
            <w:tcW w:w="508" w:type="pct"/>
            <w:noWrap w:val="0"/>
            <w:tcMar>
              <w:top w:w="28" w:type="dxa"/>
              <w:bottom w:w="28" w:type="dxa"/>
              <w:right w:w="28" w:type="dxa"/>
            </w:tcMar>
            <w:vAlign w:val="center"/>
          </w:tcPr>
          <w:p w14:paraId="72EC3107">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境内直接投资出资确认申请表编制</w:t>
            </w:r>
          </w:p>
        </w:tc>
        <w:tc>
          <w:tcPr>
            <w:tcW w:w="2110" w:type="pct"/>
            <w:noWrap w:val="0"/>
            <w:tcMar>
              <w:top w:w="28" w:type="dxa"/>
              <w:bottom w:w="28" w:type="dxa"/>
              <w:right w:w="28" w:type="dxa"/>
            </w:tcMar>
            <w:vAlign w:val="center"/>
          </w:tcPr>
          <w:p w14:paraId="39930EDD">
            <w:pPr>
              <w:widowControl/>
              <w:spacing w:line="400" w:lineRule="exact"/>
              <w:ind w:left="21" w:leftChars="10" w:right="21" w:rightChars="10"/>
              <w:rPr>
                <w:rFonts w:ascii="Times New Roman" w:hAnsi="Times New Roman" w:eastAsia="方正仿宋_GBK"/>
                <w:color w:val="000000"/>
                <w:spacing w:val="-6"/>
                <w:kern w:val="0"/>
                <w:sz w:val="30"/>
                <w:szCs w:val="30"/>
              </w:rPr>
            </w:pPr>
            <w:r>
              <w:rPr>
                <w:rFonts w:ascii="Times New Roman" w:hAnsi="Times New Roman" w:eastAsia="方正仿宋_GBK"/>
                <w:color w:val="000000"/>
                <w:spacing w:val="-6"/>
                <w:kern w:val="0"/>
                <w:sz w:val="30"/>
                <w:szCs w:val="30"/>
              </w:rPr>
              <w:t>《中华人民共和国外汇管理条例》第十六条：境外机构、境外个人在境内直接投资，经有关主管部门批准后，应当到外汇管理机关办理登记。第三十五条：有外汇经营活动的境内机构，应当按照国务院外汇管理部门的规定报送财务会计报告、统计报表等资料。</w:t>
            </w:r>
          </w:p>
        </w:tc>
        <w:tc>
          <w:tcPr>
            <w:tcW w:w="492" w:type="pct"/>
            <w:noWrap w:val="0"/>
            <w:tcMar>
              <w:top w:w="28" w:type="dxa"/>
              <w:bottom w:w="28" w:type="dxa"/>
              <w:right w:w="28" w:type="dxa"/>
            </w:tcMar>
            <w:vAlign w:val="center"/>
          </w:tcPr>
          <w:p w14:paraId="073EBD50">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境内直接投资项下外汇登记核准</w:t>
            </w:r>
          </w:p>
        </w:tc>
        <w:tc>
          <w:tcPr>
            <w:tcW w:w="504" w:type="pct"/>
            <w:noWrap w:val="0"/>
            <w:tcMar>
              <w:top w:w="28" w:type="dxa"/>
              <w:bottom w:w="28" w:type="dxa"/>
              <w:right w:w="28" w:type="dxa"/>
            </w:tcMar>
            <w:vAlign w:val="center"/>
          </w:tcPr>
          <w:p w14:paraId="352AA5CD">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517D43DC">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取消，《国家外汇管理局综合司关于印发〈资本项目外汇业务操作指引（2015年版）〉的通知》（汇综发〔2015〕83号）予以取消</w:t>
            </w:r>
          </w:p>
        </w:tc>
        <w:tc>
          <w:tcPr>
            <w:tcW w:w="247" w:type="pct"/>
            <w:noWrap w:val="0"/>
            <w:tcMar>
              <w:top w:w="28" w:type="dxa"/>
              <w:bottom w:w="28" w:type="dxa"/>
              <w:right w:w="28" w:type="dxa"/>
            </w:tcMar>
            <w:vAlign w:val="center"/>
          </w:tcPr>
          <w:p w14:paraId="361F4535">
            <w:pPr>
              <w:widowControl/>
              <w:spacing w:line="400" w:lineRule="exact"/>
              <w:ind w:left="21" w:leftChars="10" w:right="21" w:rightChars="10"/>
              <w:rPr>
                <w:rFonts w:ascii="Times New Roman" w:hAnsi="Times New Roman" w:eastAsia="方正仿宋_GBK"/>
                <w:color w:val="000000"/>
                <w:kern w:val="0"/>
                <w:sz w:val="30"/>
                <w:szCs w:val="30"/>
              </w:rPr>
            </w:pPr>
          </w:p>
        </w:tc>
      </w:tr>
      <w:tr w14:paraId="5B1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3DF729BE">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35</w:t>
            </w:r>
          </w:p>
        </w:tc>
        <w:tc>
          <w:tcPr>
            <w:tcW w:w="508" w:type="pct"/>
            <w:noWrap w:val="0"/>
            <w:tcMar>
              <w:top w:w="28" w:type="dxa"/>
              <w:bottom w:w="28" w:type="dxa"/>
              <w:right w:w="28" w:type="dxa"/>
            </w:tcMar>
            <w:vAlign w:val="center"/>
          </w:tcPr>
          <w:p w14:paraId="272939B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外国投资者非货币出资无形资产价值评估报告编制</w:t>
            </w:r>
          </w:p>
        </w:tc>
        <w:tc>
          <w:tcPr>
            <w:tcW w:w="2110" w:type="pct"/>
            <w:noWrap w:val="0"/>
            <w:tcMar>
              <w:top w:w="28" w:type="dxa"/>
              <w:bottom w:w="28" w:type="dxa"/>
              <w:right w:w="28" w:type="dxa"/>
            </w:tcMar>
            <w:vAlign w:val="center"/>
          </w:tcPr>
          <w:p w14:paraId="7203109F">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外汇管理条例》第十六条：境外机构、境外个人在境内直接投资，经有关主管部门批准后，应当到外汇管理机关办理登记。《国家外汇管理局关于印发外国投资者境内直接投资外汇管理规定及配套文件的通知》（汇发〔2013〕21号）第六条：外国投资者以货币资金、股权、实物资产、无形资产等向外商投资企业出资，外商投资企业应就外国投资者出资及权益情况在外汇局办理登记。</w:t>
            </w:r>
          </w:p>
        </w:tc>
        <w:tc>
          <w:tcPr>
            <w:tcW w:w="492" w:type="pct"/>
            <w:noWrap w:val="0"/>
            <w:tcMar>
              <w:top w:w="28" w:type="dxa"/>
              <w:bottom w:w="28" w:type="dxa"/>
              <w:right w:w="28" w:type="dxa"/>
            </w:tcMar>
            <w:vAlign w:val="center"/>
          </w:tcPr>
          <w:p w14:paraId="00A07A69">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境内直接投资项下外汇登记核准</w:t>
            </w:r>
          </w:p>
        </w:tc>
        <w:tc>
          <w:tcPr>
            <w:tcW w:w="504" w:type="pct"/>
            <w:noWrap w:val="0"/>
            <w:tcMar>
              <w:top w:w="28" w:type="dxa"/>
              <w:bottom w:w="28" w:type="dxa"/>
              <w:right w:w="28" w:type="dxa"/>
            </w:tcMar>
            <w:vAlign w:val="center"/>
          </w:tcPr>
          <w:p w14:paraId="32A5C252">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70C5AE0A">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取消，《国家外汇管理局综合司关于印发〈资本项目外汇业务操作指引（2015年版）〉的通知》（汇综发〔2015〕83号）予以取消</w:t>
            </w:r>
          </w:p>
        </w:tc>
        <w:tc>
          <w:tcPr>
            <w:tcW w:w="247" w:type="pct"/>
            <w:noWrap w:val="0"/>
            <w:tcMar>
              <w:top w:w="28" w:type="dxa"/>
              <w:bottom w:w="28" w:type="dxa"/>
              <w:right w:w="28" w:type="dxa"/>
            </w:tcMar>
            <w:vAlign w:val="center"/>
          </w:tcPr>
          <w:p w14:paraId="7FE390D0">
            <w:pPr>
              <w:widowControl/>
              <w:spacing w:line="400" w:lineRule="exact"/>
              <w:ind w:left="21" w:leftChars="10" w:right="21" w:rightChars="10"/>
              <w:rPr>
                <w:rFonts w:ascii="Times New Roman" w:hAnsi="Times New Roman" w:eastAsia="方正仿宋_GBK"/>
                <w:color w:val="000000"/>
                <w:kern w:val="0"/>
                <w:sz w:val="30"/>
                <w:szCs w:val="30"/>
              </w:rPr>
            </w:pPr>
          </w:p>
        </w:tc>
      </w:tr>
      <w:tr w14:paraId="7B7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trHeight w:val="680" w:hRule="atLeast"/>
          <w:jc w:val="center"/>
        </w:trPr>
        <w:tc>
          <w:tcPr>
            <w:tcW w:w="171" w:type="pct"/>
            <w:noWrap w:val="0"/>
            <w:tcMar>
              <w:top w:w="28" w:type="dxa"/>
              <w:bottom w:w="28" w:type="dxa"/>
              <w:right w:w="28" w:type="dxa"/>
            </w:tcMar>
            <w:vAlign w:val="center"/>
          </w:tcPr>
          <w:p w14:paraId="0EA24A3A">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36</w:t>
            </w:r>
          </w:p>
        </w:tc>
        <w:tc>
          <w:tcPr>
            <w:tcW w:w="508" w:type="pct"/>
            <w:noWrap w:val="0"/>
            <w:tcMar>
              <w:top w:w="28" w:type="dxa"/>
              <w:bottom w:w="28" w:type="dxa"/>
              <w:right w:w="28" w:type="dxa"/>
            </w:tcMar>
            <w:vAlign w:val="center"/>
          </w:tcPr>
          <w:p w14:paraId="468F10BE">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境外直接投资项下外汇登记清算审计</w:t>
            </w:r>
          </w:p>
        </w:tc>
        <w:tc>
          <w:tcPr>
            <w:tcW w:w="2110" w:type="pct"/>
            <w:noWrap w:val="0"/>
            <w:tcMar>
              <w:top w:w="28" w:type="dxa"/>
              <w:bottom w:w="28" w:type="dxa"/>
              <w:right w:w="28" w:type="dxa"/>
            </w:tcMar>
            <w:vAlign w:val="center"/>
          </w:tcPr>
          <w:p w14:paraId="3FA00C23">
            <w:pPr>
              <w:widowControl/>
              <w:spacing w:line="36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中华人民共和国外汇管理条例》第十七条：境内机构、境内个人向境外直接投资或者从事境外有价证券、衍生产品发行、交易，应当按照国务院外汇管理部门的规定办理登记。国家规定需要事先经有关主管部门批准或者备案的，应当在外汇登记前办理批准或者备案手续。第三十五条：有外汇经营活动的境内机构，应当按照国务院外汇管理部门的规定报送财务会计报告、统计报表等资料。</w:t>
            </w:r>
          </w:p>
        </w:tc>
        <w:tc>
          <w:tcPr>
            <w:tcW w:w="492" w:type="pct"/>
            <w:noWrap w:val="0"/>
            <w:tcMar>
              <w:top w:w="28" w:type="dxa"/>
              <w:bottom w:w="28" w:type="dxa"/>
              <w:right w:w="28" w:type="dxa"/>
            </w:tcMar>
            <w:vAlign w:val="center"/>
          </w:tcPr>
          <w:p w14:paraId="2C707693">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境内直接投资项下外汇登记核准</w:t>
            </w:r>
          </w:p>
        </w:tc>
        <w:tc>
          <w:tcPr>
            <w:tcW w:w="504" w:type="pct"/>
            <w:noWrap w:val="0"/>
            <w:tcMar>
              <w:top w:w="28" w:type="dxa"/>
              <w:bottom w:w="28" w:type="dxa"/>
              <w:right w:w="28" w:type="dxa"/>
            </w:tcMar>
            <w:vAlign w:val="center"/>
          </w:tcPr>
          <w:p w14:paraId="51FCED03">
            <w:pPr>
              <w:widowControl/>
              <w:spacing w:line="400" w:lineRule="exact"/>
              <w:ind w:left="21" w:leftChars="10" w:right="21" w:rightChars="10"/>
              <w:jc w:val="center"/>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行政相对人</w:t>
            </w:r>
          </w:p>
        </w:tc>
        <w:tc>
          <w:tcPr>
            <w:tcW w:w="968" w:type="pct"/>
            <w:noWrap w:val="0"/>
            <w:tcMar>
              <w:top w:w="28" w:type="dxa"/>
              <w:bottom w:w="28" w:type="dxa"/>
              <w:right w:w="28" w:type="dxa"/>
            </w:tcMar>
            <w:vAlign w:val="center"/>
          </w:tcPr>
          <w:p w14:paraId="6451DE8D">
            <w:pPr>
              <w:widowControl/>
              <w:spacing w:line="400" w:lineRule="exact"/>
              <w:ind w:left="21" w:leftChars="10" w:right="21" w:rightChars="10"/>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取消，《国家外汇管理局综合司关于印发〈资本项目外汇业务操作指引（2015年版）〉的通知》（汇综发〔2015〕83号）予以取消</w:t>
            </w:r>
          </w:p>
        </w:tc>
        <w:tc>
          <w:tcPr>
            <w:tcW w:w="247" w:type="pct"/>
            <w:noWrap w:val="0"/>
            <w:tcMar>
              <w:top w:w="28" w:type="dxa"/>
              <w:bottom w:w="28" w:type="dxa"/>
              <w:right w:w="28" w:type="dxa"/>
            </w:tcMar>
            <w:vAlign w:val="center"/>
          </w:tcPr>
          <w:p w14:paraId="2AAE8CD1">
            <w:pPr>
              <w:widowControl/>
              <w:spacing w:line="400" w:lineRule="exact"/>
              <w:ind w:left="21" w:leftChars="10" w:right="21" w:rightChars="10"/>
              <w:rPr>
                <w:rFonts w:ascii="Times New Roman" w:hAnsi="Times New Roman" w:eastAsia="方正仿宋_GBK"/>
                <w:color w:val="000000"/>
                <w:kern w:val="0"/>
                <w:sz w:val="30"/>
                <w:szCs w:val="30"/>
              </w:rPr>
            </w:pPr>
          </w:p>
        </w:tc>
      </w:tr>
    </w:tbl>
    <w:p w14:paraId="1A9855B3">
      <w:pPr>
        <w:spacing w:line="340" w:lineRule="exact"/>
        <w:rPr>
          <w:rFonts w:ascii="Times New Roman" w:hAnsi="Times New Roman" w:eastAsia="方正仿宋_GBK"/>
        </w:rPr>
        <w:sectPr>
          <w:footerReference r:id="rId6" w:type="default"/>
          <w:footerReference r:id="rId7" w:type="even"/>
          <w:pgSz w:w="23814" w:h="16840" w:orient="landscape"/>
          <w:pgMar w:top="1985" w:right="1871" w:bottom="1871" w:left="1871" w:header="851" w:footer="1701" w:gutter="0"/>
          <w:cols w:space="720" w:num="1"/>
          <w:docGrid w:type="lines" w:linePitch="312" w:charSpace="0"/>
        </w:sectPr>
      </w:pPr>
    </w:p>
    <w:p w14:paraId="3D666177">
      <w:pPr>
        <w:spacing w:line="340" w:lineRule="exact"/>
        <w:rPr>
          <w:rFonts w:ascii="Times New Roman" w:hAnsi="Times New Roman" w:eastAsia="方正仿宋_GBK"/>
        </w:rPr>
      </w:pPr>
    </w:p>
    <w:p w14:paraId="77D8E6D7">
      <w:pPr>
        <w:spacing w:line="340" w:lineRule="exact"/>
        <w:rPr>
          <w:rFonts w:ascii="Times New Roman" w:hAnsi="Times New Roman" w:eastAsia="方正仿宋_GBK"/>
        </w:rPr>
      </w:pPr>
    </w:p>
    <w:p w14:paraId="74335CE4">
      <w:pPr>
        <w:spacing w:line="340" w:lineRule="exact"/>
        <w:rPr>
          <w:rFonts w:ascii="Times New Roman" w:hAnsi="Times New Roman" w:eastAsia="方正仿宋_GBK"/>
        </w:rPr>
      </w:pPr>
    </w:p>
    <w:p w14:paraId="09307BD8">
      <w:pPr>
        <w:spacing w:line="340" w:lineRule="exact"/>
        <w:rPr>
          <w:rFonts w:ascii="Times New Roman" w:hAnsi="Times New Roman" w:eastAsia="方正仿宋_GBK"/>
        </w:rPr>
      </w:pPr>
    </w:p>
    <w:p w14:paraId="727D983E">
      <w:pPr>
        <w:spacing w:line="340" w:lineRule="exact"/>
        <w:rPr>
          <w:rFonts w:ascii="Times New Roman" w:hAnsi="Times New Roman" w:eastAsia="方正仿宋_GBK"/>
        </w:rPr>
      </w:pPr>
    </w:p>
    <w:p w14:paraId="69B868E0">
      <w:pPr>
        <w:spacing w:line="340" w:lineRule="exact"/>
        <w:rPr>
          <w:rFonts w:ascii="Times New Roman" w:hAnsi="Times New Roman" w:eastAsia="方正仿宋_GBK"/>
        </w:rPr>
      </w:pPr>
    </w:p>
    <w:p w14:paraId="3FDD5BAA">
      <w:pPr>
        <w:spacing w:line="340" w:lineRule="exact"/>
        <w:rPr>
          <w:rFonts w:ascii="Times New Roman" w:hAnsi="Times New Roman" w:eastAsia="方正仿宋_GBK"/>
        </w:rPr>
      </w:pPr>
    </w:p>
    <w:p w14:paraId="5B47D1A6">
      <w:pPr>
        <w:spacing w:line="340" w:lineRule="exact"/>
        <w:rPr>
          <w:rFonts w:ascii="Times New Roman" w:hAnsi="Times New Roman" w:eastAsia="方正仿宋_GBK"/>
        </w:rPr>
      </w:pPr>
    </w:p>
    <w:p w14:paraId="01CED0DE">
      <w:pPr>
        <w:spacing w:line="340" w:lineRule="exact"/>
        <w:rPr>
          <w:rFonts w:ascii="Times New Roman" w:hAnsi="Times New Roman" w:eastAsia="方正仿宋_GBK"/>
        </w:rPr>
      </w:pPr>
    </w:p>
    <w:p w14:paraId="426CF18F">
      <w:pPr>
        <w:spacing w:line="340" w:lineRule="exact"/>
        <w:rPr>
          <w:rFonts w:ascii="Times New Roman" w:hAnsi="Times New Roman" w:eastAsia="方正仿宋_GBK"/>
        </w:rPr>
      </w:pPr>
    </w:p>
    <w:p w14:paraId="48F0199B">
      <w:pPr>
        <w:spacing w:line="340" w:lineRule="exact"/>
        <w:rPr>
          <w:rFonts w:ascii="Times New Roman" w:hAnsi="Times New Roman" w:eastAsia="方正仿宋_GBK"/>
        </w:rPr>
      </w:pPr>
    </w:p>
    <w:p w14:paraId="17F3E5BC">
      <w:pPr>
        <w:spacing w:line="340" w:lineRule="exact"/>
        <w:rPr>
          <w:rFonts w:ascii="Times New Roman" w:hAnsi="Times New Roman" w:eastAsia="方正仿宋_GBK"/>
        </w:rPr>
      </w:pPr>
    </w:p>
    <w:p w14:paraId="0F440FE3">
      <w:pPr>
        <w:spacing w:line="340" w:lineRule="exact"/>
        <w:rPr>
          <w:rFonts w:ascii="Times New Roman" w:hAnsi="Times New Roman" w:eastAsia="方正仿宋_GBK"/>
        </w:rPr>
      </w:pPr>
    </w:p>
    <w:p w14:paraId="244CB16C">
      <w:pPr>
        <w:spacing w:line="340" w:lineRule="exact"/>
        <w:rPr>
          <w:rFonts w:ascii="Times New Roman" w:hAnsi="Times New Roman" w:eastAsia="方正仿宋_GBK"/>
        </w:rPr>
      </w:pPr>
    </w:p>
    <w:p w14:paraId="721D806A">
      <w:pPr>
        <w:spacing w:line="340" w:lineRule="exact"/>
        <w:rPr>
          <w:rFonts w:ascii="Times New Roman" w:hAnsi="Times New Roman" w:eastAsia="方正仿宋_GBK"/>
        </w:rPr>
      </w:pPr>
    </w:p>
    <w:p w14:paraId="4D6F5450">
      <w:pPr>
        <w:spacing w:line="340" w:lineRule="exact"/>
        <w:rPr>
          <w:rFonts w:ascii="Times New Roman" w:hAnsi="Times New Roman" w:eastAsia="方正仿宋_GBK"/>
        </w:rPr>
      </w:pPr>
    </w:p>
    <w:p w14:paraId="5F9DF17C">
      <w:pPr>
        <w:spacing w:line="340" w:lineRule="exact"/>
        <w:rPr>
          <w:rFonts w:ascii="Times New Roman" w:hAnsi="Times New Roman" w:eastAsia="方正仿宋_GBK"/>
        </w:rPr>
      </w:pPr>
    </w:p>
    <w:p w14:paraId="0509D68D">
      <w:pPr>
        <w:spacing w:line="340" w:lineRule="exact"/>
        <w:rPr>
          <w:rFonts w:ascii="Times New Roman" w:hAnsi="Times New Roman" w:eastAsia="方正仿宋_GBK"/>
        </w:rPr>
      </w:pPr>
    </w:p>
    <w:p w14:paraId="13FA6A2F">
      <w:pPr>
        <w:spacing w:line="340" w:lineRule="exact"/>
        <w:rPr>
          <w:rFonts w:ascii="Times New Roman" w:hAnsi="Times New Roman" w:eastAsia="方正仿宋_GBK"/>
        </w:rPr>
      </w:pPr>
    </w:p>
    <w:p w14:paraId="16B41643">
      <w:pPr>
        <w:spacing w:line="340" w:lineRule="exact"/>
        <w:rPr>
          <w:rFonts w:ascii="Times New Roman" w:hAnsi="Times New Roman" w:eastAsia="方正仿宋_GBK"/>
        </w:rPr>
      </w:pPr>
    </w:p>
    <w:p w14:paraId="17C3B59D">
      <w:pPr>
        <w:spacing w:line="340" w:lineRule="exact"/>
        <w:rPr>
          <w:rFonts w:ascii="Times New Roman" w:hAnsi="Times New Roman" w:eastAsia="方正仿宋_GBK"/>
        </w:rPr>
      </w:pPr>
    </w:p>
    <w:p w14:paraId="3C5F5D94">
      <w:pPr>
        <w:spacing w:line="340" w:lineRule="exact"/>
        <w:rPr>
          <w:rFonts w:ascii="Times New Roman" w:hAnsi="Times New Roman" w:eastAsia="方正仿宋_GBK"/>
        </w:rPr>
      </w:pPr>
    </w:p>
    <w:p w14:paraId="60894791">
      <w:pPr>
        <w:spacing w:line="340" w:lineRule="exact"/>
        <w:rPr>
          <w:rFonts w:ascii="Times New Roman" w:hAnsi="Times New Roman" w:eastAsia="方正仿宋_GBK"/>
        </w:rPr>
      </w:pPr>
    </w:p>
    <w:p w14:paraId="60C3F519">
      <w:pPr>
        <w:spacing w:line="340" w:lineRule="exact"/>
        <w:rPr>
          <w:rFonts w:ascii="Times New Roman" w:hAnsi="Times New Roman" w:eastAsia="方正仿宋_GBK"/>
        </w:rPr>
      </w:pPr>
    </w:p>
    <w:p w14:paraId="0EB87782">
      <w:pPr>
        <w:spacing w:line="340" w:lineRule="exact"/>
        <w:rPr>
          <w:rFonts w:ascii="Times New Roman" w:hAnsi="Times New Roman" w:eastAsia="方正仿宋_GBK"/>
        </w:rPr>
      </w:pPr>
    </w:p>
    <w:p w14:paraId="0AC70468">
      <w:pPr>
        <w:spacing w:line="340" w:lineRule="exact"/>
        <w:rPr>
          <w:rFonts w:ascii="Times New Roman" w:hAnsi="Times New Roman" w:eastAsia="方正仿宋_GBK"/>
        </w:rPr>
      </w:pPr>
    </w:p>
    <w:p w14:paraId="622E0752">
      <w:pPr>
        <w:spacing w:line="340" w:lineRule="exact"/>
        <w:rPr>
          <w:rFonts w:ascii="Times New Roman" w:hAnsi="Times New Roman" w:eastAsia="方正仿宋_GBK"/>
        </w:rPr>
      </w:pPr>
    </w:p>
    <w:p w14:paraId="353C11D6">
      <w:pPr>
        <w:spacing w:line="340" w:lineRule="exact"/>
        <w:rPr>
          <w:rFonts w:hint="eastAsia" w:ascii="Times New Roman" w:hAnsi="Times New Roman" w:eastAsia="方正仿宋_GBK"/>
        </w:rPr>
      </w:pPr>
    </w:p>
    <w:p w14:paraId="3C85DE1C">
      <w:pPr>
        <w:spacing w:line="340" w:lineRule="exact"/>
        <w:rPr>
          <w:rFonts w:ascii="Times New Roman" w:hAnsi="Times New Roman" w:eastAsia="方正仿宋_GBK"/>
        </w:rPr>
      </w:pPr>
    </w:p>
    <w:p w14:paraId="6A7E967A">
      <w:pPr>
        <w:spacing w:line="340" w:lineRule="exact"/>
        <w:rPr>
          <w:rFonts w:ascii="Times New Roman" w:hAnsi="Times New Roman" w:eastAsia="方正仿宋_GBK"/>
        </w:rPr>
      </w:pPr>
    </w:p>
    <w:p w14:paraId="494FDDA1">
      <w:pPr>
        <w:spacing w:line="240" w:lineRule="exact"/>
        <w:rPr>
          <w:rFonts w:ascii="Times New Roman" w:hAnsi="Times New Roman" w:eastAsia="方正仿宋_GBK"/>
        </w:rPr>
      </w:pPr>
    </w:p>
    <w:p w14:paraId="5A011CAF"/>
    <w:sectPr>
      <w:footerReference r:id="rId8" w:type="even"/>
      <w:pgSz w:w="11906" w:h="16838"/>
      <w:pgMar w:top="1984"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7B56">
    <w:pPr>
      <w:pStyle w:val="4"/>
      <w:ind w:right="315" w:rightChars="150"/>
      <w:jc w:val="right"/>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w:t>
    </w:r>
  </w:p>
  <w:p w14:paraId="3F062427">
    <w:pPr>
      <w:pStyle w:val="4"/>
      <w:ind w:right="315" w:rightChars="150"/>
      <w:jc w:val="right"/>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FA13">
    <w:pPr>
      <w:pStyle w:val="4"/>
      <w:ind w:firstLine="280" w:firstLineChars="100"/>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w:t>
    </w:r>
  </w:p>
  <w:p w14:paraId="4583977F">
    <w:pPr>
      <w:pStyle w:val="4"/>
      <w:ind w:firstLine="210" w:firstLineChars="100"/>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F6A8">
    <w:pPr>
      <w:pStyle w:val="4"/>
      <w:ind w:right="315" w:rightChars="150"/>
      <w:jc w:val="center"/>
      <w:rPr>
        <w:rFonts w:ascii="Times New Roman" w:hAnsi="Times New Roman"/>
        <w:sz w:val="36"/>
        <w:szCs w:val="36"/>
      </w:rPr>
    </w:pPr>
    <w:r>
      <w:rPr>
        <w:rFonts w:hint="eastAsia" w:ascii="Times New Roman" w:hAnsi="Times New Roman"/>
        <w:sz w:val="36"/>
        <w:szCs w:val="36"/>
      </w:rPr>
      <w:t>－</w:t>
    </w:r>
    <w:r>
      <w:rPr>
        <w:rFonts w:ascii="Times New Roman" w:hAnsi="Times New Roman"/>
        <w:sz w:val="36"/>
        <w:szCs w:val="36"/>
      </w:rPr>
      <w:fldChar w:fldCharType="begin"/>
    </w:r>
    <w:r>
      <w:rPr>
        <w:rFonts w:ascii="Times New Roman" w:hAnsi="Times New Roman"/>
        <w:sz w:val="36"/>
        <w:szCs w:val="36"/>
      </w:rPr>
      <w:instrText xml:space="preserve">PAGE   \* MERGEFORMAT</w:instrText>
    </w:r>
    <w:r>
      <w:rPr>
        <w:rFonts w:ascii="Times New Roman" w:hAnsi="Times New Roman"/>
        <w:sz w:val="36"/>
        <w:szCs w:val="36"/>
      </w:rPr>
      <w:fldChar w:fldCharType="separate"/>
    </w:r>
    <w:r>
      <w:rPr>
        <w:rFonts w:ascii="Times New Roman" w:hAnsi="Times New Roman"/>
        <w:sz w:val="36"/>
        <w:szCs w:val="36"/>
        <w:lang w:val="zh-CN"/>
      </w:rPr>
      <w:t>5</w:t>
    </w:r>
    <w:r>
      <w:rPr>
        <w:rFonts w:ascii="Times New Roman" w:hAnsi="Times New Roman"/>
        <w:sz w:val="36"/>
        <w:szCs w:val="36"/>
      </w:rPr>
      <w:fldChar w:fldCharType="end"/>
    </w:r>
    <w:r>
      <w:rPr>
        <w:rFonts w:hint="eastAsia" w:ascii="Times New Roman" w:hAnsi="Times New Roman"/>
        <w:sz w:val="36"/>
        <w:szCs w:val="3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56E9">
    <w:pPr>
      <w:pStyle w:val="4"/>
      <w:ind w:firstLine="360" w:firstLineChars="100"/>
      <w:jc w:val="center"/>
      <w:rPr>
        <w:rFonts w:ascii="Times New Roman" w:hAnsi="Times New Roman"/>
        <w:sz w:val="36"/>
        <w:szCs w:val="36"/>
      </w:rPr>
    </w:pPr>
    <w:r>
      <w:rPr>
        <w:rFonts w:hint="eastAsia" w:ascii="Times New Roman" w:hAnsi="Times New Roman"/>
        <w:sz w:val="36"/>
        <w:szCs w:val="36"/>
      </w:rPr>
      <w:t>－</w:t>
    </w:r>
    <w:r>
      <w:rPr>
        <w:rFonts w:ascii="Times New Roman" w:hAnsi="Times New Roman"/>
        <w:sz w:val="36"/>
        <w:szCs w:val="36"/>
      </w:rPr>
      <w:fldChar w:fldCharType="begin"/>
    </w:r>
    <w:r>
      <w:rPr>
        <w:rFonts w:ascii="Times New Roman" w:hAnsi="Times New Roman"/>
        <w:sz w:val="36"/>
        <w:szCs w:val="36"/>
      </w:rPr>
      <w:instrText xml:space="preserve">PAGE   \* MERGEFORMAT</w:instrText>
    </w:r>
    <w:r>
      <w:rPr>
        <w:rFonts w:ascii="Times New Roman" w:hAnsi="Times New Roman"/>
        <w:sz w:val="36"/>
        <w:szCs w:val="36"/>
      </w:rPr>
      <w:fldChar w:fldCharType="separate"/>
    </w:r>
    <w:r>
      <w:rPr>
        <w:rFonts w:ascii="Times New Roman" w:hAnsi="Times New Roman"/>
        <w:sz w:val="36"/>
        <w:szCs w:val="36"/>
        <w:lang w:val="zh-CN"/>
      </w:rPr>
      <w:t>4</w:t>
    </w:r>
    <w:r>
      <w:rPr>
        <w:rFonts w:ascii="Times New Roman" w:hAnsi="Times New Roman"/>
        <w:sz w:val="36"/>
        <w:szCs w:val="36"/>
      </w:rPr>
      <w:fldChar w:fldCharType="end"/>
    </w:r>
    <w:r>
      <w:rPr>
        <w:rFonts w:hint="eastAsia" w:ascii="Times New Roman" w:hAnsi="Times New Roman"/>
        <w:sz w:val="36"/>
        <w:szCs w:val="3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62F3">
    <w:pPr>
      <w:pStyle w:val="4"/>
      <w:ind w:firstLine="280" w:firstLineChars="100"/>
      <w:jc w:val="both"/>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176</w:t>
    </w:r>
    <w:r>
      <w:rPr>
        <w:rFonts w:ascii="Times New Roman" w:hAnsi="Times New Roman"/>
        <w:sz w:val="28"/>
        <w:szCs w:val="28"/>
      </w:rPr>
      <w:fldChar w:fldCharType="end"/>
    </w:r>
    <w:r>
      <w:rPr>
        <w:rFonts w:hint="eastAsia" w:ascii="Times New Roman" w:hAnsi="Times New Roman"/>
        <w:sz w:val="28"/>
        <w:szCs w:val="28"/>
      </w:rPr>
      <w:t>－</w:t>
    </w:r>
  </w:p>
  <w:p w14:paraId="10A5C1A7">
    <w:pPr>
      <w:pStyle w:val="4"/>
      <w:ind w:firstLine="210" w:firstLineChars="100"/>
      <w:jc w:val="both"/>
      <w:rPr>
        <w:rFonts w:ascii="Times New Roman" w:hAnsi="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15D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03AB5"/>
    <w:rsid w:val="00010AC1"/>
    <w:rsid w:val="000960DD"/>
    <w:rsid w:val="00347156"/>
    <w:rsid w:val="00390BB5"/>
    <w:rsid w:val="00426D7B"/>
    <w:rsid w:val="00496095"/>
    <w:rsid w:val="005D38FD"/>
    <w:rsid w:val="00947F4A"/>
    <w:rsid w:val="00996E4A"/>
    <w:rsid w:val="00A434A8"/>
    <w:rsid w:val="00D14A7F"/>
    <w:rsid w:val="00D74C4A"/>
    <w:rsid w:val="00E103C4"/>
    <w:rsid w:val="00E6073E"/>
    <w:rsid w:val="00EA1072"/>
    <w:rsid w:val="00F0337B"/>
    <w:rsid w:val="09103AB5"/>
    <w:rsid w:val="17494B3C"/>
    <w:rsid w:val="20FD2A7A"/>
    <w:rsid w:val="24991533"/>
    <w:rsid w:val="3EFF1387"/>
    <w:rsid w:val="48C732A4"/>
    <w:rsid w:val="4E1026A9"/>
    <w:rsid w:val="50A0152D"/>
    <w:rsid w:val="586405F6"/>
    <w:rsid w:val="6F44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2"/>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7"/>
    <w:uiPriority w:val="0"/>
    <w:rPr>
      <w:kern w:val="0"/>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kern w:val="0"/>
      <w:sz w:val="24"/>
      <w:szCs w:val="24"/>
    </w:rPr>
  </w:style>
  <w:style w:type="character" w:styleId="9">
    <w:name w:val="Strong"/>
    <w:qFormat/>
    <w:uiPriority w:val="0"/>
    <w:rPr>
      <w:rFonts w:ascii="Calibri" w:hAnsi="Calibri" w:eastAsia="宋体" w:cs="Times New Roman"/>
      <w:b/>
      <w:bCs/>
    </w:rPr>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
    <w:name w:val="p0"/>
    <w:basedOn w:val="1"/>
    <w:uiPriority w:val="0"/>
    <w:pPr>
      <w:widowControl/>
    </w:pPr>
    <w:rPr>
      <w:rFonts w:ascii="Times New Roman" w:hAnsi="Times New Roman"/>
      <w:kern w:val="0"/>
      <w:szCs w:val="21"/>
    </w:rPr>
  </w:style>
  <w:style w:type="character" w:customStyle="1" w:styleId="12">
    <w:name w:val="标题 1 Char"/>
    <w:link w:val="2"/>
    <w:uiPriority w:val="0"/>
    <w:rPr>
      <w:rFonts w:ascii="宋体" w:hAnsi="宋体" w:eastAsia="宋体" w:cs="宋体"/>
      <w:b/>
      <w:bCs/>
      <w:kern w:val="36"/>
      <w:sz w:val="48"/>
      <w:szCs w:val="48"/>
    </w:rPr>
  </w:style>
  <w:style w:type="character" w:customStyle="1" w:styleId="13">
    <w:name w:val="page number"/>
    <w:basedOn w:val="8"/>
    <w:qFormat/>
    <w:uiPriority w:val="0"/>
    <w:rPr>
      <w:rFonts w:ascii="Calibri" w:hAnsi="Calibri" w:eastAsia="宋体" w:cs="Times New Roman"/>
    </w:rPr>
  </w:style>
  <w:style w:type="character" w:customStyle="1" w:styleId="14">
    <w:name w:val="批注框文本 Char1"/>
    <w:uiPriority w:val="0"/>
    <w:rPr>
      <w:rFonts w:ascii="Calibri" w:hAnsi="Calibri" w:eastAsia="宋体" w:cs="Times New Roman"/>
      <w:kern w:val="2"/>
      <w:sz w:val="18"/>
      <w:szCs w:val="18"/>
    </w:rPr>
  </w:style>
  <w:style w:type="character" w:customStyle="1" w:styleId="15">
    <w:name w:val="页脚 Char"/>
    <w:link w:val="4"/>
    <w:uiPriority w:val="0"/>
    <w:rPr>
      <w:rFonts w:ascii="Calibri" w:hAnsi="Calibri" w:eastAsia="宋体" w:cs="Times New Roman"/>
      <w:kern w:val="2"/>
      <w:sz w:val="18"/>
      <w:szCs w:val="18"/>
    </w:rPr>
  </w:style>
  <w:style w:type="character" w:customStyle="1" w:styleId="16">
    <w:name w:val="页眉 Char"/>
    <w:link w:val="5"/>
    <w:uiPriority w:val="0"/>
    <w:rPr>
      <w:rFonts w:ascii="Calibri" w:hAnsi="Calibri" w:eastAsia="宋体" w:cs="Times New Roman"/>
      <w:kern w:val="2"/>
      <w:sz w:val="18"/>
      <w:szCs w:val="18"/>
    </w:rPr>
  </w:style>
  <w:style w:type="character" w:customStyle="1" w:styleId="17">
    <w:name w:val="批注框文本 Char"/>
    <w:link w:val="3"/>
    <w:uiPriority w:val="0"/>
    <w:rPr>
      <w:rFonts w:ascii="Calibri" w:hAnsi="Calibri" w:eastAsia="宋体" w:cs="Times New Roman"/>
      <w:sz w:val="18"/>
      <w:szCs w:val="18"/>
    </w:rPr>
  </w:style>
  <w:style w:type="character" w:customStyle="1" w:styleId="18">
    <w:name w:val="font41"/>
    <w:uiPriority w:val="0"/>
    <w:rPr>
      <w:rFonts w:ascii="宋体" w:hAnsi="宋体" w:eastAsia="宋体"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175</Pages>
  <Words>121232</Words>
  <Characters>123720</Characters>
  <Lines>0</Lines>
  <Paragraphs>0</Paragraphs>
  <TotalTime>1</TotalTime>
  <ScaleCrop>false</ScaleCrop>
  <LinksUpToDate>false</LinksUpToDate>
  <CharactersWithSpaces>123728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2020-08-14T01:03:00Z</dcterms:created>
  <dc:creator>冯娜</dc:creator>
  <cp:lastModifiedBy>王可</cp:lastModifiedBy>
  <dcterms:modified xsi:type="dcterms:W3CDTF">2025-02-11T08:46:50Z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eyJoZGlkIjoiOGNhMWUxZjQwMTFiZjJkODlkZDlkNDlkZjQ3NGQyMjEiLCJ1c2VySWQiOiIzMTM3NTU0NzYifQ==</vt:lpwstr>
  </property>
  <property fmtid="{D5CDD505-2E9C-101B-9397-08002B2CF9AE}" pid="4" name="ICV">
    <vt:lpwstr>B69C379E7DF74B8DA481BEBCEBA7BE3A_12</vt:lpwstr>
  </property>
</Properties>
</file>