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2024-2025宿州市空气质量提升攻坚行动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方案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（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征求意见稿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）》起草说明</w:t>
      </w:r>
    </w:p>
    <w:bookmarkEnd w:id="0"/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根据合法性审查工作要求，现将《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2024-2025宿州市空气质量提升攻坚行动方案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eastAsia="仿宋_GB2312"/>
          <w:sz w:val="32"/>
          <w:szCs w:val="32"/>
        </w:rPr>
        <w:t>）》起草情况简要说明如下：</w:t>
      </w:r>
    </w:p>
    <w:p>
      <w:pPr>
        <w:pStyle w:val="7"/>
        <w:spacing w:line="580" w:lineRule="exact"/>
        <w:ind w:left="560"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背景依据</w:t>
      </w:r>
      <w:r>
        <w:rPr>
          <w:rFonts w:hint="eastAsia" w:ascii="黑体" w:hAnsi="黑体" w:eastAsia="黑体"/>
          <w:sz w:val="32"/>
          <w:szCs w:val="32"/>
          <w:lang w:eastAsia="zh-CN"/>
        </w:rPr>
        <w:t>和起草过程</w:t>
      </w:r>
    </w:p>
    <w:p>
      <w:pPr>
        <w:pStyle w:val="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安徽省人民政府办公厅于202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月8日印发了《</w:t>
      </w:r>
      <w:r>
        <w:rPr>
          <w:rFonts w:hint="eastAsia" w:ascii="仿宋_GB2312" w:eastAsia="仿宋_GB2312"/>
          <w:sz w:val="32"/>
          <w:szCs w:val="32"/>
          <w:lang w:eastAsia="zh-CN"/>
        </w:rPr>
        <w:t>皖北六市空气质量提升攻坚行动方案》</w:t>
      </w:r>
      <w:r>
        <w:rPr>
          <w:rFonts w:hint="eastAsia" w:ascii="仿宋_GB2312" w:eastAsia="仿宋_GB2312"/>
          <w:sz w:val="32"/>
          <w:szCs w:val="32"/>
        </w:rPr>
        <w:t>（皖</w:t>
      </w:r>
      <w:r>
        <w:rPr>
          <w:rFonts w:hint="eastAsia" w:ascii="仿宋_GB2312" w:eastAsia="仿宋_GB2312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  <w:lang w:eastAsia="zh-CN"/>
        </w:rPr>
        <w:t>秘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号），要求各市需制定市级实施意见。为此，我局根据省级文件要求，结合我市实际，牵头起草了《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2024-2025宿州市空气质量提升攻坚行动方案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</w:rPr>
        <w:t>在认真学习研究《</w:t>
      </w:r>
      <w:r>
        <w:rPr>
          <w:rFonts w:hint="eastAsia" w:ascii="仿宋_GB2312" w:eastAsia="仿宋_GB2312"/>
          <w:sz w:val="32"/>
          <w:szCs w:val="32"/>
          <w:lang w:eastAsia="zh-CN"/>
        </w:rPr>
        <w:t>皖北六市空气质量提升攻坚行动方案》</w:t>
      </w:r>
      <w:r>
        <w:rPr>
          <w:rFonts w:hint="eastAsia" w:ascii="仿宋_GB2312" w:eastAsia="仿宋_GB2312"/>
          <w:sz w:val="32"/>
          <w:szCs w:val="32"/>
        </w:rPr>
        <w:t>（皖</w:t>
      </w:r>
      <w:r>
        <w:rPr>
          <w:rFonts w:hint="eastAsia" w:ascii="仿宋_GB2312" w:eastAsia="仿宋_GB2312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  <w:lang w:eastAsia="zh-CN"/>
        </w:rPr>
        <w:t>秘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号）文件精神的基础上，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切实改善皖北地区空气质量，不断提升人民群众蓝天获得感，以高品质生态环境支撑经济高质量发展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制定了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2024-2025宿州市空气质量提升攻坚行动方案</w:t>
      </w:r>
      <w:r>
        <w:rPr>
          <w:rFonts w:hint="eastAsia" w:ascii="仿宋_GB2312" w:eastAsia="仿宋_GB2312"/>
          <w:sz w:val="32"/>
          <w:szCs w:val="32"/>
          <w:lang w:eastAsia="zh-CN"/>
        </w:rPr>
        <w:t>（征求意见稿）》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日向市直有关部门发出</w:t>
      </w:r>
      <w:r>
        <w:rPr>
          <w:rFonts w:hint="eastAsia" w:ascii="仿宋_GB2312" w:eastAsia="仿宋_GB2312"/>
          <w:sz w:val="32"/>
          <w:szCs w:val="32"/>
        </w:rPr>
        <w:t>征求意见的通知，此后根据各部门反馈意见做了进一步修改完善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主要内容</w:t>
      </w:r>
    </w:p>
    <w:p>
      <w:pPr>
        <w:pStyle w:val="7"/>
        <w:spacing w:line="58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《2024-2025宿州市空气质量提升攻坚行动方案（征求意见稿）》主要内容包括指导思想、总体目标、重点任务和保障措施等4部分内容，及附件《宿州市空气质量提升攻坚行动任务清单》</w:t>
      </w:r>
    </w:p>
    <w:p>
      <w:pPr>
        <w:pStyle w:val="7"/>
        <w:spacing w:line="58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2024-2025宿州市空气质量提升攻坚行动方案（征求意见稿）》明确了通过本次攻坚行动，推动我市在确保完成“十四五”期间既定约束性目标的基础上，空气质量实现大幅提升，与全省平均水平的差距进一步缩小的总体工作目标</w:t>
      </w:r>
    </w:p>
    <w:p>
      <w:pPr>
        <w:pStyle w:val="7"/>
        <w:spacing w:line="58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中“重点任务”部分分为“优化产业结构，促进产业产品绿色升级”、“优化能源结构，加速能源清洁低碳高效发展”等7项重点工作，包含坚决遏制两高项目盲目发展、加快传统产业改造提升、全面开展“散乱污”企业整治回头看专项行动等24个子任务，涉及16家市直责任部门，方案已将责任细化到各部门。</w:t>
      </w:r>
    </w:p>
    <w:p>
      <w:pPr>
        <w:pStyle w:val="7"/>
        <w:spacing w:line="580" w:lineRule="exact"/>
        <w:ind w:firstLine="64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三、请示事项</w:t>
      </w:r>
    </w:p>
    <w:p>
      <w:pPr>
        <w:pStyle w:val="7"/>
        <w:spacing w:line="58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建议《2024-2025宿州市空气质量提升攻坚行动方案（征求意见稿）》经市政府常务会议审议后，报市委以宿州市政府办公室名义正式印发。</w:t>
      </w:r>
    </w:p>
    <w:p>
      <w:pPr>
        <w:pStyle w:val="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pStyle w:val="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>
      <w:pPr>
        <w:pStyle w:val="7"/>
        <w:spacing w:line="58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>宿州市生态环境局</w:t>
      </w:r>
    </w:p>
    <w:p>
      <w:pPr>
        <w:pStyle w:val="7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OWYwMzhhYWNjNDNhNGM0MGY4NWIwMmU2Njk0OTMifQ=="/>
  </w:docVars>
  <w:rsids>
    <w:rsidRoot w:val="008C4FCF"/>
    <w:rsid w:val="00255C22"/>
    <w:rsid w:val="00530BED"/>
    <w:rsid w:val="005407DA"/>
    <w:rsid w:val="00664BB3"/>
    <w:rsid w:val="00682361"/>
    <w:rsid w:val="006D0933"/>
    <w:rsid w:val="008C4FCF"/>
    <w:rsid w:val="081D19F9"/>
    <w:rsid w:val="2D6F7D48"/>
    <w:rsid w:val="37AF0771"/>
    <w:rsid w:val="503F48EB"/>
    <w:rsid w:val="7B0238F0"/>
    <w:rsid w:val="7DC121DB"/>
    <w:rsid w:val="7DFB6038"/>
    <w:rsid w:val="AF6CEE1F"/>
    <w:rsid w:val="B6ED6E49"/>
    <w:rsid w:val="BBCD6E13"/>
    <w:rsid w:val="EF5B2FA7"/>
    <w:rsid w:val="FF6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Calibri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Lines>1</Lines>
  <Paragraphs>1</Paragraphs>
  <TotalTime>10</TotalTime>
  <ScaleCrop>false</ScaleCrop>
  <LinksUpToDate>false</LinksUpToDate>
  <CharactersWithSpaces>768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2020-12-17T03:13:00Z</dcterms:created>
  <dc:creator>Administrator</dc:creator>
  <cp:lastModifiedBy>剑指峨眉峰</cp:lastModifiedBy>
  <cp:lastPrinted>2020-12-17T09:21:00Z</cp:lastPrinted>
  <dcterms:modified xsi:type="dcterms:W3CDTF">2024-03-04T03:09:51Z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24D8EB5337D34628B70527CF8D879B4C_13</vt:lpwstr>
  </property>
</Properties>
</file>