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宿州市气象灾害预警信号发布与传播</w:t>
      </w:r>
      <w:r>
        <w:rPr>
          <w:rFonts w:hint="eastAsia" w:ascii="方正小标宋简体" w:hAnsi="方正小标宋简体" w:eastAsia="方正小标宋简体" w:cs="方正小标宋简体"/>
          <w:b w:val="0"/>
          <w:bCs/>
          <w:sz w:val="44"/>
          <w:szCs w:val="44"/>
          <w:lang w:eastAsia="zh-CN"/>
        </w:rPr>
        <w:t>规定</w:t>
      </w:r>
    </w:p>
    <w:p>
      <w:pPr>
        <w:jc w:val="left"/>
        <w:rPr>
          <w:rFonts w:hint="eastAsia"/>
        </w:rPr>
      </w:pPr>
    </w:p>
    <w:p>
      <w:pPr>
        <w:ind w:firstLine="640" w:firstLineChars="200"/>
        <w:jc w:val="left"/>
        <w:rPr>
          <w:rFonts w:ascii="仿宋_GB2312" w:eastAsia="仿宋_GB2312"/>
          <w:sz w:val="32"/>
          <w:szCs w:val="32"/>
        </w:rPr>
      </w:pPr>
      <w:r>
        <w:rPr>
          <w:rFonts w:hint="eastAsia" w:ascii="黑体" w:hAnsi="黑体" w:eastAsia="黑体" w:cs="黑体"/>
          <w:b w:val="0"/>
          <w:bCs w:val="0"/>
          <w:sz w:val="32"/>
          <w:szCs w:val="32"/>
        </w:rPr>
        <w:t>第一条</w:t>
      </w:r>
      <w:r>
        <w:rPr>
          <w:rFonts w:hint="eastAsia" w:ascii="仿宋_GB2312" w:eastAsia="仿宋_GB2312"/>
          <w:sz w:val="32"/>
          <w:szCs w:val="32"/>
        </w:rPr>
        <w:t> 为了规范气象灾害预警信号</w:t>
      </w:r>
      <w:r>
        <w:rPr>
          <w:rFonts w:hint="eastAsia" w:ascii="仿宋_GB2312" w:eastAsia="仿宋_GB2312"/>
          <w:sz w:val="32"/>
          <w:szCs w:val="32"/>
          <w:lang w:val="en-US" w:eastAsia="zh-CN"/>
        </w:rPr>
        <w:t>的</w:t>
      </w:r>
      <w:r>
        <w:rPr>
          <w:rFonts w:hint="eastAsia" w:ascii="仿宋_GB2312" w:eastAsia="仿宋_GB2312"/>
          <w:sz w:val="32"/>
          <w:szCs w:val="32"/>
        </w:rPr>
        <w:t>发布与传播，有效防御和减轻气象灾害,保护人民生命财产安全,根据《中华人民共和国气象法》《气象灾害防御条例》《安徽省气象灾害防御条例》等有关法律、法规,制定本</w:t>
      </w:r>
      <w:r>
        <w:rPr>
          <w:rFonts w:hint="eastAsia" w:ascii="仿宋_GB2312" w:eastAsia="仿宋_GB2312"/>
          <w:sz w:val="32"/>
          <w:szCs w:val="32"/>
          <w:lang w:eastAsia="zh-CN"/>
        </w:rPr>
        <w:t>规定</w:t>
      </w:r>
      <w:r>
        <w:rPr>
          <w:rFonts w:hint="eastAsia" w:ascii="仿宋_GB2312" w:eastAsia="仿宋_GB2312"/>
          <w:sz w:val="32"/>
          <w:szCs w:val="32"/>
        </w:rPr>
        <w:t>。</w:t>
      </w:r>
    </w:p>
    <w:p>
      <w:pPr>
        <w:ind w:firstLine="640" w:firstLineChars="200"/>
        <w:jc w:val="left"/>
        <w:rPr>
          <w:rFonts w:hint="eastAsia" w:ascii="仿宋_GB2312" w:eastAsia="仿宋_GB2312"/>
          <w:sz w:val="32"/>
          <w:szCs w:val="32"/>
        </w:rPr>
      </w:pPr>
      <w:r>
        <w:rPr>
          <w:rFonts w:hint="eastAsia" w:ascii="黑体" w:hAnsi="黑体" w:eastAsia="黑体" w:cs="黑体"/>
          <w:b w:val="0"/>
          <w:bCs w:val="0"/>
          <w:sz w:val="32"/>
          <w:szCs w:val="32"/>
        </w:rPr>
        <w:t>第二条</w:t>
      </w:r>
      <w:r>
        <w:rPr>
          <w:rFonts w:hint="eastAsia" w:ascii="仿宋_GB2312" w:eastAsia="仿宋_GB2312"/>
          <w:sz w:val="32"/>
          <w:szCs w:val="32"/>
        </w:rPr>
        <w:t>在本市行政区域</w:t>
      </w:r>
      <w:r>
        <w:rPr>
          <w:rFonts w:hint="eastAsia" w:ascii="仿宋_GB2312" w:eastAsia="仿宋_GB2312"/>
          <w:sz w:val="32"/>
          <w:szCs w:val="32"/>
          <w:lang w:eastAsia="zh-CN"/>
        </w:rPr>
        <w:t>内</w:t>
      </w:r>
      <w:r>
        <w:rPr>
          <w:rFonts w:hint="eastAsia" w:ascii="仿宋_GB2312" w:eastAsia="仿宋_GB2312"/>
          <w:sz w:val="32"/>
          <w:szCs w:val="32"/>
        </w:rPr>
        <w:t>发布与传播气象灾害预警信号</w:t>
      </w:r>
      <w:r>
        <w:rPr>
          <w:rFonts w:hint="eastAsia" w:ascii="仿宋_GB2312" w:eastAsia="仿宋_GB2312"/>
          <w:sz w:val="32"/>
          <w:szCs w:val="32"/>
          <w:lang w:eastAsia="zh-CN"/>
        </w:rPr>
        <w:t>，适用本规定</w:t>
      </w:r>
      <w:r>
        <w:rPr>
          <w:rFonts w:hint="eastAsia" w:ascii="仿宋_GB2312" w:eastAsia="仿宋_GB2312"/>
          <w:sz w:val="32"/>
          <w:szCs w:val="32"/>
        </w:rPr>
        <w:t>。</w:t>
      </w:r>
    </w:p>
    <w:p>
      <w:pPr>
        <w:ind w:firstLine="640" w:firstLineChars="200"/>
        <w:jc w:val="left"/>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本规定所称的气象灾害预警信号，是指市、县（区）气象主管机构所属的气象</w:t>
      </w:r>
      <w:r>
        <w:rPr>
          <w:rFonts w:hint="eastAsia" w:ascii="仿宋_GB2312" w:eastAsia="仿宋_GB2312"/>
          <w:color w:val="auto"/>
          <w:sz w:val="32"/>
          <w:szCs w:val="32"/>
        </w:rPr>
        <w:t>台</w:t>
      </w:r>
      <w:r>
        <w:rPr>
          <w:rFonts w:hint="eastAsia" w:ascii="仿宋_GB2312" w:eastAsia="仿宋_GB2312"/>
          <w:b w:val="0"/>
          <w:bCs w:val="0"/>
          <w:color w:val="auto"/>
          <w:sz w:val="32"/>
          <w:szCs w:val="32"/>
          <w:lang w:eastAsia="zh-CN"/>
        </w:rPr>
        <w:t>（以下简称“气象台”）</w:t>
      </w:r>
      <w:r>
        <w:rPr>
          <w:rFonts w:hint="eastAsia" w:ascii="仿宋_GB2312" w:eastAsia="仿宋_GB2312"/>
          <w:sz w:val="32"/>
          <w:szCs w:val="32"/>
        </w:rPr>
        <w:t>为防御和减轻气象灾害向社会发布的灾害性天气预警</w:t>
      </w:r>
      <w:r>
        <w:rPr>
          <w:rFonts w:hint="eastAsia" w:ascii="仿宋_GB2312" w:eastAsia="仿宋_GB2312"/>
          <w:sz w:val="32"/>
          <w:szCs w:val="32"/>
          <w:lang w:val="en-US" w:eastAsia="zh-CN"/>
        </w:rPr>
        <w:t>信息</w:t>
      </w:r>
      <w:r>
        <w:rPr>
          <w:rFonts w:hint="eastAsia" w:ascii="仿宋_GB2312" w:eastAsia="仿宋_GB2312"/>
          <w:sz w:val="32"/>
          <w:szCs w:val="32"/>
        </w:rPr>
        <w:t>。</w:t>
      </w:r>
    </w:p>
    <w:p>
      <w:pPr>
        <w:ind w:firstLine="640" w:firstLineChars="200"/>
        <w:jc w:val="left"/>
        <w:rPr>
          <w:rFonts w:ascii="仿宋_GB2312" w:eastAsia="仿宋_GB2312"/>
          <w:color w:val="000000"/>
          <w:sz w:val="32"/>
          <w:szCs w:val="32"/>
        </w:rPr>
      </w:pPr>
      <w:r>
        <w:rPr>
          <w:rFonts w:hint="eastAsia" w:ascii="仿宋_GB2312" w:eastAsia="仿宋_GB2312"/>
          <w:sz w:val="32"/>
          <w:szCs w:val="32"/>
        </w:rPr>
        <w:t>气象灾害预警信号</w:t>
      </w:r>
      <w:r>
        <w:rPr>
          <w:rFonts w:hint="eastAsia" w:ascii="仿宋_GB2312" w:eastAsia="仿宋_GB2312"/>
          <w:sz w:val="32"/>
          <w:szCs w:val="32"/>
          <w:lang w:val="en-US" w:eastAsia="zh-CN"/>
        </w:rPr>
        <w:t>由名称、</w:t>
      </w:r>
      <w:r>
        <w:rPr>
          <w:rFonts w:hint="eastAsia" w:ascii="仿宋_GB2312" w:eastAsia="仿宋_GB2312"/>
          <w:sz w:val="32"/>
          <w:szCs w:val="32"/>
        </w:rPr>
        <w:t>图标、</w:t>
      </w:r>
      <w:r>
        <w:rPr>
          <w:rFonts w:hint="eastAsia" w:ascii="仿宋_GB2312" w:eastAsia="仿宋_GB2312"/>
          <w:sz w:val="32"/>
          <w:szCs w:val="32"/>
          <w:lang w:val="en-US" w:eastAsia="zh-CN"/>
        </w:rPr>
        <w:t>标准和</w:t>
      </w:r>
      <w:r>
        <w:rPr>
          <w:rFonts w:hint="eastAsia" w:ascii="仿宋_GB2312" w:eastAsia="仿宋_GB2312"/>
          <w:sz w:val="32"/>
          <w:szCs w:val="32"/>
        </w:rPr>
        <w:t>防御指南</w:t>
      </w:r>
      <w:r>
        <w:rPr>
          <w:rFonts w:hint="eastAsia" w:ascii="仿宋_GB2312" w:eastAsia="仿宋_GB2312"/>
          <w:sz w:val="32"/>
          <w:szCs w:val="32"/>
          <w:lang w:val="en-US" w:eastAsia="zh-CN"/>
        </w:rPr>
        <w:t>组成，有</w:t>
      </w:r>
      <w:r>
        <w:rPr>
          <w:rFonts w:hint="eastAsia" w:ascii="仿宋_GB2312" w:eastAsia="仿宋_GB2312"/>
          <w:sz w:val="32"/>
          <w:szCs w:val="32"/>
        </w:rPr>
        <w:t>台风、暴雨、暴雪、寒潮、</w:t>
      </w:r>
      <w:r>
        <w:rPr>
          <w:rFonts w:hint="eastAsia" w:ascii="仿宋_GB2312" w:eastAsia="仿宋_GB2312"/>
          <w:sz w:val="32"/>
          <w:szCs w:val="32"/>
          <w:lang w:eastAsia="zh-CN"/>
        </w:rPr>
        <w:t>大风、</w:t>
      </w:r>
      <w:r>
        <w:rPr>
          <w:rFonts w:hint="eastAsia" w:ascii="仿宋_GB2312" w:eastAsia="仿宋_GB2312"/>
          <w:sz w:val="32"/>
          <w:szCs w:val="32"/>
        </w:rPr>
        <w:t>高温、</w:t>
      </w:r>
      <w:r>
        <w:rPr>
          <w:rFonts w:hint="eastAsia" w:ascii="仿宋_GB2312" w:eastAsia="仿宋_GB2312"/>
          <w:sz w:val="32"/>
          <w:szCs w:val="32"/>
          <w:lang w:eastAsia="zh-CN"/>
        </w:rPr>
        <w:t>大雾、</w:t>
      </w:r>
      <w:r>
        <w:rPr>
          <w:rFonts w:hint="eastAsia" w:ascii="仿宋_GB2312" w:eastAsia="仿宋_GB2312"/>
          <w:sz w:val="32"/>
          <w:szCs w:val="32"/>
        </w:rPr>
        <w:t>强对流等，根据气象灾害可能造成的危害程度、紧急程度以及发展态势分为</w:t>
      </w:r>
      <w:r>
        <w:rPr>
          <w:rFonts w:hint="eastAsia" w:ascii="仿宋_GB2312" w:eastAsia="仿宋_GB2312"/>
          <w:color w:val="000000"/>
          <w:sz w:val="32"/>
          <w:szCs w:val="32"/>
        </w:rPr>
        <w:t>Ⅳ级（一般、蓝色）、Ⅲ级（较重、黄色）、Ⅱ级（严重、橙色）、Ⅰ级（特别严重、红色）。</w:t>
      </w:r>
    </w:p>
    <w:p>
      <w:pPr>
        <w:ind w:firstLine="640" w:firstLineChars="200"/>
        <w:jc w:val="left"/>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市、县（区）</w:t>
      </w:r>
      <w:r>
        <w:rPr>
          <w:rFonts w:hint="eastAsia" w:ascii="仿宋_GB2312" w:eastAsia="仿宋_GB2312"/>
          <w:sz w:val="32"/>
          <w:szCs w:val="32"/>
        </w:rPr>
        <w:t>人民政府应当加强对气象灾害预警信号发布与传播工作的组织</w:t>
      </w:r>
      <w:r>
        <w:rPr>
          <w:rFonts w:hint="eastAsia" w:ascii="仿宋_GB2312" w:eastAsia="仿宋_GB2312"/>
          <w:sz w:val="32"/>
          <w:szCs w:val="32"/>
          <w:lang w:eastAsia="zh-CN"/>
        </w:rPr>
        <w:t>、</w:t>
      </w:r>
      <w:r>
        <w:rPr>
          <w:rFonts w:hint="eastAsia" w:ascii="仿宋_GB2312" w:eastAsia="仿宋_GB2312"/>
          <w:sz w:val="32"/>
          <w:szCs w:val="32"/>
        </w:rPr>
        <w:t>领导，</w:t>
      </w:r>
      <w:r>
        <w:rPr>
          <w:rFonts w:hint="eastAsia" w:ascii="仿宋_GB2312" w:eastAsia="仿宋_GB2312"/>
          <w:sz w:val="32"/>
          <w:szCs w:val="32"/>
          <w:lang w:eastAsia="zh-CN"/>
        </w:rPr>
        <w:t>完善</w:t>
      </w:r>
      <w:r>
        <w:rPr>
          <w:rFonts w:hint="eastAsia" w:ascii="仿宋_GB2312" w:eastAsia="仿宋_GB2312"/>
          <w:sz w:val="32"/>
          <w:szCs w:val="32"/>
        </w:rPr>
        <w:t>基础设施建设，</w:t>
      </w:r>
      <w:r>
        <w:rPr>
          <w:rFonts w:hint="eastAsia" w:ascii="仿宋_GB2312" w:eastAsia="仿宋_GB2312"/>
          <w:sz w:val="32"/>
          <w:szCs w:val="32"/>
          <w:lang w:eastAsia="zh-CN"/>
        </w:rPr>
        <w:t>畅通</w:t>
      </w:r>
      <w:r>
        <w:rPr>
          <w:rFonts w:hint="eastAsia" w:ascii="仿宋_GB2312" w:eastAsia="仿宋_GB2312"/>
          <w:sz w:val="32"/>
          <w:szCs w:val="32"/>
        </w:rPr>
        <w:t>发布与传播渠道，扩大气象灾害预警信号传播覆盖面。</w:t>
      </w:r>
      <w:r>
        <w:rPr>
          <w:rFonts w:hint="eastAsia" w:ascii="仿宋_GB2312" w:eastAsia="仿宋_GB2312"/>
          <w:sz w:val="32"/>
          <w:szCs w:val="32"/>
          <w:lang w:val="en-US" w:eastAsia="zh-CN"/>
        </w:rPr>
        <w:t xml:space="preserve"> </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市、县（区）开发区管理机构应当建立健全</w:t>
      </w:r>
      <w:r>
        <w:rPr>
          <w:rFonts w:hint="eastAsia" w:ascii="仿宋_GB2312" w:eastAsia="仿宋_GB2312"/>
          <w:sz w:val="32"/>
          <w:szCs w:val="32"/>
        </w:rPr>
        <w:t>气象灾害预警信号</w:t>
      </w:r>
      <w:r>
        <w:rPr>
          <w:rFonts w:hint="eastAsia" w:ascii="仿宋_GB2312" w:eastAsia="仿宋_GB2312"/>
          <w:sz w:val="32"/>
          <w:szCs w:val="32"/>
          <w:lang w:val="en-US" w:eastAsia="zh-CN"/>
        </w:rPr>
        <w:t>接收和传播机制，</w:t>
      </w:r>
      <w:r>
        <w:rPr>
          <w:rFonts w:hint="eastAsia" w:ascii="仿宋_GB2312" w:eastAsia="仿宋_GB2312"/>
          <w:sz w:val="32"/>
          <w:szCs w:val="32"/>
        </w:rPr>
        <w:t>加强气象灾害预警信号</w:t>
      </w:r>
      <w:r>
        <w:rPr>
          <w:rFonts w:hint="eastAsia" w:ascii="仿宋_GB2312" w:eastAsia="仿宋_GB2312"/>
          <w:sz w:val="32"/>
          <w:szCs w:val="32"/>
          <w:lang w:val="en-US" w:eastAsia="zh-CN"/>
        </w:rPr>
        <w:t>接收和</w:t>
      </w:r>
      <w:r>
        <w:rPr>
          <w:rFonts w:hint="eastAsia" w:ascii="仿宋_GB2312" w:eastAsia="仿宋_GB2312"/>
          <w:sz w:val="32"/>
          <w:szCs w:val="32"/>
        </w:rPr>
        <w:t>传播基础设施建设</w:t>
      </w:r>
      <w:r>
        <w:rPr>
          <w:rFonts w:hint="eastAsia" w:ascii="仿宋_GB2312" w:eastAsia="仿宋_GB2312"/>
          <w:sz w:val="32"/>
          <w:szCs w:val="32"/>
          <w:lang w:eastAsia="zh-CN"/>
        </w:rPr>
        <w:t>，</w:t>
      </w:r>
      <w:r>
        <w:rPr>
          <w:rFonts w:hint="eastAsia" w:ascii="仿宋_GB2312" w:eastAsia="仿宋_GB2312"/>
          <w:sz w:val="32"/>
          <w:szCs w:val="32"/>
          <w:lang w:val="en-US" w:eastAsia="zh-CN"/>
        </w:rPr>
        <w:t>做好开发区公共场所、重点企事业单位、基层网格化管理单元</w:t>
      </w:r>
      <w:r>
        <w:rPr>
          <w:rFonts w:hint="eastAsia" w:ascii="仿宋_GB2312" w:eastAsia="仿宋_GB2312"/>
          <w:sz w:val="32"/>
          <w:szCs w:val="32"/>
        </w:rPr>
        <w:t>气象灾害预警信号</w:t>
      </w:r>
      <w:r>
        <w:rPr>
          <w:rFonts w:hint="eastAsia" w:ascii="仿宋_GB2312" w:eastAsia="仿宋_GB2312"/>
          <w:sz w:val="32"/>
          <w:szCs w:val="32"/>
          <w:lang w:val="en-US" w:eastAsia="zh-CN"/>
        </w:rPr>
        <w:t>的接收、推送、传播等工作。</w:t>
      </w:r>
    </w:p>
    <w:p>
      <w:pPr>
        <w:ind w:firstLine="640" w:firstLineChars="200"/>
        <w:jc w:val="left"/>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eastAsia="仿宋_GB2312"/>
          <w:sz w:val="32"/>
          <w:szCs w:val="32"/>
          <w:lang w:val="en-US" w:eastAsia="zh-CN"/>
        </w:rPr>
        <w:t xml:space="preserve"> 乡镇人民政府、街道办事处应当确定专门人员，负责组织本辖区基层信息员、网格员等，开展气象灾害预警信号的广泛传播工作。</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村（居）民委员会应当采取应急广播、电话等方式协助乡镇人民政府、街道办事处做好气象灾害预警信号传播工作。</w:t>
      </w:r>
    </w:p>
    <w:p>
      <w:pPr>
        <w:ind w:firstLine="640" w:firstLineChars="200"/>
        <w:jc w:val="left"/>
        <w:rPr>
          <w:rFonts w:hint="eastAsia" w:ascii="仿宋_GB2312" w:eastAsia="仿宋_GB2312"/>
          <w:sz w:val="32"/>
          <w:szCs w:val="32"/>
        </w:rPr>
      </w:pPr>
      <w:r>
        <w:rPr>
          <w:rFonts w:hint="eastAsia" w:ascii="黑体" w:hAnsi="黑体" w:eastAsia="黑体" w:cs="黑体"/>
          <w:b w:val="0"/>
          <w:bCs w:val="0"/>
          <w:sz w:val="32"/>
          <w:szCs w:val="32"/>
          <w:lang w:val="en-US" w:eastAsia="zh-CN"/>
        </w:rPr>
        <w:t xml:space="preserve">第六条 </w:t>
      </w:r>
      <w:r>
        <w:rPr>
          <w:rFonts w:hint="eastAsia" w:ascii="仿宋_GB2312" w:eastAsia="仿宋_GB2312"/>
          <w:sz w:val="32"/>
          <w:szCs w:val="32"/>
          <w:lang w:eastAsia="zh-CN"/>
        </w:rPr>
        <w:t>市、县（区）</w:t>
      </w:r>
      <w:r>
        <w:rPr>
          <w:rFonts w:hint="eastAsia" w:ascii="仿宋_GB2312" w:eastAsia="仿宋_GB2312"/>
          <w:sz w:val="32"/>
          <w:szCs w:val="32"/>
        </w:rPr>
        <w:t>气象主管机构负责本辖区内气象灾害预警信号发布与传播的指导和管理工作。</w:t>
      </w:r>
    </w:p>
    <w:p>
      <w:pPr>
        <w:ind w:firstLine="640" w:firstLineChars="200"/>
        <w:jc w:val="left"/>
        <w:rPr>
          <w:rFonts w:hint="eastAsia" w:ascii="仿宋_GB2312" w:eastAsia="仿宋_GB2312"/>
          <w:b/>
          <w:bCs/>
          <w:sz w:val="32"/>
          <w:szCs w:val="32"/>
        </w:rPr>
      </w:pPr>
      <w:r>
        <w:rPr>
          <w:rFonts w:hint="eastAsia" w:ascii="仿宋_GB2312" w:eastAsia="仿宋_GB2312"/>
          <w:sz w:val="32"/>
          <w:szCs w:val="32"/>
        </w:rPr>
        <w:t>市、县（区）气象主管机构</w:t>
      </w:r>
      <w:r>
        <w:rPr>
          <w:rFonts w:hint="eastAsia" w:ascii="仿宋_GB2312" w:eastAsia="仿宋_GB2312"/>
          <w:sz w:val="32"/>
          <w:szCs w:val="32"/>
          <w:lang w:eastAsia="zh-CN"/>
        </w:rPr>
        <w:t>应当</w:t>
      </w:r>
      <w:r>
        <w:rPr>
          <w:rFonts w:hint="eastAsia" w:ascii="仿宋_GB2312" w:eastAsia="仿宋_GB2312"/>
          <w:sz w:val="32"/>
          <w:szCs w:val="32"/>
        </w:rPr>
        <w:t>组织做好本级</w:t>
      </w:r>
      <w:r>
        <w:rPr>
          <w:rFonts w:hint="eastAsia" w:ascii="仿宋_GB2312" w:eastAsia="仿宋_GB2312"/>
          <w:sz w:val="32"/>
          <w:szCs w:val="32"/>
          <w:lang w:eastAsia="zh-CN"/>
        </w:rPr>
        <w:t>人民</w:t>
      </w:r>
      <w:r>
        <w:rPr>
          <w:rFonts w:hint="eastAsia" w:ascii="仿宋_GB2312" w:eastAsia="仿宋_GB2312"/>
          <w:sz w:val="32"/>
          <w:szCs w:val="32"/>
        </w:rPr>
        <w:t>政府、涉灾部门、重点防御单位气象灾害预警责任人</w:t>
      </w:r>
      <w:r>
        <w:rPr>
          <w:rFonts w:hint="eastAsia" w:ascii="仿宋_GB2312" w:eastAsia="仿宋_GB2312"/>
          <w:sz w:val="32"/>
          <w:szCs w:val="32"/>
          <w:lang w:eastAsia="zh-CN"/>
        </w:rPr>
        <w:t>和</w:t>
      </w:r>
      <w:r>
        <w:rPr>
          <w:rFonts w:hint="eastAsia" w:ascii="仿宋_GB2312" w:eastAsia="仿宋_GB2312"/>
          <w:sz w:val="32"/>
          <w:szCs w:val="32"/>
        </w:rPr>
        <w:t>基层信息员更新备案工作，定期将备案信息纳入国家突发事件预警发布平台</w:t>
      </w:r>
      <w:r>
        <w:rPr>
          <w:rFonts w:hint="eastAsia" w:ascii="仿宋_GB2312" w:eastAsia="仿宋_GB2312"/>
          <w:sz w:val="32"/>
          <w:szCs w:val="32"/>
          <w:lang w:eastAsia="zh-CN"/>
        </w:rPr>
        <w:t>；</w:t>
      </w:r>
      <w:r>
        <w:rPr>
          <w:rFonts w:hint="eastAsia" w:ascii="仿宋_GB2312" w:eastAsia="仿宋_GB2312"/>
          <w:sz w:val="32"/>
          <w:szCs w:val="32"/>
        </w:rPr>
        <w:t>会同有关部门做好气象灾害预警信号知识的宣传普及和培训工作，增强社会公众防灾减灾意识。</w:t>
      </w:r>
    </w:p>
    <w:p>
      <w:pPr>
        <w:ind w:firstLine="640" w:firstLineChars="200"/>
        <w:jc w:val="left"/>
        <w:rPr>
          <w:rFonts w:hint="eastAsia" w:ascii="仿宋_GB2312" w:eastAsia="仿宋_GB2312"/>
          <w:sz w:val="32"/>
          <w:szCs w:val="32"/>
        </w:rPr>
      </w:pPr>
      <w:r>
        <w:rPr>
          <w:rFonts w:hint="eastAsia" w:ascii="黑体" w:hAnsi="黑体" w:eastAsia="黑体" w:cs="黑体"/>
          <w:b w:val="0"/>
          <w:bCs w:val="0"/>
          <w:sz w:val="32"/>
          <w:szCs w:val="32"/>
          <w:lang w:val="en-US" w:eastAsia="zh-CN"/>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气象台负责本行政区域内气象灾害预警信号的统一发布工作。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其他组织和个人不得向社会发布气象灾害预警信号。</w:t>
      </w:r>
    </w:p>
    <w:p>
      <w:pPr>
        <w:ind w:firstLine="640" w:firstLineChars="200"/>
        <w:jc w:val="left"/>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eastAsia="仿宋_GB2312"/>
          <w:b/>
          <w:bCs/>
          <w:color w:val="auto"/>
          <w:sz w:val="32"/>
          <w:szCs w:val="32"/>
          <w:lang w:val="en-US" w:eastAsia="zh-CN"/>
        </w:rPr>
        <w:t xml:space="preserve"> </w:t>
      </w:r>
      <w:r>
        <w:rPr>
          <w:rFonts w:hint="eastAsia" w:ascii="仿宋_GB2312" w:eastAsia="仿宋_GB2312"/>
          <w:sz w:val="32"/>
          <w:szCs w:val="32"/>
          <w:lang w:val="en-US" w:eastAsia="zh-CN"/>
        </w:rPr>
        <w:t>气象台发布气象灾害预警信号应当标明发布单位名称和发布时间，并指明气象灾害预警区域、影响时段、强度、防御措施等。</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气象台应当</w:t>
      </w:r>
      <w:r>
        <w:rPr>
          <w:rFonts w:hint="eastAsia" w:ascii="仿宋_GB2312" w:eastAsia="仿宋_GB2312"/>
          <w:sz w:val="32"/>
          <w:szCs w:val="32"/>
          <w:lang w:eastAsia="zh-CN"/>
        </w:rPr>
        <w:t>依托气象监测</w:t>
      </w:r>
      <w:r>
        <w:rPr>
          <w:rFonts w:hint="eastAsia" w:ascii="仿宋_GB2312" w:eastAsia="仿宋_GB2312"/>
          <w:sz w:val="32"/>
          <w:szCs w:val="32"/>
          <w:lang w:val="en-US" w:eastAsia="zh-CN"/>
        </w:rPr>
        <w:t>预警</w:t>
      </w:r>
      <w:r>
        <w:rPr>
          <w:rFonts w:hint="eastAsia" w:ascii="仿宋_GB2312" w:eastAsia="仿宋_GB2312"/>
          <w:sz w:val="32"/>
          <w:szCs w:val="32"/>
          <w:lang w:eastAsia="zh-CN"/>
        </w:rPr>
        <w:t>网络，</w:t>
      </w:r>
      <w:r>
        <w:rPr>
          <w:rFonts w:hint="eastAsia" w:ascii="仿宋_GB2312" w:eastAsia="仿宋_GB2312"/>
          <w:sz w:val="32"/>
          <w:szCs w:val="32"/>
        </w:rPr>
        <w:t>按照气象业务技术规范及时制作气象灾害预警信号，</w:t>
      </w:r>
      <w:r>
        <w:rPr>
          <w:rFonts w:hint="eastAsia" w:ascii="仿宋_GB2312" w:eastAsia="仿宋_GB2312"/>
          <w:sz w:val="32"/>
          <w:szCs w:val="32"/>
          <w:lang w:eastAsia="zh-CN"/>
        </w:rPr>
        <w:t>加强灾害性天气动态监测，</w:t>
      </w:r>
      <w:r>
        <w:rPr>
          <w:rFonts w:hint="eastAsia" w:ascii="仿宋_GB2312" w:eastAsia="仿宋_GB2312"/>
          <w:sz w:val="32"/>
          <w:szCs w:val="32"/>
          <w:lang w:val="en-US" w:eastAsia="zh-CN"/>
        </w:rPr>
        <w:t>及时确认、变更、解除气象灾害预警信号。</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同时出现或者预报可能出现多种气象灾害时，气象台可以按照相对应的标准同时发布多种气象灾害预警信号。</w:t>
      </w:r>
    </w:p>
    <w:p>
      <w:pPr>
        <w:ind w:firstLine="640" w:firstLineChars="200"/>
        <w:jc w:val="left"/>
        <w:rPr>
          <w:rFonts w:hint="eastAsia" w:ascii="仿宋_GB2312" w:eastAsia="仿宋_GB2312"/>
          <w:sz w:val="32"/>
          <w:szCs w:val="32"/>
        </w:rPr>
      </w:pPr>
      <w:r>
        <w:rPr>
          <w:rFonts w:hint="eastAsia" w:ascii="黑体" w:hAnsi="黑体" w:eastAsia="黑体" w:cs="黑体"/>
          <w:b w:val="0"/>
          <w:bCs w:val="0"/>
          <w:sz w:val="32"/>
          <w:szCs w:val="32"/>
          <w:lang w:val="en-US" w:eastAsia="zh-CN"/>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气象台应当</w:t>
      </w:r>
      <w:r>
        <w:rPr>
          <w:rFonts w:hint="eastAsia" w:ascii="仿宋_GB2312" w:eastAsia="仿宋_GB2312"/>
          <w:sz w:val="32"/>
          <w:szCs w:val="32"/>
          <w:lang w:val="en-US" w:eastAsia="zh-CN"/>
        </w:rPr>
        <w:t>及时</w:t>
      </w:r>
      <w:r>
        <w:rPr>
          <w:rFonts w:hint="eastAsia" w:ascii="仿宋_GB2312" w:eastAsia="仿宋_GB2312"/>
          <w:sz w:val="32"/>
          <w:szCs w:val="32"/>
        </w:rPr>
        <w:t>通过省突发事件预警发布平台向本地气象灾害预警责任人</w:t>
      </w:r>
      <w:r>
        <w:rPr>
          <w:rFonts w:hint="eastAsia" w:ascii="仿宋_GB2312" w:eastAsia="仿宋_GB2312"/>
          <w:sz w:val="32"/>
          <w:szCs w:val="32"/>
          <w:lang w:eastAsia="zh-CN"/>
        </w:rPr>
        <w:t>、基层信息员</w:t>
      </w:r>
      <w:r>
        <w:rPr>
          <w:rFonts w:hint="eastAsia" w:ascii="仿宋_GB2312" w:eastAsia="仿宋_GB2312"/>
          <w:sz w:val="32"/>
          <w:szCs w:val="32"/>
        </w:rPr>
        <w:t>发送气象灾害预警信号</w:t>
      </w:r>
      <w:r>
        <w:rPr>
          <w:rFonts w:hint="eastAsia" w:ascii="仿宋_GB2312" w:eastAsia="仿宋_GB2312"/>
          <w:sz w:val="32"/>
          <w:szCs w:val="32"/>
          <w:lang w:eastAsia="zh-CN"/>
        </w:rPr>
        <w:t>，</w:t>
      </w:r>
      <w:r>
        <w:rPr>
          <w:rFonts w:hint="eastAsia" w:ascii="仿宋_GB2312" w:eastAsia="仿宋_GB2312"/>
          <w:sz w:val="32"/>
          <w:szCs w:val="32"/>
        </w:rPr>
        <w:t>同时通知政府灾害防御、救助等相关部门，</w:t>
      </w:r>
      <w:r>
        <w:rPr>
          <w:rFonts w:hint="eastAsia" w:ascii="仿宋_GB2312" w:eastAsia="仿宋_GB2312"/>
          <w:sz w:val="32"/>
          <w:szCs w:val="32"/>
          <w:lang w:eastAsia="zh-CN"/>
        </w:rPr>
        <w:t>以及</w:t>
      </w:r>
      <w:r>
        <w:rPr>
          <w:rFonts w:hint="eastAsia" w:ascii="仿宋_GB2312" w:eastAsia="仿宋_GB2312"/>
          <w:color w:val="auto"/>
          <w:sz w:val="32"/>
          <w:szCs w:val="32"/>
        </w:rPr>
        <w:t>报</w:t>
      </w:r>
      <w:r>
        <w:rPr>
          <w:rFonts w:hint="eastAsia" w:ascii="仿宋_GB2312" w:eastAsia="仿宋_GB2312"/>
          <w:color w:val="auto"/>
          <w:sz w:val="32"/>
          <w:szCs w:val="32"/>
          <w:lang w:eastAsia="zh-CN"/>
        </w:rPr>
        <w:t>纸、</w:t>
      </w:r>
      <w:r>
        <w:rPr>
          <w:rFonts w:hint="eastAsia" w:ascii="仿宋_GB2312" w:eastAsia="仿宋_GB2312"/>
          <w:color w:val="auto"/>
          <w:sz w:val="32"/>
          <w:szCs w:val="32"/>
        </w:rPr>
        <w:t>广播电视、政府网站等各类公共媒体和</w:t>
      </w:r>
      <w:r>
        <w:rPr>
          <w:rFonts w:hint="eastAsia" w:ascii="仿宋_GB2312" w:eastAsia="仿宋_GB2312"/>
          <w:color w:val="auto"/>
          <w:sz w:val="32"/>
          <w:szCs w:val="32"/>
          <w:lang w:eastAsia="zh-CN"/>
        </w:rPr>
        <w:t>通信运营企业</w:t>
      </w:r>
      <w:r>
        <w:rPr>
          <w:rFonts w:hint="eastAsia" w:ascii="仿宋_GB2312" w:eastAsia="仿宋_GB2312"/>
          <w:color w:val="auto"/>
          <w:sz w:val="32"/>
          <w:szCs w:val="32"/>
        </w:rPr>
        <w:t>。</w:t>
      </w:r>
    </w:p>
    <w:p>
      <w:pPr>
        <w:ind w:firstLine="640" w:firstLineChars="200"/>
        <w:jc w:val="left"/>
        <w:rPr>
          <w:rFonts w:hint="eastAsia" w:ascii="仿宋_GB2312" w:eastAsia="仿宋_GB2312"/>
          <w:sz w:val="32"/>
          <w:szCs w:val="32"/>
        </w:rPr>
      </w:pPr>
      <w:r>
        <w:rPr>
          <w:rFonts w:hint="eastAsia" w:ascii="黑体" w:hAnsi="黑体" w:eastAsia="黑体" w:cs="黑体"/>
          <w:b w:val="0"/>
          <w:bCs w:val="0"/>
          <w:sz w:val="32"/>
          <w:szCs w:val="32"/>
          <w:lang w:val="en-US" w:eastAsia="zh-CN"/>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灾害防御、救助等相关部门应当</w:t>
      </w:r>
      <w:r>
        <w:rPr>
          <w:rFonts w:hint="eastAsia" w:ascii="仿宋_GB2312" w:eastAsia="仿宋_GB2312"/>
          <w:sz w:val="32"/>
          <w:szCs w:val="32"/>
          <w:lang w:val="en-US" w:eastAsia="zh-CN"/>
        </w:rPr>
        <w:t>及时将本部门本行业气象灾害预警责任人信息</w:t>
      </w:r>
      <w:r>
        <w:rPr>
          <w:rFonts w:hint="eastAsia" w:ascii="仿宋_GB2312" w:eastAsia="仿宋_GB2312"/>
          <w:sz w:val="32"/>
          <w:szCs w:val="32"/>
          <w:lang w:eastAsia="zh-CN"/>
        </w:rPr>
        <w:t>向</w:t>
      </w:r>
      <w:r>
        <w:rPr>
          <w:rFonts w:hint="eastAsia" w:ascii="仿宋_GB2312" w:eastAsia="仿宋_GB2312"/>
          <w:sz w:val="32"/>
          <w:szCs w:val="32"/>
          <w:lang w:val="en-US" w:eastAsia="zh-CN"/>
        </w:rPr>
        <w:t>同级气象主管机构更新备案，</w:t>
      </w:r>
      <w:r>
        <w:rPr>
          <w:rFonts w:hint="eastAsia" w:ascii="仿宋_GB2312" w:eastAsia="仿宋_GB2312"/>
          <w:sz w:val="32"/>
          <w:szCs w:val="32"/>
        </w:rPr>
        <w:t>按照</w:t>
      </w:r>
      <w:r>
        <w:rPr>
          <w:rFonts w:hint="eastAsia" w:ascii="仿宋_GB2312" w:eastAsia="仿宋_GB2312"/>
          <w:sz w:val="32"/>
          <w:szCs w:val="32"/>
          <w:lang w:val="en-US" w:eastAsia="zh-CN"/>
        </w:rPr>
        <w:t>部门</w:t>
      </w:r>
      <w:r>
        <w:rPr>
          <w:rFonts w:hint="eastAsia" w:ascii="仿宋_GB2312" w:eastAsia="仿宋_GB2312"/>
          <w:sz w:val="32"/>
          <w:szCs w:val="32"/>
        </w:rPr>
        <w:t>职责建立完善气象灾害预警信号传播渠道</w:t>
      </w:r>
      <w:r>
        <w:rPr>
          <w:rFonts w:hint="eastAsia" w:ascii="仿宋_GB2312" w:eastAsia="仿宋_GB2312"/>
          <w:sz w:val="32"/>
          <w:szCs w:val="32"/>
          <w:lang w:eastAsia="zh-CN"/>
        </w:rPr>
        <w:t>，</w:t>
      </w:r>
      <w:r>
        <w:rPr>
          <w:rFonts w:hint="eastAsia" w:ascii="仿宋_GB2312" w:eastAsia="仿宋_GB2312"/>
          <w:sz w:val="32"/>
          <w:szCs w:val="32"/>
        </w:rPr>
        <w:t>面向本行业可能遭受气象灾害影响的企事业单位、公众用户等快速传播气象灾害预警信号。</w:t>
      </w:r>
    </w:p>
    <w:p>
      <w:pPr>
        <w:ind w:firstLine="640" w:firstLineChars="200"/>
        <w:jc w:val="left"/>
        <w:rPr>
          <w:rFonts w:hint="eastAsia" w:ascii="仿宋_GB2312" w:eastAsia="仿宋_GB2312"/>
          <w:sz w:val="32"/>
          <w:szCs w:val="32"/>
        </w:rPr>
      </w:pPr>
      <w:r>
        <w:rPr>
          <w:rFonts w:hint="eastAsia" w:ascii="黑体" w:hAnsi="黑体" w:eastAsia="黑体" w:cs="黑体"/>
          <w:b w:val="0"/>
          <w:bCs w:val="0"/>
          <w:sz w:val="32"/>
          <w:szCs w:val="32"/>
          <w:lang w:val="en-US" w:eastAsia="zh-CN"/>
        </w:rPr>
        <w:t>第十一条</w:t>
      </w:r>
      <w:r>
        <w:rPr>
          <w:rFonts w:hint="eastAsia" w:ascii="仿宋_GB2312" w:eastAsia="仿宋_GB2312"/>
          <w:b/>
          <w:bCs/>
          <w:sz w:val="32"/>
          <w:szCs w:val="32"/>
          <w:lang w:val="en-US" w:eastAsia="zh-CN"/>
        </w:rPr>
        <w:t xml:space="preserve"> </w:t>
      </w:r>
      <w:r>
        <w:rPr>
          <w:rFonts w:hint="eastAsia" w:ascii="仿宋_GB2312" w:eastAsia="仿宋_GB2312"/>
          <w:sz w:val="32"/>
          <w:szCs w:val="32"/>
        </w:rPr>
        <w:t>灾害防御、救助等相关部门应当</w:t>
      </w:r>
      <w:r>
        <w:rPr>
          <w:rFonts w:hint="eastAsia" w:ascii="仿宋_GB2312" w:eastAsia="仿宋_GB2312"/>
          <w:sz w:val="32"/>
          <w:szCs w:val="32"/>
          <w:lang w:val="en-US" w:eastAsia="zh-CN"/>
        </w:rPr>
        <w:t>定期向同级</w:t>
      </w:r>
      <w:r>
        <w:rPr>
          <w:rFonts w:hint="eastAsia" w:ascii="仿宋_GB2312" w:eastAsia="仿宋_GB2312"/>
          <w:color w:val="auto"/>
          <w:sz w:val="32"/>
          <w:szCs w:val="32"/>
          <w:lang w:val="en-US" w:eastAsia="zh-CN"/>
        </w:rPr>
        <w:t>应急管理部门、气象主管机构备案气象灾害防御重点单位信息，督促检查本行</w:t>
      </w:r>
      <w:r>
        <w:rPr>
          <w:rFonts w:hint="eastAsia" w:ascii="仿宋_GB2312" w:eastAsia="仿宋_GB2312"/>
          <w:sz w:val="32"/>
          <w:szCs w:val="32"/>
          <w:lang w:val="en-US" w:eastAsia="zh-CN"/>
        </w:rPr>
        <w:t>业气象灾害防御重点单位</w:t>
      </w:r>
      <w:r>
        <w:rPr>
          <w:rFonts w:hint="eastAsia" w:ascii="仿宋_GB2312" w:eastAsia="仿宋_GB2312"/>
          <w:sz w:val="32"/>
          <w:szCs w:val="32"/>
        </w:rPr>
        <w:t>制订并实施气象灾害防御方案。</w:t>
      </w:r>
    </w:p>
    <w:p>
      <w:pPr>
        <w:ind w:firstLine="640" w:firstLineChars="200"/>
        <w:jc w:val="left"/>
        <w:rPr>
          <w:rFonts w:hint="eastAsia" w:ascii="仿宋_GB2312" w:eastAsia="仿宋_GB2312"/>
          <w:color w:val="auto"/>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eastAsia="仿宋_GB2312"/>
          <w:b/>
          <w:bCs/>
          <w:sz w:val="32"/>
          <w:szCs w:val="32"/>
          <w:lang w:val="en-US" w:eastAsia="zh-CN"/>
        </w:rPr>
        <w:t xml:space="preserve"> </w:t>
      </w:r>
      <w:r>
        <w:rPr>
          <w:rFonts w:hint="eastAsia" w:ascii="仿宋_GB2312" w:eastAsia="仿宋_GB2312"/>
          <w:color w:val="auto"/>
          <w:sz w:val="32"/>
          <w:szCs w:val="32"/>
          <w:lang w:val="en-US" w:eastAsia="zh-CN"/>
        </w:rPr>
        <w:t>报纸、广播电视、政府网站等各类公共媒体和通信运营企业应当及时向社会播发、刊登当地气象台提供的适时气象灾害预警信号，不得擅自更改气象灾害预警信号内容。</w:t>
      </w:r>
    </w:p>
    <w:p>
      <w:pPr>
        <w:ind w:firstLine="640" w:firstLineChars="200"/>
        <w:jc w:val="left"/>
        <w:rPr>
          <w:rFonts w:hint="eastAsia" w:ascii="仿宋_GB2312" w:eastAsia="仿宋_GB2312"/>
          <w:sz w:val="32"/>
          <w:szCs w:val="32"/>
          <w:lang w:eastAsia="zh-CN"/>
        </w:rPr>
      </w:pPr>
      <w:r>
        <w:rPr>
          <w:rFonts w:hint="eastAsia" w:ascii="黑体" w:hAnsi="黑体" w:eastAsia="黑体" w:cs="黑体"/>
          <w:b w:val="0"/>
          <w:bCs w:val="0"/>
          <w:sz w:val="32"/>
          <w:szCs w:val="32"/>
          <w:lang w:val="en-US" w:eastAsia="zh-CN"/>
        </w:rPr>
        <w:t>第十三条</w:t>
      </w:r>
      <w:r>
        <w:rPr>
          <w:rFonts w:hint="eastAsia" w:ascii="仿宋_GB2312" w:eastAsia="仿宋_GB2312"/>
          <w:color w:val="auto"/>
          <w:sz w:val="32"/>
          <w:szCs w:val="32"/>
        </w:rPr>
        <w:t xml:space="preserve"> 报纸、广播电视、政府网站等各类公共媒体，在接收到本地</w:t>
      </w:r>
      <w:r>
        <w:rPr>
          <w:rFonts w:hint="eastAsia" w:ascii="仿宋_GB2312" w:eastAsia="仿宋_GB2312"/>
          <w:sz w:val="32"/>
          <w:szCs w:val="32"/>
        </w:rPr>
        <w:t>气象台发布的气象灾害预警信号后，</w:t>
      </w:r>
      <w:r>
        <w:rPr>
          <w:rFonts w:hint="eastAsia" w:ascii="仿宋_GB2312" w:eastAsia="仿宋_GB2312"/>
          <w:sz w:val="32"/>
          <w:szCs w:val="32"/>
          <w:lang w:eastAsia="zh-CN"/>
        </w:rPr>
        <w:t>应当</w:t>
      </w:r>
      <w:r>
        <w:rPr>
          <w:rFonts w:hint="eastAsia" w:ascii="仿宋_GB2312" w:eastAsia="仿宋_GB2312"/>
          <w:sz w:val="32"/>
          <w:szCs w:val="32"/>
        </w:rPr>
        <w:t>在</w:t>
      </w:r>
      <w:r>
        <w:rPr>
          <w:rFonts w:hint="eastAsia" w:ascii="仿宋_GB2312" w:eastAsia="仿宋_GB2312"/>
          <w:sz w:val="32"/>
          <w:szCs w:val="32"/>
          <w:lang w:eastAsia="zh-CN"/>
        </w:rPr>
        <w:t>十五</w:t>
      </w:r>
      <w:r>
        <w:rPr>
          <w:rFonts w:hint="eastAsia" w:ascii="仿宋_GB2312" w:eastAsia="仿宋_GB2312"/>
          <w:sz w:val="32"/>
          <w:szCs w:val="32"/>
        </w:rPr>
        <w:t>分钟内通过滚动字幕等形式及时</w:t>
      </w:r>
      <w:r>
        <w:rPr>
          <w:rFonts w:hint="eastAsia" w:ascii="仿宋_GB2312" w:eastAsia="仿宋_GB2312"/>
          <w:sz w:val="32"/>
          <w:szCs w:val="32"/>
          <w:lang w:eastAsia="zh-CN"/>
        </w:rPr>
        <w:t>播发</w:t>
      </w:r>
      <w:r>
        <w:rPr>
          <w:rFonts w:hint="eastAsia" w:ascii="仿宋_GB2312" w:eastAsia="仿宋_GB2312"/>
          <w:sz w:val="32"/>
          <w:szCs w:val="32"/>
        </w:rPr>
        <w:t>气象灾害预警信号</w:t>
      </w:r>
      <w:r>
        <w:rPr>
          <w:rFonts w:hint="eastAsia" w:ascii="仿宋_GB2312" w:eastAsia="仿宋_GB2312"/>
          <w:sz w:val="32"/>
          <w:szCs w:val="32"/>
          <w:lang w:eastAsia="zh-CN"/>
        </w:rPr>
        <w:t>。</w:t>
      </w:r>
    </w:p>
    <w:p>
      <w:pPr>
        <w:ind w:firstLine="640" w:firstLineChars="200"/>
        <w:jc w:val="left"/>
        <w:rPr>
          <w:rFonts w:hint="eastAsia" w:ascii="仿宋_GB2312" w:eastAsia="仿宋_GB2312"/>
          <w:color w:val="auto"/>
          <w:sz w:val="32"/>
          <w:szCs w:val="32"/>
        </w:rPr>
      </w:pPr>
      <w:r>
        <w:rPr>
          <w:rFonts w:hint="eastAsia" w:ascii="黑体" w:hAnsi="黑体" w:eastAsia="黑体" w:cs="黑体"/>
          <w:b w:val="0"/>
          <w:bCs w:val="0"/>
          <w:sz w:val="32"/>
          <w:szCs w:val="32"/>
          <w:lang w:val="en-US" w:eastAsia="zh-CN"/>
        </w:rPr>
        <w:t xml:space="preserve">第十四条 </w:t>
      </w:r>
      <w:r>
        <w:rPr>
          <w:rFonts w:hint="eastAsia" w:ascii="仿宋_GB2312" w:eastAsia="仿宋_GB2312"/>
          <w:color w:val="auto"/>
          <w:sz w:val="32"/>
          <w:szCs w:val="32"/>
        </w:rPr>
        <w:t>广播电视</w:t>
      </w:r>
      <w:r>
        <w:rPr>
          <w:rFonts w:hint="eastAsia" w:ascii="仿宋_GB2312" w:eastAsia="仿宋_GB2312"/>
          <w:color w:val="auto"/>
          <w:sz w:val="32"/>
          <w:szCs w:val="32"/>
          <w:lang w:eastAsia="zh-CN"/>
        </w:rPr>
        <w:t>播发气象灾害预警信号，还</w:t>
      </w:r>
      <w:r>
        <w:rPr>
          <w:rFonts w:hint="eastAsia" w:ascii="仿宋_GB2312" w:eastAsia="仿宋_GB2312"/>
          <w:color w:val="auto"/>
          <w:sz w:val="32"/>
          <w:szCs w:val="32"/>
        </w:rPr>
        <w:t>应当遵守下列规定：</w:t>
      </w:r>
    </w:p>
    <w:p>
      <w:pPr>
        <w:ind w:firstLine="640" w:firstLineChars="200"/>
        <w:jc w:val="left"/>
        <w:rPr>
          <w:rFonts w:hint="eastAsia" w:ascii="仿宋_GB2312" w:eastAsia="仿宋_GB2312"/>
          <w:sz w:val="32"/>
          <w:szCs w:val="32"/>
        </w:rPr>
      </w:pPr>
      <w:r>
        <w:rPr>
          <w:rFonts w:hint="eastAsia" w:ascii="仿宋_GB2312" w:eastAsia="仿宋_GB2312"/>
          <w:sz w:val="32"/>
          <w:szCs w:val="32"/>
        </w:rPr>
        <w:t>（一）播发蓝色、黄色预警信号语音提示及文字信息的频率，每小时不少于</w:t>
      </w:r>
      <w:r>
        <w:rPr>
          <w:rFonts w:hint="eastAsia" w:ascii="仿宋_GB2312" w:eastAsia="仿宋_GB2312"/>
          <w:sz w:val="32"/>
          <w:szCs w:val="32"/>
          <w:lang w:eastAsia="zh-CN"/>
        </w:rPr>
        <w:t>一</w:t>
      </w:r>
      <w:r>
        <w:rPr>
          <w:rFonts w:hint="eastAsia" w:ascii="仿宋_GB2312" w:eastAsia="仿宋_GB2312"/>
          <w:sz w:val="32"/>
          <w:szCs w:val="32"/>
        </w:rPr>
        <w:t>次；</w:t>
      </w:r>
    </w:p>
    <w:p>
      <w:pPr>
        <w:ind w:firstLine="640" w:firstLineChars="200"/>
        <w:jc w:val="left"/>
        <w:rPr>
          <w:rFonts w:hint="eastAsia" w:ascii="仿宋_GB2312" w:eastAsia="仿宋_GB2312"/>
          <w:sz w:val="32"/>
          <w:szCs w:val="32"/>
        </w:rPr>
      </w:pPr>
      <w:r>
        <w:rPr>
          <w:rFonts w:hint="eastAsia" w:ascii="仿宋_GB2312" w:eastAsia="仿宋_GB2312"/>
          <w:sz w:val="32"/>
          <w:szCs w:val="32"/>
        </w:rPr>
        <w:t>（二）播发橙色预警信号语音提示及文字信息的频率，每小时不少于</w:t>
      </w:r>
      <w:r>
        <w:rPr>
          <w:rFonts w:hint="eastAsia" w:ascii="仿宋_GB2312" w:eastAsia="仿宋_GB2312"/>
          <w:sz w:val="32"/>
          <w:szCs w:val="32"/>
          <w:lang w:eastAsia="zh-CN"/>
        </w:rPr>
        <w:t>二</w:t>
      </w:r>
      <w:r>
        <w:rPr>
          <w:rFonts w:hint="eastAsia" w:ascii="仿宋_GB2312" w:eastAsia="仿宋_GB2312"/>
          <w:sz w:val="32"/>
          <w:szCs w:val="32"/>
        </w:rPr>
        <w:t>次；</w:t>
      </w:r>
    </w:p>
    <w:p>
      <w:pPr>
        <w:ind w:firstLine="640" w:firstLineChars="200"/>
        <w:jc w:val="left"/>
        <w:rPr>
          <w:rFonts w:hint="eastAsia" w:ascii="仿宋_GB2312" w:eastAsia="仿宋_GB2312"/>
          <w:sz w:val="32"/>
          <w:szCs w:val="32"/>
        </w:rPr>
      </w:pPr>
      <w:r>
        <w:rPr>
          <w:rFonts w:hint="eastAsia" w:ascii="仿宋_GB2312" w:eastAsia="仿宋_GB2312"/>
          <w:sz w:val="32"/>
          <w:szCs w:val="32"/>
        </w:rPr>
        <w:t>（三）播发红色预警信号语音提示及文字信息的频率，每小时不少于</w:t>
      </w:r>
      <w:r>
        <w:rPr>
          <w:rFonts w:hint="eastAsia" w:ascii="仿宋_GB2312" w:eastAsia="仿宋_GB2312"/>
          <w:sz w:val="32"/>
          <w:szCs w:val="32"/>
          <w:lang w:eastAsia="zh-CN"/>
        </w:rPr>
        <w:t>三</w:t>
      </w:r>
      <w:r>
        <w:rPr>
          <w:rFonts w:hint="eastAsia" w:ascii="仿宋_GB2312" w:eastAsia="仿宋_GB2312"/>
          <w:sz w:val="32"/>
          <w:szCs w:val="32"/>
        </w:rPr>
        <w:t>次。</w:t>
      </w:r>
    </w:p>
    <w:p>
      <w:pPr>
        <w:ind w:firstLine="640" w:firstLineChars="200"/>
        <w:jc w:val="left"/>
        <w:rPr>
          <w:rFonts w:hint="eastAsia" w:ascii="仿宋_GB2312" w:eastAsia="仿宋_GB2312"/>
          <w:sz w:val="32"/>
          <w:szCs w:val="32"/>
        </w:rPr>
      </w:pPr>
      <w:r>
        <w:rPr>
          <w:rFonts w:hint="eastAsia" w:ascii="仿宋_GB2312" w:eastAsia="仿宋_GB2312"/>
          <w:sz w:val="32"/>
          <w:szCs w:val="32"/>
        </w:rPr>
        <w:t>（四）台风、暴雨、暴雪、寒潮、</w:t>
      </w:r>
      <w:r>
        <w:rPr>
          <w:rFonts w:hint="eastAsia" w:ascii="仿宋_GB2312" w:eastAsia="仿宋_GB2312"/>
          <w:sz w:val="32"/>
          <w:szCs w:val="32"/>
          <w:lang w:eastAsia="zh-CN"/>
        </w:rPr>
        <w:t>大风、</w:t>
      </w:r>
      <w:r>
        <w:rPr>
          <w:rFonts w:hint="eastAsia" w:ascii="仿宋_GB2312" w:eastAsia="仿宋_GB2312"/>
          <w:sz w:val="32"/>
          <w:szCs w:val="32"/>
        </w:rPr>
        <w:t>高温、</w:t>
      </w:r>
      <w:r>
        <w:rPr>
          <w:rFonts w:hint="eastAsia" w:ascii="仿宋_GB2312" w:eastAsia="仿宋_GB2312"/>
          <w:sz w:val="32"/>
          <w:szCs w:val="32"/>
          <w:lang w:eastAsia="zh-CN"/>
        </w:rPr>
        <w:t>大雾、</w:t>
      </w:r>
      <w:r>
        <w:rPr>
          <w:rFonts w:hint="eastAsia" w:ascii="仿宋_GB2312" w:eastAsia="仿宋_GB2312"/>
          <w:sz w:val="32"/>
          <w:szCs w:val="32"/>
        </w:rPr>
        <w:t>强对流等预警信号图标应当持续显示在电视屏幕上，并及时更新，直至预警信号解除。</w:t>
      </w:r>
    </w:p>
    <w:p>
      <w:pPr>
        <w:ind w:firstLine="640" w:firstLineChars="200"/>
        <w:jc w:val="left"/>
        <w:rPr>
          <w:rFonts w:hint="eastAsia" w:ascii="仿宋_GB2312" w:eastAsia="仿宋_GB2312"/>
          <w:b/>
          <w:bCs/>
          <w:color w:val="auto"/>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通信运营企业</w:t>
      </w:r>
      <w:r>
        <w:rPr>
          <w:rFonts w:hint="eastAsia" w:ascii="仿宋_GB2312" w:eastAsia="仿宋_GB2312"/>
          <w:color w:val="auto"/>
          <w:sz w:val="32"/>
          <w:szCs w:val="32"/>
        </w:rPr>
        <w:t>应当建立气象灾害预警信号传播绿色通道，接到全网传播高级别气象灾害预警信号</w:t>
      </w:r>
      <w:r>
        <w:rPr>
          <w:rFonts w:hint="eastAsia" w:ascii="仿宋_GB2312" w:eastAsia="仿宋_GB2312"/>
          <w:color w:val="auto"/>
          <w:sz w:val="32"/>
          <w:szCs w:val="32"/>
          <w:lang w:eastAsia="zh-CN"/>
        </w:rPr>
        <w:t>的</w:t>
      </w:r>
      <w:r>
        <w:rPr>
          <w:rFonts w:hint="eastAsia" w:ascii="仿宋_GB2312" w:eastAsia="仿宋_GB2312"/>
          <w:color w:val="auto"/>
          <w:sz w:val="32"/>
          <w:szCs w:val="32"/>
          <w:lang w:val="en-US" w:eastAsia="zh-CN"/>
        </w:rPr>
        <w:t>通知</w:t>
      </w:r>
      <w:r>
        <w:rPr>
          <w:rFonts w:hint="eastAsia" w:ascii="仿宋_GB2312" w:eastAsia="仿宋_GB2312"/>
          <w:color w:val="auto"/>
          <w:sz w:val="32"/>
          <w:szCs w:val="32"/>
        </w:rPr>
        <w:t>后，在预警时效内快速实现对预警区域手机用户短信传播全覆盖。</w:t>
      </w:r>
    </w:p>
    <w:p>
      <w:pPr>
        <w:ind w:firstLine="640" w:firstLineChars="200"/>
        <w:jc w:val="left"/>
        <w:rPr>
          <w:rFonts w:hint="eastAsia" w:ascii="仿宋_GB2312" w:eastAsia="仿宋_GB2312"/>
          <w:sz w:val="32"/>
          <w:szCs w:val="32"/>
        </w:rPr>
      </w:pPr>
      <w:r>
        <w:rPr>
          <w:rFonts w:hint="eastAsia" w:ascii="黑体" w:hAnsi="黑体" w:eastAsia="黑体" w:cs="黑体"/>
          <w:b w:val="0"/>
          <w:bCs w:val="0"/>
          <w:sz w:val="32"/>
          <w:szCs w:val="32"/>
          <w:lang w:val="en-US" w:eastAsia="zh-CN"/>
        </w:rPr>
        <w:t xml:space="preserve">第十六条 </w:t>
      </w:r>
      <w:r>
        <w:rPr>
          <w:rFonts w:hint="eastAsia" w:ascii="仿宋_GB2312" w:eastAsia="仿宋_GB2312"/>
          <w:sz w:val="32"/>
          <w:szCs w:val="32"/>
        </w:rPr>
        <w:t>学校、医院、车站、</w:t>
      </w:r>
      <w:r>
        <w:rPr>
          <w:rFonts w:hint="eastAsia" w:ascii="仿宋_GB2312" w:eastAsia="仿宋_GB2312"/>
          <w:sz w:val="32"/>
          <w:szCs w:val="32"/>
          <w:lang w:val="en-US" w:eastAsia="zh-CN"/>
        </w:rPr>
        <w:t>重要交通路口、</w:t>
      </w:r>
      <w:r>
        <w:rPr>
          <w:rFonts w:hint="eastAsia" w:ascii="仿宋_GB2312" w:eastAsia="仿宋_GB2312"/>
          <w:sz w:val="32"/>
          <w:szCs w:val="32"/>
        </w:rPr>
        <w:t>商超、广场、旅游景点、重点</w:t>
      </w:r>
      <w:r>
        <w:rPr>
          <w:rFonts w:hint="eastAsia" w:ascii="仿宋_GB2312" w:eastAsia="仿宋_GB2312"/>
          <w:sz w:val="32"/>
          <w:szCs w:val="32"/>
          <w:lang w:val="en-US" w:eastAsia="zh-CN"/>
        </w:rPr>
        <w:t>工矿</w:t>
      </w:r>
      <w:r>
        <w:rPr>
          <w:rFonts w:hint="eastAsia" w:ascii="仿宋_GB2312" w:eastAsia="仿宋_GB2312"/>
          <w:sz w:val="32"/>
          <w:szCs w:val="32"/>
        </w:rPr>
        <w:t>企业等人口密集公共场所的管理单位应当与当地气象台建立实时获取最新气象灾害预警信号的渠道，及时</w:t>
      </w:r>
      <w:r>
        <w:rPr>
          <w:rFonts w:hint="eastAsia" w:ascii="仿宋_GB2312" w:eastAsia="仿宋_GB2312"/>
          <w:sz w:val="32"/>
          <w:szCs w:val="32"/>
          <w:lang w:val="en-US" w:eastAsia="zh-CN"/>
        </w:rPr>
        <w:t>通过</w:t>
      </w:r>
      <w:r>
        <w:rPr>
          <w:rFonts w:hint="eastAsia" w:ascii="仿宋_GB2312" w:eastAsia="仿宋_GB2312"/>
          <w:sz w:val="32"/>
          <w:szCs w:val="32"/>
        </w:rPr>
        <w:t>广播、电子屏等</w:t>
      </w:r>
      <w:r>
        <w:rPr>
          <w:rFonts w:hint="eastAsia" w:ascii="仿宋_GB2312" w:eastAsia="仿宋_GB2312"/>
          <w:sz w:val="32"/>
          <w:szCs w:val="32"/>
          <w:lang w:val="en-US" w:eastAsia="zh-CN"/>
        </w:rPr>
        <w:t>公共</w:t>
      </w:r>
      <w:r>
        <w:rPr>
          <w:rFonts w:hint="eastAsia" w:ascii="仿宋_GB2312" w:eastAsia="仿宋_GB2312"/>
          <w:sz w:val="32"/>
          <w:szCs w:val="32"/>
        </w:rPr>
        <w:t>设施</w:t>
      </w:r>
      <w:r>
        <w:rPr>
          <w:rFonts w:hint="eastAsia" w:ascii="仿宋_GB2312" w:eastAsia="仿宋_GB2312"/>
          <w:sz w:val="32"/>
          <w:szCs w:val="32"/>
          <w:lang w:eastAsia="zh-CN"/>
        </w:rPr>
        <w:t>向公众</w:t>
      </w:r>
      <w:r>
        <w:rPr>
          <w:rFonts w:hint="eastAsia" w:ascii="仿宋_GB2312" w:eastAsia="仿宋_GB2312"/>
          <w:sz w:val="32"/>
          <w:szCs w:val="32"/>
        </w:rPr>
        <w:t>传播气象灾害预警信号。</w:t>
      </w:r>
    </w:p>
    <w:p>
      <w:pPr>
        <w:ind w:firstLine="640" w:firstLineChars="200"/>
        <w:jc w:val="left"/>
        <w:rPr>
          <w:rFonts w:ascii="仿宋" w:hAnsi="仿宋" w:eastAsia="仿宋" w:cs="仿宋"/>
          <w:color w:val="000000"/>
          <w:sz w:val="32"/>
          <w:szCs w:val="32"/>
        </w:rPr>
      </w:pPr>
      <w:r>
        <w:rPr>
          <w:rFonts w:hint="eastAsia" w:ascii="黑体" w:hAnsi="黑体" w:eastAsia="黑体" w:cs="黑体"/>
          <w:b w:val="0"/>
          <w:bCs w:val="0"/>
          <w:sz w:val="32"/>
          <w:szCs w:val="32"/>
          <w:lang w:val="en-US" w:eastAsia="zh-CN"/>
        </w:rPr>
        <w:t xml:space="preserve">第十七条 </w:t>
      </w:r>
      <w:r>
        <w:rPr>
          <w:rFonts w:hint="eastAsia" w:ascii="仿宋_GB2312" w:eastAsia="仿宋_GB2312"/>
          <w:color w:val="000000"/>
          <w:sz w:val="32"/>
          <w:szCs w:val="32"/>
        </w:rPr>
        <w:t>鼓励社会其他媒体、企事业单位和社会组织</w:t>
      </w:r>
      <w:r>
        <w:rPr>
          <w:rFonts w:hint="eastAsia" w:ascii="仿宋" w:hAnsi="仿宋" w:eastAsia="仿宋" w:cs="仿宋"/>
          <w:color w:val="000000"/>
          <w:sz w:val="32"/>
          <w:szCs w:val="32"/>
        </w:rPr>
        <w:t>与当地气象台建立气象灾害预警信</w:t>
      </w:r>
      <w:r>
        <w:rPr>
          <w:rFonts w:hint="eastAsia" w:ascii="仿宋" w:hAnsi="仿宋" w:eastAsia="仿宋" w:cs="仿宋"/>
          <w:color w:val="000000"/>
          <w:sz w:val="32"/>
          <w:szCs w:val="32"/>
          <w:lang w:eastAsia="zh-CN"/>
        </w:rPr>
        <w:t>号</w:t>
      </w:r>
      <w:r>
        <w:rPr>
          <w:rFonts w:hint="eastAsia" w:ascii="仿宋" w:hAnsi="仿宋" w:eastAsia="仿宋" w:cs="仿宋"/>
          <w:color w:val="000000"/>
          <w:sz w:val="32"/>
          <w:szCs w:val="32"/>
        </w:rPr>
        <w:t>获取机制，准确、及时、无偿向社会</w:t>
      </w:r>
      <w:r>
        <w:rPr>
          <w:rFonts w:hint="eastAsia" w:ascii="仿宋" w:hAnsi="仿宋" w:eastAsia="仿宋" w:cs="仿宋"/>
          <w:color w:val="auto"/>
          <w:sz w:val="32"/>
          <w:szCs w:val="32"/>
          <w:lang w:eastAsia="zh-CN"/>
        </w:rPr>
        <w:t>播</w:t>
      </w:r>
      <w:r>
        <w:rPr>
          <w:rFonts w:hint="eastAsia" w:ascii="仿宋" w:hAnsi="仿宋" w:eastAsia="仿宋" w:cs="仿宋"/>
          <w:color w:val="000000"/>
          <w:sz w:val="32"/>
          <w:szCs w:val="32"/>
          <w:lang w:eastAsia="zh-CN"/>
        </w:rPr>
        <w:t>发、刊登适</w:t>
      </w:r>
      <w:r>
        <w:rPr>
          <w:rFonts w:hint="eastAsia" w:ascii="仿宋" w:hAnsi="仿宋" w:eastAsia="仿宋" w:cs="仿宋"/>
          <w:color w:val="000000"/>
          <w:sz w:val="32"/>
          <w:szCs w:val="32"/>
        </w:rPr>
        <w:t>时气象灾害预警信号。</w:t>
      </w:r>
    </w:p>
    <w:p>
      <w:pPr>
        <w:ind w:firstLine="640" w:firstLineChars="200"/>
        <w:jc w:val="left"/>
        <w:rPr>
          <w:rFonts w:hint="eastAsia" w:ascii="仿宋_GB2312" w:eastAsia="仿宋_GB2312"/>
          <w:color w:val="auto"/>
          <w:sz w:val="32"/>
          <w:szCs w:val="32"/>
        </w:rPr>
      </w:pPr>
      <w:r>
        <w:rPr>
          <w:rFonts w:hint="eastAsia" w:ascii="黑体" w:hAnsi="黑体" w:eastAsia="黑体" w:cs="黑体"/>
          <w:b w:val="0"/>
          <w:bCs w:val="0"/>
          <w:sz w:val="32"/>
          <w:szCs w:val="32"/>
          <w:lang w:val="en-US" w:eastAsia="zh-CN"/>
        </w:rPr>
        <w:t>第十八条</w:t>
      </w:r>
      <w:r>
        <w:rPr>
          <w:rFonts w:hint="eastAsia" w:ascii="仿宋_GB2312" w:eastAsia="仿宋_GB2312"/>
          <w:color w:val="auto"/>
          <w:sz w:val="32"/>
          <w:szCs w:val="32"/>
        </w:rPr>
        <w:t> 违反本规定的行为，法律、法规、规章已有</w:t>
      </w:r>
      <w:r>
        <w:rPr>
          <w:rFonts w:hint="eastAsia" w:ascii="仿宋_GB2312" w:eastAsia="仿宋_GB2312"/>
          <w:color w:val="auto"/>
          <w:sz w:val="32"/>
          <w:szCs w:val="32"/>
          <w:lang w:eastAsia="zh-CN"/>
        </w:rPr>
        <w:t>处罚</w:t>
      </w:r>
      <w:r>
        <w:rPr>
          <w:rFonts w:hint="eastAsia" w:ascii="仿宋_GB2312" w:eastAsia="仿宋_GB2312"/>
          <w:color w:val="auto"/>
          <w:sz w:val="32"/>
          <w:szCs w:val="32"/>
        </w:rPr>
        <w:t>规定的，从其规定。</w:t>
      </w:r>
    </w:p>
    <w:p>
      <w:pPr>
        <w:ind w:firstLine="640" w:firstLineChars="200"/>
        <w:jc w:val="left"/>
        <w:rPr>
          <w:rFonts w:hint="eastAsia" w:ascii="仿宋" w:hAnsi="仿宋" w:eastAsia="仿宋" w:cs="仿宋"/>
          <w:color w:val="auto"/>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仿宋_GB2312" w:eastAsia="仿宋_GB2312"/>
          <w:color w:val="auto"/>
          <w:sz w:val="32"/>
          <w:szCs w:val="32"/>
          <w:lang w:val="en-US" w:eastAsia="zh-CN"/>
        </w:rPr>
        <w:t> 气象主管机构、有关部门工作人员玩忽职守,导致气象灾害预警信号发布与传播工作出现重大失误并造成重大损失的，依法给予处</w:t>
      </w:r>
      <w:r>
        <w:rPr>
          <w:rFonts w:hint="eastAsia" w:ascii="仿宋" w:hAnsi="仿宋" w:eastAsia="仿宋" w:cs="仿宋"/>
          <w:color w:val="auto"/>
          <w:sz w:val="32"/>
          <w:szCs w:val="32"/>
          <w:lang w:val="en-US" w:eastAsia="zh-CN"/>
        </w:rPr>
        <w:t>分。</w:t>
      </w:r>
    </w:p>
    <w:p>
      <w:pPr>
        <w:ind w:firstLine="640" w:firstLineChars="200"/>
        <w:jc w:val="left"/>
        <w:rPr>
          <w:rFonts w:hint="eastAsia" w:ascii="仿宋" w:hAnsi="仿宋" w:eastAsia="仿宋" w:cs="仿宋"/>
          <w:sz w:val="32"/>
          <w:szCs w:val="32"/>
        </w:rPr>
      </w:pPr>
      <w:r>
        <w:rPr>
          <w:rFonts w:hint="eastAsia" w:ascii="黑体" w:hAnsi="黑体" w:eastAsia="黑体" w:cs="黑体"/>
          <w:b w:val="0"/>
          <w:bCs w:val="0"/>
          <w:sz w:val="32"/>
          <w:szCs w:val="32"/>
          <w:lang w:val="en-US" w:eastAsia="zh-CN"/>
        </w:rPr>
        <w:t xml:space="preserve">第二十条 </w:t>
      </w:r>
      <w:r>
        <w:rPr>
          <w:rFonts w:hint="eastAsia" w:ascii="仿宋_GB2312" w:eastAsia="仿宋_GB2312"/>
          <w:sz w:val="32"/>
          <w:szCs w:val="32"/>
        </w:rPr>
        <w:t>本规定自</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default" w:ascii="仿宋_GB2312" w:eastAsia="仿宋_GB2312"/>
          <w:sz w:val="32"/>
          <w:szCs w:val="32"/>
          <w:lang w:val="en-US"/>
        </w:rPr>
        <w:t xml:space="preserve"> </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w:t>
      </w:r>
    </w:p>
    <w:p>
      <w:bookmarkStart w:id="0" w:name="_GoBack"/>
      <w:bookmarkEnd w:id="0"/>
    </w:p>
    <w:sectPr>
      <w:footerReference r:id="rId3" w:type="default"/>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MjkyYWQyYmFlMzFmZGM3YTRiYzAyMTFkMWU2NzIifQ=="/>
  </w:docVars>
  <w:rsids>
    <w:rsidRoot w:val="640E7B75"/>
    <w:rsid w:val="3F6862C0"/>
    <w:rsid w:val="640E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2023-12-15T03:27:00Z</dcterms:created>
  <dc:creator>mmm</dc:creator>
  <cp:lastModifiedBy>mmm</cp:lastModifiedBy>
  <dcterms:modified xsi:type="dcterms:W3CDTF">2023-12-15T07:48:19Z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B6EBFD4421EB4CA0A9309A340568BBB1_11</vt:lpwstr>
  </property>
</Properties>
</file>