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宿州市2022年度标准化奖励征集项目汇总表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lang w:val="en-US" w:eastAsia="zh-CN"/>
        </w:rPr>
        <w:t>（合计：243万元）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主持修订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国家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标准项目</w:t>
      </w:r>
    </w:p>
    <w:tbl>
      <w:tblPr>
        <w:tblStyle w:val="6"/>
        <w:tblW w:w="12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35"/>
        <w:gridCol w:w="2189"/>
        <w:gridCol w:w="1670"/>
        <w:gridCol w:w="829"/>
        <w:gridCol w:w="3010"/>
        <w:gridCol w:w="126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发布实施日期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噁草酮乳油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22178-2021代替GB/T 22178-2008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2021-12-31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2022-07-01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安徽科立华化工有限公司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噁草酮原药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22173-2021代替GB/T 22173-2008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2021-12-31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2022-07-01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安徽科立华化工有限公司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36万元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二、参与制定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国家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标准项目</w:t>
      </w:r>
    </w:p>
    <w:tbl>
      <w:tblPr>
        <w:tblStyle w:val="6"/>
        <w:tblW w:w="12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23"/>
        <w:gridCol w:w="2000"/>
        <w:gridCol w:w="1737"/>
        <w:gridCol w:w="700"/>
        <w:gridCol w:w="2530"/>
        <w:gridCol w:w="119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发布实施日期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单位排名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碳纤维 长丝纱的代号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GB/T 41705-2022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2022-10-12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2022-10-12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安徽佳力奇先进复合材料科技股份公司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聚合物基复合材料多向层合板无开孔压缩试验方法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GB/T 41955-2022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2023-04-01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安徽佳力奇先进复合材料科技股份公司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机械电气安全 基于视觉的电敏保护设备 第2部分：采用参考模式的视觉保护器件特殊要求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GB/T 41997.2-2022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2022-10-12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2023-05-01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安徽飞松机械科技股份有限公司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机械安全 机械装备转运安全防护 第1部分：结构设计准则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GB/T 41346.1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2022-03-09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2022-10-01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国家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安徽邓氏机械制造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5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72万元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三、参与制定行业标准项目</w:t>
      </w:r>
    </w:p>
    <w:tbl>
      <w:tblPr>
        <w:tblStyle w:val="6"/>
        <w:tblW w:w="12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29"/>
        <w:gridCol w:w="2198"/>
        <w:gridCol w:w="1727"/>
        <w:gridCol w:w="927"/>
        <w:gridCol w:w="2586"/>
        <w:gridCol w:w="130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发布实施日期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单位排名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水煤浆添加剂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JC/T 2651-2022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2022-09-30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2023-04-01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安徽先进建筑材料研究院有限公司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12万元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四、参与制定省级地方标准项目</w:t>
      </w:r>
    </w:p>
    <w:tbl>
      <w:tblPr>
        <w:tblStyle w:val="6"/>
        <w:tblW w:w="12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75"/>
        <w:gridCol w:w="2225"/>
        <w:gridCol w:w="1727"/>
        <w:gridCol w:w="748"/>
        <w:gridCol w:w="2625"/>
        <w:gridCol w:w="1238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发布实施日期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单位排名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韭黄设施栽培技术规程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DB34/T 4217-2022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2022-06-29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2022-07-29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安徽徽农种苗有限公司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第三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大棚冬瓜栽培技术规程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DB34/T 4218-2022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2022-06-29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2022-07-29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安徽徽农种苗有限公司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第三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12万元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五、参与制定市级地方标准项目</w:t>
      </w:r>
    </w:p>
    <w:tbl>
      <w:tblPr>
        <w:tblStyle w:val="6"/>
        <w:tblW w:w="12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7"/>
        <w:gridCol w:w="1422"/>
        <w:gridCol w:w="1733"/>
        <w:gridCol w:w="756"/>
        <w:gridCol w:w="2667"/>
        <w:gridCol w:w="127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发布实施日期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单位排名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"464"服务高质量发展行动工作站建设及服务规范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DB3413/T 0010-2022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2022-10-14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宿州逸流管理技术有限公司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餐饮外卖食安封签使用规范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DB3413/T 0011-2022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11-18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12-18</w:t>
            </w:r>
          </w:p>
        </w:tc>
        <w:tc>
          <w:tcPr>
            <w:tcW w:w="7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市级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宿州市多味楼饮食服务有限责任公司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第三</w:t>
            </w:r>
          </w:p>
        </w:tc>
        <w:tc>
          <w:tcPr>
            <w:tcW w:w="121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六、主持制定团体标准项目</w:t>
      </w:r>
    </w:p>
    <w:tbl>
      <w:tblPr>
        <w:tblStyle w:val="6"/>
        <w:tblW w:w="13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56"/>
        <w:gridCol w:w="1611"/>
        <w:gridCol w:w="1600"/>
        <w:gridCol w:w="1995"/>
        <w:gridCol w:w="941"/>
        <w:gridCol w:w="2196"/>
        <w:gridCol w:w="90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发布机构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单位排名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砀山酥梨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分级、包装与标识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T/DSFA 001-2022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砀山县三联果蔬专业合作社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砀山油桃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T/DSFA 002-2022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2022-12-01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砀山县三联果蔬专业合作社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羊肚菌大棚栽培技术规程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T/LBYDJ 001-2022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安徽乐永园农业科技有限公司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羊肚菌产品技术要求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T/LBYDJ 002-2022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安徽乐永园农业科技有限公司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检验检测机构化学分析滴定操作规程</w:t>
            </w:r>
          </w:p>
        </w:tc>
        <w:tc>
          <w:tcPr>
            <w:tcW w:w="161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T/AHEMA 13-2022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2022-03-21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2022-03-21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安徽省环境检测行业协会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团体</w:t>
            </w:r>
          </w:p>
        </w:tc>
        <w:tc>
          <w:tcPr>
            <w:tcW w:w="219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安徽创佳安全环境科技有限公司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第一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食品安全监督抽检抽样规范</w:t>
            </w:r>
          </w:p>
        </w:tc>
        <w:tc>
          <w:tcPr>
            <w:tcW w:w="161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T/AHEMA 14-2022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2022-03-21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2022-03-21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安徽省环境检测行业协会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团体</w:t>
            </w:r>
          </w:p>
        </w:tc>
        <w:tc>
          <w:tcPr>
            <w:tcW w:w="219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安徽创佳安全环境科技有限公司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第一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30万元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七、参与制定团体标准项目</w:t>
      </w:r>
    </w:p>
    <w:tbl>
      <w:tblPr>
        <w:tblStyle w:val="6"/>
        <w:tblW w:w="13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40"/>
        <w:gridCol w:w="1690"/>
        <w:gridCol w:w="1682"/>
        <w:gridCol w:w="1967"/>
        <w:gridCol w:w="745"/>
        <w:gridCol w:w="2369"/>
        <w:gridCol w:w="91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发布机构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单位排名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砀山酥梨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分级、包装与标识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T/DSFA 001-2022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2022-11-15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砀山酥梨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分级、包装与标识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T/DSFA 001-2022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2022-11-15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安徽省砀山县园艺场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砀山油桃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T/DSFA 002-2022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砀山油桃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T/DSFA 002-2022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2022-11-15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砀山县果业协会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安徽沙田农业发展有限公司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地坪工程施工及验收规范 通用技术条件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T/CNCIA 02012-2022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2022-03-20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2022-05-01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中国涂料工业协会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宿州典跃新型建筑材料有限公司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地坪工程现场验收检测方法 第1部分：抽样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T/CSTM 00556.1-2022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2022-03-24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2022-06-24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中关村材料试验技术联盟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宿州典跃新型建筑材料有限公司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地坪工程现场验收检测方法 第6部分：耐冲击性的测定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T/CSTM 00556.6-2022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2022-03-24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2022-06-24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中关村材料试验技术联盟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宿州典跃新型建筑材料有限公司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羊肚菌大棚栽培技术规程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T/LBYDJ 001-2022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羊肚菌大棚栽培技术规程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T/LBYDJ 001-2022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灵璧县名优农副产品经营部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羊肚菌产品技术要求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T/LBYDJ 002-2022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羊肚菌产品技术要求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T/LBYDJ 002-2022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2022-12-20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灵璧县羊肚菌产业协会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灵璧县名优农副产品经营部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4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埇桥山羊</w:t>
            </w:r>
          </w:p>
        </w:tc>
        <w:tc>
          <w:tcPr>
            <w:tcW w:w="169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  <w:t>T/YQSY 002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-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8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2022-11-15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2022-12-15</w:t>
            </w:r>
          </w:p>
        </w:tc>
        <w:tc>
          <w:tcPr>
            <w:tcW w:w="19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宿州市埇桥区生态农产品协会</w:t>
            </w:r>
          </w:p>
        </w:tc>
        <w:tc>
          <w:tcPr>
            <w:tcW w:w="74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团体</w:t>
            </w:r>
          </w:p>
        </w:tc>
        <w:tc>
          <w:tcPr>
            <w:tcW w:w="236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宿州市清新生态农业有限公司</w:t>
            </w:r>
          </w:p>
        </w:tc>
        <w:tc>
          <w:tcPr>
            <w:tcW w:w="91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18万元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both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both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八、标准化试点示范项目</w:t>
      </w:r>
    </w:p>
    <w:tbl>
      <w:tblPr>
        <w:tblStyle w:val="5"/>
        <w:tblW w:w="13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3368"/>
        <w:gridCol w:w="895"/>
        <w:gridCol w:w="4597"/>
        <w:gridCol w:w="2180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验收通过文件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安徽龙润堂生物科技有限公司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安徽省市场监督管理局《关于第十批省级服务业标准化（社会管理和公共服务综合标准化）试点项目终期评估结果的通告》（2022年第86号）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2022年12月28日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泗县拂晓机动车安全性能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检测有限公司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安徽省市场监督管理局《关于第十批省级服务业标准化（社会管理和公共服务综合标准化）试点项目终期评估结果的通告》（2022年第86号）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2022年12月28日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九、标准化良好行为</w:t>
      </w:r>
    </w:p>
    <w:tbl>
      <w:tblPr>
        <w:tblStyle w:val="6"/>
        <w:tblW w:w="13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136"/>
        <w:gridCol w:w="996"/>
        <w:gridCol w:w="4609"/>
        <w:gridCol w:w="225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验收通过文件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安徽旭虹电子科技有限公司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中国标准化协会企业标准化良好行为工作综合办公室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《标准化良好行为获证企业公告》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2022年第4号（总第14号）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2022年12月29日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安徽飞松机械科技股份有限公司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中国标准化协会企业标准化良好行为工作综合办公室《标准化良好行为获证企业公告》2022年第2号（总第12号）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2022年6月7日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安徽明洋电子有限公司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中国标准化协会企业标准化良好行为工作综合办公室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《标准化良好行为获证企业公告》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2022年第4号（总第14号）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2022年12月24日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宿州市信德机械股份有限公司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4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中国标准化协会企业标准化良好行为工作综合办公室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《标准化良好行为获证企业公告》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2022年第4号（总第14号）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2022年12月20日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40万元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sz w:val="24"/>
          <w:szCs w:val="24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2YTE1YzJkYmY5MGM3ODEwYTgyNGZiMDkzOGQifQ=="/>
  </w:docVars>
  <w:rsids>
    <w:rsidRoot w:val="59F310BF"/>
    <w:rsid w:val="03FF4043"/>
    <w:rsid w:val="04C12DFD"/>
    <w:rsid w:val="04D31337"/>
    <w:rsid w:val="07C1191B"/>
    <w:rsid w:val="0AAE2A8F"/>
    <w:rsid w:val="109A215C"/>
    <w:rsid w:val="1284086C"/>
    <w:rsid w:val="13F60B9E"/>
    <w:rsid w:val="14DE58BA"/>
    <w:rsid w:val="165D3930"/>
    <w:rsid w:val="17DA09B8"/>
    <w:rsid w:val="18654274"/>
    <w:rsid w:val="18700F9D"/>
    <w:rsid w:val="1BB455C7"/>
    <w:rsid w:val="1D982334"/>
    <w:rsid w:val="1F2C7402"/>
    <w:rsid w:val="22E542B8"/>
    <w:rsid w:val="25C84C18"/>
    <w:rsid w:val="25FF38E2"/>
    <w:rsid w:val="263B4D9F"/>
    <w:rsid w:val="2D0E4255"/>
    <w:rsid w:val="31827C79"/>
    <w:rsid w:val="31A72285"/>
    <w:rsid w:val="326064D2"/>
    <w:rsid w:val="43311655"/>
    <w:rsid w:val="44674962"/>
    <w:rsid w:val="4E9407BC"/>
    <w:rsid w:val="5189115A"/>
    <w:rsid w:val="53642E53"/>
    <w:rsid w:val="537B019D"/>
    <w:rsid w:val="55B17EA6"/>
    <w:rsid w:val="59F310BF"/>
    <w:rsid w:val="5B6A1223"/>
    <w:rsid w:val="5F03673E"/>
    <w:rsid w:val="60F46746"/>
    <w:rsid w:val="63A0369D"/>
    <w:rsid w:val="65EE1198"/>
    <w:rsid w:val="68740865"/>
    <w:rsid w:val="69486CE4"/>
    <w:rsid w:val="6A494104"/>
    <w:rsid w:val="6AD541DF"/>
    <w:rsid w:val="6EB96263"/>
    <w:rsid w:val="70B551FA"/>
    <w:rsid w:val="730E208A"/>
    <w:rsid w:val="74075128"/>
    <w:rsid w:val="7E8E4C71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51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3453</Words>
  <Characters>5290</Characters>
  <Lines>0</Lines>
  <Paragraphs>0</Paragraphs>
  <TotalTime>3</TotalTime>
  <ScaleCrop>false</ScaleCrop>
  <LinksUpToDate>false</LinksUpToDate>
  <CharactersWithSpaces>5388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2023-09-27T02:49:00Z</dcterms:created>
  <dc:creator>   L</dc:creator>
  <cp:lastModifiedBy>   L</cp:lastModifiedBy>
  <cp:lastPrinted>2023-12-05T07:53:00Z</cp:lastPrinted>
  <dcterms:modified xsi:type="dcterms:W3CDTF">2023-12-28T07:23:46Z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040E96ACD34D42FD858D318279E1E1AB_11</vt:lpwstr>
  </property>
</Properties>
</file>