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微软雅黑" w:hAnsi="微软雅黑" w:eastAsia="微软雅黑" w:cs="微软雅黑"/>
          <w:b/>
          <w:bCs/>
          <w:i w:val="0"/>
          <w:iCs w:val="0"/>
          <w:caps w:val="0"/>
          <w:color w:val="333333"/>
          <w:spacing w:val="0"/>
          <w:kern w:val="44"/>
          <w:sz w:val="36"/>
          <w:szCs w:val="36"/>
          <w:shd w:val="clear" w:fill="FFFFFF"/>
          <w:lang w:val="en-US" w:eastAsia="zh-CN" w:bidi="ar"/>
        </w:rPr>
      </w:pPr>
      <w:bookmarkStart w:id="0" w:name="_GoBack"/>
      <w:r>
        <w:rPr>
          <w:rFonts w:hint="eastAsia" w:ascii="微软雅黑" w:hAnsi="微软雅黑" w:eastAsia="微软雅黑" w:cs="微软雅黑"/>
          <w:b/>
          <w:bCs/>
          <w:i w:val="0"/>
          <w:iCs w:val="0"/>
          <w:caps w:val="0"/>
          <w:color w:val="333333"/>
          <w:spacing w:val="0"/>
          <w:kern w:val="44"/>
          <w:sz w:val="36"/>
          <w:szCs w:val="36"/>
          <w:shd w:val="clear" w:fill="FFFFFF"/>
          <w:lang w:val="en-US" w:eastAsia="zh-CN" w:bidi="ar"/>
        </w:rPr>
        <w:t>宿州市医疗保障局政府信息公开服务指南</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fill="FFFFFF"/>
        </w:rPr>
      </w:pPr>
      <w:r>
        <w:rPr>
          <w:rFonts w:ascii="方正仿宋_GBK" w:hAnsi="方正仿宋_GBK" w:eastAsia="方正仿宋_GBK" w:cs="方正仿宋_GBK"/>
          <w:i w:val="0"/>
          <w:iCs w:val="0"/>
          <w:caps w:val="0"/>
          <w:color w:val="333333"/>
          <w:spacing w:val="8"/>
          <w:sz w:val="30"/>
          <w:szCs w:val="30"/>
          <w:shd w:val="clear" w:color="auto" w:fill="FFFFFF"/>
        </w:rPr>
        <w:t>为更好地提供政府信息公开服务，便于公民、法人或者其他组织依法获取宿州市</w:t>
      </w:r>
      <w:r>
        <w:rPr>
          <w:rFonts w:hint="eastAsia" w:ascii="方正仿宋_GBK" w:hAnsi="方正仿宋_GBK" w:eastAsia="方正仿宋_GBK" w:cs="方正仿宋_GBK"/>
          <w:i w:val="0"/>
          <w:iCs w:val="0"/>
          <w:caps w:val="0"/>
          <w:color w:val="333333"/>
          <w:spacing w:val="8"/>
          <w:sz w:val="30"/>
          <w:szCs w:val="30"/>
          <w:shd w:val="clear" w:color="auto" w:fill="FFFFFF"/>
          <w:lang w:eastAsia="zh-CN"/>
        </w:rPr>
        <w:t>医疗保障局的</w:t>
      </w:r>
      <w:r>
        <w:rPr>
          <w:rFonts w:ascii="方正仿宋_GBK" w:hAnsi="方正仿宋_GBK" w:eastAsia="方正仿宋_GBK" w:cs="方正仿宋_GBK"/>
          <w:i w:val="0"/>
          <w:iCs w:val="0"/>
          <w:caps w:val="0"/>
          <w:color w:val="333333"/>
          <w:spacing w:val="8"/>
          <w:sz w:val="30"/>
          <w:szCs w:val="30"/>
          <w:shd w:val="clear" w:color="auto" w:fill="FFFFFF"/>
        </w:rPr>
        <w:t>政府信息，根据《中华人民共和国政府信息公开条例》（国务院令第</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492</w:t>
      </w:r>
      <w:r>
        <w:rPr>
          <w:rFonts w:ascii="方正仿宋_GBK" w:hAnsi="方正仿宋_GBK" w:eastAsia="方正仿宋_GBK" w:cs="方正仿宋_GBK"/>
          <w:i w:val="0"/>
          <w:iCs w:val="0"/>
          <w:caps w:val="0"/>
          <w:color w:val="333333"/>
          <w:spacing w:val="8"/>
          <w:sz w:val="30"/>
          <w:szCs w:val="30"/>
          <w:shd w:val="clear" w:color="auto" w:fill="FFFFFF"/>
        </w:rPr>
        <w:t>号公布，国务院令第711号修订，以下简称《条例》），编制本指南。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hint="eastAsia" w:ascii="方正黑体_GBK" w:hAnsi="方正黑体_GBK" w:eastAsia="方正黑体_GBK" w:cs="方正黑体_GBK"/>
          <w:b/>
          <w:bCs/>
          <w:i w:val="0"/>
          <w:iCs w:val="0"/>
          <w:caps w:val="0"/>
          <w:color w:val="333333"/>
          <w:spacing w:val="8"/>
          <w:kern w:val="0"/>
          <w:sz w:val="30"/>
          <w:szCs w:val="30"/>
          <w:shd w:val="clear" w:color="auto" w:fill="FFFFFF"/>
          <w:lang w:val="en-US" w:eastAsia="zh-CN" w:bidi="ar"/>
        </w:rPr>
      </w:pPr>
      <w:r>
        <w:rPr>
          <w:rFonts w:hint="eastAsia" w:ascii="方正黑体_GBK" w:hAnsi="方正黑体_GBK" w:eastAsia="方正黑体_GBK" w:cs="方正黑体_GBK"/>
          <w:b/>
          <w:bCs/>
          <w:i w:val="0"/>
          <w:iCs w:val="0"/>
          <w:caps w:val="0"/>
          <w:color w:val="333333"/>
          <w:spacing w:val="8"/>
          <w:kern w:val="0"/>
          <w:sz w:val="30"/>
          <w:szCs w:val="30"/>
          <w:shd w:val="clear" w:color="auto" w:fill="FFFFFF"/>
          <w:lang w:val="en-US" w:eastAsia="zh-CN" w:bidi="ar"/>
        </w:rPr>
        <w:t>一、主动公开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b/>
          <w:bCs/>
          <w:i w:val="0"/>
          <w:iCs w:val="0"/>
          <w:caps w:val="0"/>
          <w:color w:val="333333"/>
          <w:spacing w:val="8"/>
          <w:sz w:val="30"/>
          <w:szCs w:val="30"/>
          <w:shd w:val="clear" w:color="auto" w:fill="FFFFFF"/>
        </w:rPr>
      </w:pPr>
      <w:r>
        <w:rPr>
          <w:rFonts w:ascii="方正仿宋_GBK" w:hAnsi="方正仿宋_GBK" w:eastAsia="方正仿宋_GBK" w:cs="方正仿宋_GBK"/>
          <w:b/>
          <w:bCs/>
          <w:i w:val="0"/>
          <w:iCs w:val="0"/>
          <w:caps w:val="0"/>
          <w:color w:val="333333"/>
          <w:spacing w:val="8"/>
          <w:sz w:val="30"/>
          <w:szCs w:val="30"/>
          <w:shd w:val="clear" w:color="auto" w:fill="FFFFFF"/>
        </w:rPr>
        <w:t>（一）公开范围。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本机关主动向社会公开的信息范围参见宿州市医疗保障局信息公开目录（以下简称目录），公民、法人和其他组织可以在本机关网站上查阅目录。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b/>
          <w:bCs/>
          <w:i w:val="0"/>
          <w:iCs w:val="0"/>
          <w:caps w:val="0"/>
          <w:color w:val="333333"/>
          <w:spacing w:val="8"/>
          <w:sz w:val="30"/>
          <w:szCs w:val="30"/>
          <w:shd w:val="clear" w:color="auto" w:fill="FFFFFF"/>
        </w:rPr>
        <w:t>（二）信息分类和编排体系。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rPr>
      </w:pP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政府信息按照组配分类和政务“五公开”进行编排。其中，组配分类有</w:t>
      </w:r>
      <w:r>
        <w:rPr>
          <w:rFonts w:hint="default" w:ascii="方正仿宋_GBK" w:hAnsi="方正仿宋_GBK" w:eastAsia="方正仿宋_GBK" w:cs="方正仿宋_GBK"/>
          <w:i w:val="0"/>
          <w:iCs w:val="0"/>
          <w:caps w:val="0"/>
          <w:color w:val="333333"/>
          <w:spacing w:val="8"/>
          <w:sz w:val="30"/>
          <w:szCs w:val="30"/>
          <w:shd w:val="clear" w:color="auto" w:fill="FFFFFF"/>
          <w:lang w:val="en-US" w:eastAsia="zh-CN"/>
        </w:rPr>
        <w:t>18</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类：劳动、人事；科技、教育、体育；城乡建设、环境保护；公安、安全、司法；卫生、体育、医疗；商贸、海关、旅游；国土资源、能源；市场监管、安全生产监管；人口与计划生育、卫生、妇女儿童工作；文化、广电、新闻出版；民政、扶贫；组织机构简介；综合政务；国民经济管理、国有资产监管；财政、金融、审计；工业、交通；农业、林业、水利；其他。政务“五公开”分类有“决策公开、执行公开、管理公开、服务公开、结果公开”信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pP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目录以分类导航区、检索区和目录区来展示相关内容。导航区显示政策、政府信息公开指南、政府信息公开制度、法定主动公开内容、政府信息公开年报、依申请公开等；检索区提供全站搜索标题、关键字、正文等；目录区显示标题、公开日期等内容。具体信息编排包含了索引号、信息分类、发布机构、主题分类、名称、信息来源、成文日期、关键词、文号、生命周期、正文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b/>
          <w:bCs/>
          <w:i w:val="0"/>
          <w:iCs w:val="0"/>
          <w:caps w:val="0"/>
          <w:color w:val="333333"/>
          <w:spacing w:val="8"/>
          <w:sz w:val="30"/>
          <w:szCs w:val="30"/>
          <w:shd w:val="clear" w:color="auto" w:fill="FFFFFF"/>
        </w:rPr>
      </w:pPr>
      <w:r>
        <w:rPr>
          <w:rFonts w:hint="eastAsia" w:ascii="方正仿宋_GBK" w:hAnsi="方正仿宋_GBK" w:eastAsia="方正仿宋_GBK" w:cs="方正仿宋_GBK"/>
          <w:b/>
          <w:bCs/>
          <w:i w:val="0"/>
          <w:iCs w:val="0"/>
          <w:caps w:val="0"/>
          <w:color w:val="333333"/>
          <w:spacing w:val="8"/>
          <w:sz w:val="30"/>
          <w:szCs w:val="30"/>
          <w:shd w:val="clear" w:color="auto" w:fill="FFFFFF"/>
        </w:rPr>
        <w:t>（</w:t>
      </w:r>
      <w:r>
        <w:rPr>
          <w:rFonts w:hint="eastAsia" w:ascii="方正仿宋_GBK" w:hAnsi="方正仿宋_GBK" w:eastAsia="方正仿宋_GBK" w:cs="方正仿宋_GBK"/>
          <w:b/>
          <w:bCs/>
          <w:i w:val="0"/>
          <w:iCs w:val="0"/>
          <w:caps w:val="0"/>
          <w:color w:val="333333"/>
          <w:spacing w:val="8"/>
          <w:sz w:val="30"/>
          <w:szCs w:val="30"/>
          <w:shd w:val="clear" w:color="auto" w:fill="FFFFFF"/>
          <w:lang w:eastAsia="zh-CN"/>
        </w:rPr>
        <w:t>三</w:t>
      </w:r>
      <w:r>
        <w:rPr>
          <w:rFonts w:hint="eastAsia" w:ascii="方正仿宋_GBK" w:hAnsi="方正仿宋_GBK" w:eastAsia="方正仿宋_GBK" w:cs="方正仿宋_GBK"/>
          <w:b/>
          <w:bCs/>
          <w:i w:val="0"/>
          <w:iCs w:val="0"/>
          <w:caps w:val="0"/>
          <w:color w:val="333333"/>
          <w:spacing w:val="8"/>
          <w:sz w:val="30"/>
          <w:szCs w:val="30"/>
          <w:shd w:val="clear" w:color="auto" w:fill="FFFFFF"/>
        </w:rPr>
        <w:t>）公开形式。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1.宿州市医疗保障局政府信息公开专栏（http://ylbzj.ahsz.gov.cn/public/column/55419459?type=2&amp;nav=1）；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2.宿州市医疗保障局新闻发布会；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3.“宿州医保”微信公众号；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4.其他：报刊</w:t>
      </w:r>
      <w:r>
        <w:rPr>
          <w:rFonts w:hint="eastAsia" w:ascii="方正仿宋_GBK" w:hAnsi="方正仿宋_GBK" w:eastAsia="方正仿宋_GBK" w:cs="方正仿宋_GBK"/>
          <w:i w:val="0"/>
          <w:iCs w:val="0"/>
          <w:caps w:val="0"/>
          <w:color w:val="333333"/>
          <w:spacing w:val="8"/>
          <w:sz w:val="30"/>
          <w:szCs w:val="30"/>
          <w:shd w:val="clear" w:fill="FFFFFF"/>
          <w:lang w:eastAsia="zh-CN"/>
        </w:rPr>
        <w:t>、便民资料、</w:t>
      </w:r>
      <w:r>
        <w:rPr>
          <w:rFonts w:ascii="方正仿宋_GBK" w:hAnsi="方正仿宋_GBK" w:eastAsia="方正仿宋_GBK" w:cs="方正仿宋_GBK"/>
          <w:i w:val="0"/>
          <w:iCs w:val="0"/>
          <w:caps w:val="0"/>
          <w:color w:val="333333"/>
          <w:spacing w:val="8"/>
          <w:sz w:val="30"/>
          <w:szCs w:val="30"/>
          <w:shd w:val="clear" w:color="auto" w:fill="FFFFFF"/>
        </w:rPr>
        <w:t>广播、电视等。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b/>
          <w:bCs/>
          <w:i w:val="0"/>
          <w:iCs w:val="0"/>
          <w:caps w:val="0"/>
          <w:color w:val="333333"/>
          <w:spacing w:val="8"/>
          <w:sz w:val="30"/>
          <w:szCs w:val="30"/>
          <w:shd w:val="clear" w:color="auto" w:fill="FFFFFF"/>
        </w:rPr>
      </w:pPr>
      <w:r>
        <w:rPr>
          <w:rFonts w:ascii="方正仿宋_GBK" w:hAnsi="方正仿宋_GBK" w:eastAsia="方正仿宋_GBK" w:cs="方正仿宋_GBK"/>
          <w:b/>
          <w:bCs/>
          <w:i w:val="0"/>
          <w:iCs w:val="0"/>
          <w:caps w:val="0"/>
          <w:color w:val="333333"/>
          <w:spacing w:val="8"/>
          <w:sz w:val="30"/>
          <w:szCs w:val="30"/>
          <w:shd w:val="clear" w:color="auto" w:fill="FFFFFF"/>
        </w:rPr>
        <w:t>（</w:t>
      </w:r>
      <w:r>
        <w:rPr>
          <w:rFonts w:hint="eastAsia" w:ascii="方正仿宋_GBK" w:hAnsi="方正仿宋_GBK" w:eastAsia="方正仿宋_GBK" w:cs="方正仿宋_GBK"/>
          <w:b/>
          <w:bCs/>
          <w:i w:val="0"/>
          <w:iCs w:val="0"/>
          <w:caps w:val="0"/>
          <w:color w:val="333333"/>
          <w:spacing w:val="8"/>
          <w:sz w:val="30"/>
          <w:szCs w:val="30"/>
          <w:shd w:val="clear" w:color="auto" w:fill="FFFFFF"/>
          <w:lang w:eastAsia="zh-CN"/>
        </w:rPr>
        <w:t>四</w:t>
      </w:r>
      <w:r>
        <w:rPr>
          <w:rFonts w:ascii="方正仿宋_GBK" w:hAnsi="方正仿宋_GBK" w:eastAsia="方正仿宋_GBK" w:cs="方正仿宋_GBK"/>
          <w:b/>
          <w:bCs/>
          <w:i w:val="0"/>
          <w:iCs w:val="0"/>
          <w:caps w:val="0"/>
          <w:color w:val="333333"/>
          <w:spacing w:val="8"/>
          <w:sz w:val="30"/>
          <w:szCs w:val="30"/>
          <w:shd w:val="clear" w:color="auto" w:fill="FFFFFF"/>
        </w:rPr>
        <w:t>）公开时限。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属于主动公开范围的政府信息，自该政府信息形成或者变更之日起20个工作日内及时公开。法律、法规对政府信息公开的期限另有规定的，从其规定。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hint="eastAsia" w:ascii="方正黑体_GBK" w:hAnsi="方正黑体_GBK" w:eastAsia="方正黑体_GBK" w:cs="方正黑体_GBK"/>
          <w:b/>
          <w:bCs/>
          <w:i w:val="0"/>
          <w:iCs w:val="0"/>
          <w:caps w:val="0"/>
          <w:color w:val="333333"/>
          <w:spacing w:val="8"/>
          <w:kern w:val="0"/>
          <w:sz w:val="30"/>
          <w:szCs w:val="30"/>
          <w:shd w:val="clear" w:color="auto" w:fill="FFFFFF"/>
          <w:lang w:val="en-US" w:eastAsia="zh-CN" w:bidi="ar"/>
        </w:rPr>
      </w:pPr>
      <w:r>
        <w:rPr>
          <w:rFonts w:hint="eastAsia" w:ascii="方正黑体_GBK" w:hAnsi="方正黑体_GBK" w:eastAsia="方正黑体_GBK" w:cs="方正黑体_GBK"/>
          <w:b/>
          <w:bCs/>
          <w:i w:val="0"/>
          <w:iCs w:val="0"/>
          <w:caps w:val="0"/>
          <w:color w:val="333333"/>
          <w:spacing w:val="8"/>
          <w:kern w:val="0"/>
          <w:sz w:val="30"/>
          <w:szCs w:val="30"/>
          <w:shd w:val="clear" w:color="auto" w:fill="FFFFFF"/>
          <w:lang w:val="en-US" w:eastAsia="zh-CN" w:bidi="ar"/>
        </w:rPr>
        <w:t>二、依申请公开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公民、法人或者其他组织（以下简称申请人）可申请宿州市医疗保障局主动公开以外的政府信息。本机关在公开政府信息前，将依照《中华人民共和国保守国家秘密法》以及其他法律、法规和国家有关规定对拟公开的政府信息进行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b/>
          <w:bCs/>
          <w:i w:val="0"/>
          <w:iCs w:val="0"/>
          <w:caps w:val="0"/>
          <w:color w:val="333333"/>
          <w:spacing w:val="8"/>
          <w:sz w:val="30"/>
          <w:szCs w:val="30"/>
          <w:shd w:val="clear" w:color="auto" w:fill="FFFFFF"/>
        </w:rPr>
      </w:pPr>
      <w:r>
        <w:rPr>
          <w:rFonts w:ascii="方正仿宋_GBK" w:hAnsi="方正仿宋_GBK" w:eastAsia="方正仿宋_GBK" w:cs="方正仿宋_GBK"/>
          <w:b/>
          <w:bCs/>
          <w:i w:val="0"/>
          <w:iCs w:val="0"/>
          <w:caps w:val="0"/>
          <w:color w:val="333333"/>
          <w:spacing w:val="8"/>
          <w:sz w:val="30"/>
          <w:szCs w:val="30"/>
          <w:shd w:val="clear" w:color="auto" w:fill="FFFFFF"/>
        </w:rPr>
        <w:t>（一）受理机构。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机构名称：宿州市医疗保障局；办公地址：安徽省宿州市埇桥区银河一路5</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30</w:t>
      </w:r>
      <w:r>
        <w:rPr>
          <w:rFonts w:ascii="方正仿宋_GBK" w:hAnsi="方正仿宋_GBK" w:eastAsia="方正仿宋_GBK" w:cs="方正仿宋_GBK"/>
          <w:i w:val="0"/>
          <w:iCs w:val="0"/>
          <w:caps w:val="0"/>
          <w:color w:val="333333"/>
          <w:spacing w:val="8"/>
          <w:sz w:val="30"/>
          <w:szCs w:val="30"/>
          <w:shd w:val="clear" w:color="auto" w:fill="FFFFFF"/>
        </w:rPr>
        <w:t>号市</w:t>
      </w:r>
      <w:r>
        <w:rPr>
          <w:rFonts w:hint="eastAsia" w:ascii="方正仿宋_GBK" w:hAnsi="方正仿宋_GBK" w:eastAsia="方正仿宋_GBK" w:cs="方正仿宋_GBK"/>
          <w:i w:val="0"/>
          <w:iCs w:val="0"/>
          <w:caps w:val="0"/>
          <w:color w:val="333333"/>
          <w:spacing w:val="8"/>
          <w:sz w:val="30"/>
          <w:szCs w:val="30"/>
          <w:shd w:val="clear" w:color="auto" w:fill="FFFFFF"/>
          <w:lang w:eastAsia="zh-CN"/>
        </w:rPr>
        <w:t>卫健委</w:t>
      </w:r>
      <w:r>
        <w:rPr>
          <w:rFonts w:ascii="方正仿宋_GBK" w:hAnsi="方正仿宋_GBK" w:eastAsia="方正仿宋_GBK" w:cs="方正仿宋_GBK"/>
          <w:i w:val="0"/>
          <w:iCs w:val="0"/>
          <w:caps w:val="0"/>
          <w:color w:val="333333"/>
          <w:spacing w:val="8"/>
          <w:sz w:val="30"/>
          <w:szCs w:val="30"/>
          <w:shd w:val="clear" w:color="auto" w:fill="FFFFFF"/>
        </w:rPr>
        <w:t>大楼</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6</w:t>
      </w:r>
      <w:r>
        <w:rPr>
          <w:rFonts w:ascii="方正仿宋_GBK" w:hAnsi="方正仿宋_GBK" w:eastAsia="方正仿宋_GBK" w:cs="方正仿宋_GBK"/>
          <w:i w:val="0"/>
          <w:iCs w:val="0"/>
          <w:caps w:val="0"/>
          <w:color w:val="333333"/>
          <w:spacing w:val="8"/>
          <w:sz w:val="30"/>
          <w:szCs w:val="30"/>
          <w:shd w:val="clear" w:color="auto" w:fill="FFFFFF"/>
        </w:rPr>
        <w:t>楼；办公时间：周一至周五工作时间</w:t>
      </w:r>
      <w:r>
        <w:rPr>
          <w:rFonts w:ascii="方正仿宋_GBK" w:hAnsi="方正仿宋_GBK" w:eastAsia="方正仿宋_GBK" w:cs="方正仿宋_GBK"/>
          <w:b w:val="0"/>
          <w:bCs w:val="0"/>
          <w:i w:val="0"/>
          <w:iCs w:val="0"/>
          <w:caps w:val="0"/>
          <w:color w:val="333333"/>
          <w:spacing w:val="8"/>
          <w:sz w:val="30"/>
          <w:szCs w:val="30"/>
          <w:shd w:val="clear" w:fill="FFFFFF"/>
        </w:rPr>
        <w:t>（上午</w:t>
      </w:r>
      <w:r>
        <w:rPr>
          <w:rFonts w:hint="default" w:ascii="Times New Roman" w:hAnsi="Times New Roman" w:eastAsia="宋体" w:cs="Times New Roman"/>
          <w:b w:val="0"/>
          <w:bCs w:val="0"/>
          <w:i w:val="0"/>
          <w:iCs w:val="0"/>
          <w:caps w:val="0"/>
          <w:color w:val="333333"/>
          <w:spacing w:val="8"/>
          <w:sz w:val="30"/>
          <w:szCs w:val="30"/>
          <w:shd w:val="clear" w:fill="FFFFFF"/>
        </w:rPr>
        <w:t>8:00-12:00</w:t>
      </w:r>
      <w:r>
        <w:rPr>
          <w:rFonts w:hint="eastAsia" w:ascii="方正仿宋_GBK" w:hAnsi="方正仿宋_GBK" w:eastAsia="方正仿宋_GBK" w:cs="方正仿宋_GBK"/>
          <w:b w:val="0"/>
          <w:bCs w:val="0"/>
          <w:i w:val="0"/>
          <w:iCs w:val="0"/>
          <w:caps w:val="0"/>
          <w:color w:val="333333"/>
          <w:spacing w:val="8"/>
          <w:sz w:val="30"/>
          <w:szCs w:val="30"/>
          <w:shd w:val="clear" w:fill="FFFFFF"/>
        </w:rPr>
        <w:t>；下午</w:t>
      </w:r>
      <w:r>
        <w:rPr>
          <w:rFonts w:hint="default" w:ascii="Times New Roman" w:hAnsi="Times New Roman" w:eastAsia="宋体" w:cs="Times New Roman"/>
          <w:b w:val="0"/>
          <w:bCs w:val="0"/>
          <w:i w:val="0"/>
          <w:iCs w:val="0"/>
          <w:caps w:val="0"/>
          <w:color w:val="333333"/>
          <w:spacing w:val="8"/>
          <w:sz w:val="30"/>
          <w:szCs w:val="30"/>
          <w:shd w:val="clear" w:fill="FFFFFF"/>
        </w:rPr>
        <w:t>14:30-17:30</w:t>
      </w:r>
      <w:r>
        <w:rPr>
          <w:rFonts w:hint="eastAsia" w:ascii="方正仿宋_GBK" w:hAnsi="方正仿宋_GBK" w:eastAsia="方正仿宋_GBK" w:cs="方正仿宋_GBK"/>
          <w:b w:val="0"/>
          <w:bCs w:val="0"/>
          <w:i w:val="0"/>
          <w:iCs w:val="0"/>
          <w:caps w:val="0"/>
          <w:color w:val="333333"/>
          <w:spacing w:val="8"/>
          <w:sz w:val="30"/>
          <w:szCs w:val="30"/>
          <w:shd w:val="clear" w:fill="FFFFFF"/>
        </w:rPr>
        <w:t>，</w:t>
      </w:r>
      <w:r>
        <w:rPr>
          <w:rFonts w:hint="eastAsia" w:ascii="方正仿宋_GBK" w:hAnsi="方正仿宋_GBK" w:eastAsia="方正仿宋_GBK" w:cs="方正仿宋_GBK"/>
          <w:i w:val="0"/>
          <w:iCs w:val="0"/>
          <w:caps w:val="0"/>
          <w:color w:val="333333"/>
          <w:spacing w:val="8"/>
          <w:sz w:val="30"/>
          <w:szCs w:val="30"/>
          <w:shd w:val="clear" w:fill="FFFFFF"/>
        </w:rPr>
        <w:t>节假日除外）</w:t>
      </w:r>
      <w:r>
        <w:rPr>
          <w:rFonts w:ascii="方正仿宋_GBK" w:hAnsi="方正仿宋_GBK" w:eastAsia="方正仿宋_GBK" w:cs="方正仿宋_GBK"/>
          <w:i w:val="0"/>
          <w:iCs w:val="0"/>
          <w:caps w:val="0"/>
          <w:color w:val="333333"/>
          <w:spacing w:val="8"/>
          <w:sz w:val="30"/>
          <w:szCs w:val="30"/>
          <w:shd w:val="clear" w:color="auto" w:fill="FFFFFF"/>
        </w:rPr>
        <w:t>；邮政编码：234000；联系电话：0557―3060050；传真：0557―3060050。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b/>
          <w:bCs/>
          <w:i w:val="0"/>
          <w:iCs w:val="0"/>
          <w:caps w:val="0"/>
          <w:color w:val="333333"/>
          <w:spacing w:val="8"/>
          <w:sz w:val="30"/>
          <w:szCs w:val="30"/>
          <w:shd w:val="clear" w:color="auto" w:fill="FFFFFF"/>
        </w:rPr>
      </w:pPr>
      <w:r>
        <w:rPr>
          <w:rFonts w:ascii="方正仿宋_GBK" w:hAnsi="方正仿宋_GBK" w:eastAsia="方正仿宋_GBK" w:cs="方正仿宋_GBK"/>
          <w:b/>
          <w:bCs/>
          <w:i w:val="0"/>
          <w:iCs w:val="0"/>
          <w:caps w:val="0"/>
          <w:color w:val="333333"/>
          <w:spacing w:val="8"/>
          <w:sz w:val="30"/>
          <w:szCs w:val="30"/>
          <w:shd w:val="clear" w:color="auto" w:fill="FFFFFF"/>
        </w:rPr>
        <w:t>（二）申请内容。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申请人提出的政府信息公开申请应当真实载明下列内容：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rPr>
      </w:pPr>
      <w:r>
        <w:rPr>
          <w:rFonts w:hint="default" w:ascii="方正仿宋_GBK" w:hAnsi="方正仿宋_GBK" w:eastAsia="方正仿宋_GBK" w:cs="方正仿宋_GBK"/>
          <w:i w:val="0"/>
          <w:iCs w:val="0"/>
          <w:caps w:val="0"/>
          <w:color w:val="333333"/>
          <w:spacing w:val="8"/>
          <w:sz w:val="30"/>
          <w:szCs w:val="30"/>
          <w:shd w:val="clear" w:color="auto" w:fill="FFFFFF"/>
          <w:lang w:val="en-US" w:eastAsia="zh-CN"/>
        </w:rPr>
        <w:t>1</w:t>
      </w:r>
      <w:r>
        <w:rPr>
          <w:rFonts w:ascii="方正仿宋_GBK" w:hAnsi="方正仿宋_GBK" w:eastAsia="方正仿宋_GBK" w:cs="方正仿宋_GBK"/>
          <w:i w:val="0"/>
          <w:iCs w:val="0"/>
          <w:caps w:val="0"/>
          <w:color w:val="333333"/>
          <w:spacing w:val="8"/>
          <w:sz w:val="30"/>
          <w:szCs w:val="30"/>
          <w:shd w:val="clear" w:color="auto" w:fill="FFFFFF"/>
          <w:lang w:val="en-US" w:eastAsia="zh-CN"/>
        </w:rPr>
        <w:t>．申请人的姓名或者名称、身份证明、联系方式、通信地址；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rPr>
      </w:pPr>
      <w:r>
        <w:rPr>
          <w:rFonts w:hint="default" w:ascii="方正仿宋_GBK" w:hAnsi="方正仿宋_GBK" w:eastAsia="方正仿宋_GBK" w:cs="方正仿宋_GBK"/>
          <w:i w:val="0"/>
          <w:iCs w:val="0"/>
          <w:caps w:val="0"/>
          <w:color w:val="333333"/>
          <w:spacing w:val="8"/>
          <w:sz w:val="30"/>
          <w:szCs w:val="30"/>
          <w:shd w:val="clear" w:color="auto" w:fill="FFFFFF"/>
          <w:lang w:val="en-US" w:eastAsia="zh-CN"/>
        </w:rPr>
        <w:t>2</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．申请公开的政府信息的名称、文号或者便于行政机关查询的其他特征性描述；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rPr>
      </w:pPr>
      <w:r>
        <w:rPr>
          <w:rFonts w:hint="default" w:ascii="方正仿宋_GBK" w:hAnsi="方正仿宋_GBK" w:eastAsia="方正仿宋_GBK" w:cs="方正仿宋_GBK"/>
          <w:i w:val="0"/>
          <w:iCs w:val="0"/>
          <w:caps w:val="0"/>
          <w:color w:val="333333"/>
          <w:spacing w:val="8"/>
          <w:sz w:val="30"/>
          <w:szCs w:val="30"/>
          <w:shd w:val="clear" w:color="auto" w:fill="FFFFFF"/>
          <w:lang w:val="en-US" w:eastAsia="zh-CN"/>
        </w:rPr>
        <w:t>3</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．申请公开的政府信息的形式要求，包括获取信息的方式、途径；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rPr>
      </w:pPr>
      <w:r>
        <w:rPr>
          <w:rFonts w:hint="default" w:ascii="方正仿宋_GBK" w:hAnsi="方正仿宋_GBK" w:eastAsia="方正仿宋_GBK" w:cs="方正仿宋_GBK"/>
          <w:i w:val="0"/>
          <w:iCs w:val="0"/>
          <w:caps w:val="0"/>
          <w:color w:val="333333"/>
          <w:spacing w:val="8"/>
          <w:sz w:val="30"/>
          <w:szCs w:val="30"/>
          <w:shd w:val="clear" w:color="auto" w:fill="FFFFFF"/>
          <w:lang w:val="en-US" w:eastAsia="zh-CN"/>
        </w:rPr>
        <w:t>4</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．受理机关名称。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申请人向本机关提交政府信息公开申请，应当同时上传或提供身份证明。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b/>
          <w:bCs/>
          <w:i w:val="0"/>
          <w:iCs w:val="0"/>
          <w:caps w:val="0"/>
          <w:color w:val="333333"/>
          <w:spacing w:val="8"/>
          <w:sz w:val="30"/>
          <w:szCs w:val="30"/>
          <w:shd w:val="clear" w:color="auto" w:fill="FFFFFF"/>
        </w:rPr>
      </w:pPr>
      <w:r>
        <w:rPr>
          <w:rFonts w:ascii="方正仿宋_GBK" w:hAnsi="方正仿宋_GBK" w:eastAsia="方正仿宋_GBK" w:cs="方正仿宋_GBK"/>
          <w:b/>
          <w:bCs/>
          <w:i w:val="0"/>
          <w:iCs w:val="0"/>
          <w:caps w:val="0"/>
          <w:color w:val="333333"/>
          <w:spacing w:val="8"/>
          <w:sz w:val="30"/>
          <w:szCs w:val="30"/>
          <w:shd w:val="clear" w:color="auto" w:fill="FFFFFF"/>
        </w:rPr>
        <w:t>（三）申请方式。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申请人填写《宿州市政府信息公开申请表》（以下简称申请表），申请表可以在宿州市政府门户网站政务公开专栏下载，申请表复印有效。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申请人可以通过以下方式提出申请：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b/>
          <w:bCs/>
          <w:i w:val="0"/>
          <w:iCs w:val="0"/>
          <w:caps w:val="0"/>
          <w:color w:val="333333"/>
          <w:spacing w:val="8"/>
          <w:sz w:val="30"/>
          <w:szCs w:val="30"/>
          <w:shd w:val="clear" w:color="auto" w:fill="FFFFFF"/>
        </w:rPr>
        <w:t>1.信函。</w:t>
      </w:r>
      <w:r>
        <w:rPr>
          <w:rFonts w:ascii="方正仿宋_GBK" w:hAnsi="方正仿宋_GBK" w:eastAsia="方正仿宋_GBK" w:cs="方正仿宋_GBK"/>
          <w:i w:val="0"/>
          <w:iCs w:val="0"/>
          <w:caps w:val="0"/>
          <w:color w:val="333333"/>
          <w:spacing w:val="8"/>
          <w:sz w:val="30"/>
          <w:szCs w:val="30"/>
          <w:shd w:val="clear" w:color="auto" w:fill="FFFFFF"/>
        </w:rPr>
        <w:t>通过信函提出申请，应填写《宿州市政府信息公开申请表》（以下简称</w:t>
      </w:r>
      <w:r>
        <w:rPr>
          <w:rFonts w:ascii="方正仿宋_GBK" w:hAnsi="方正仿宋_GBK" w:eastAsia="方正仿宋_GBK" w:cs="方正仿宋_GBK"/>
          <w:i w:val="0"/>
          <w:iCs w:val="0"/>
          <w:caps w:val="0"/>
          <w:color w:val="333333"/>
          <w:spacing w:val="8"/>
          <w:sz w:val="30"/>
          <w:szCs w:val="30"/>
          <w:shd w:val="clear" w:color="auto" w:fill="FFFFFF"/>
        </w:rPr>
        <w:fldChar w:fldCharType="begin"/>
      </w:r>
      <w:r>
        <w:rPr>
          <w:rFonts w:ascii="方正仿宋_GBK" w:hAnsi="方正仿宋_GBK" w:eastAsia="方正仿宋_GBK" w:cs="方正仿宋_GBK"/>
          <w:i w:val="0"/>
          <w:iCs w:val="0"/>
          <w:caps w:val="0"/>
          <w:color w:val="333333"/>
          <w:spacing w:val="8"/>
          <w:sz w:val="30"/>
          <w:szCs w:val="30"/>
          <w:shd w:val="clear" w:color="auto" w:fill="FFFFFF"/>
        </w:rPr>
        <w:instrText xml:space="preserve"> HYPERLINK "http://gk.ahsz.gov.cn/Application form.doc" </w:instrText>
      </w:r>
      <w:r>
        <w:rPr>
          <w:rFonts w:ascii="方正仿宋_GBK" w:hAnsi="方正仿宋_GBK" w:eastAsia="方正仿宋_GBK" w:cs="方正仿宋_GBK"/>
          <w:i w:val="0"/>
          <w:iCs w:val="0"/>
          <w:caps w:val="0"/>
          <w:color w:val="333333"/>
          <w:spacing w:val="8"/>
          <w:sz w:val="30"/>
          <w:szCs w:val="30"/>
          <w:shd w:val="clear" w:color="auto" w:fill="FFFFFF"/>
        </w:rPr>
        <w:fldChar w:fldCharType="separate"/>
      </w:r>
      <w:r>
        <w:rPr>
          <w:rFonts w:ascii="方正仿宋_GBK" w:hAnsi="方正仿宋_GBK" w:eastAsia="方正仿宋_GBK" w:cs="方正仿宋_GBK"/>
          <w:i w:val="0"/>
          <w:iCs w:val="0"/>
          <w:caps w:val="0"/>
          <w:color w:val="333333"/>
          <w:spacing w:val="8"/>
          <w:sz w:val="30"/>
          <w:szCs w:val="30"/>
          <w:shd w:val="clear" w:color="auto" w:fill="FFFFFF"/>
        </w:rPr>
        <w:t>《申请表》</w:t>
      </w:r>
      <w:r>
        <w:rPr>
          <w:rFonts w:ascii="方正仿宋_GBK" w:hAnsi="方正仿宋_GBK" w:eastAsia="方正仿宋_GBK" w:cs="方正仿宋_GBK"/>
          <w:i w:val="0"/>
          <w:iCs w:val="0"/>
          <w:caps w:val="0"/>
          <w:color w:val="333333"/>
          <w:spacing w:val="8"/>
          <w:sz w:val="30"/>
          <w:szCs w:val="30"/>
          <w:shd w:val="clear" w:color="auto" w:fill="FFFFFF"/>
        </w:rPr>
        <w:fldChar w:fldCharType="end"/>
      </w:r>
      <w:r>
        <w:rPr>
          <w:rFonts w:ascii="方正仿宋_GBK" w:hAnsi="方正仿宋_GBK" w:eastAsia="方正仿宋_GBK" w:cs="方正仿宋_GBK"/>
          <w:i w:val="0"/>
          <w:iCs w:val="0"/>
          <w:caps w:val="0"/>
          <w:color w:val="333333"/>
          <w:spacing w:val="8"/>
          <w:sz w:val="30"/>
          <w:szCs w:val="30"/>
          <w:shd w:val="clear" w:color="auto" w:fill="FFFFFF"/>
        </w:rPr>
        <w:t>，可从宿州市人民政府门户网站“政务公开-政府信息公开指南”栏目下载打印），并在信封正面显著位置注明“政府信息公开申请”，本机关只接收中国邮政寄件。申请人通过信函方式提出申请的，收信人名称请注明“宿州市医疗保障局办公室”，信封左下角注明“政府信息公开申请”字样。通信地址：安徽省宿州市埇桥区银河一路5</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30</w:t>
      </w:r>
      <w:r>
        <w:rPr>
          <w:rFonts w:ascii="方正仿宋_GBK" w:hAnsi="方正仿宋_GBK" w:eastAsia="方正仿宋_GBK" w:cs="方正仿宋_GBK"/>
          <w:i w:val="0"/>
          <w:iCs w:val="0"/>
          <w:caps w:val="0"/>
          <w:color w:val="333333"/>
          <w:spacing w:val="8"/>
          <w:sz w:val="30"/>
          <w:szCs w:val="30"/>
          <w:shd w:val="clear" w:color="auto" w:fill="FFFFFF"/>
        </w:rPr>
        <w:t>号市</w:t>
      </w:r>
      <w:r>
        <w:rPr>
          <w:rFonts w:hint="eastAsia" w:ascii="方正仿宋_GBK" w:hAnsi="方正仿宋_GBK" w:eastAsia="方正仿宋_GBK" w:cs="方正仿宋_GBK"/>
          <w:i w:val="0"/>
          <w:iCs w:val="0"/>
          <w:caps w:val="0"/>
          <w:color w:val="333333"/>
          <w:spacing w:val="8"/>
          <w:sz w:val="30"/>
          <w:szCs w:val="30"/>
          <w:shd w:val="clear" w:color="auto" w:fill="FFFFFF"/>
          <w:lang w:eastAsia="zh-CN"/>
        </w:rPr>
        <w:t>卫健委</w:t>
      </w:r>
      <w:r>
        <w:rPr>
          <w:rFonts w:ascii="方正仿宋_GBK" w:hAnsi="方正仿宋_GBK" w:eastAsia="方正仿宋_GBK" w:cs="方正仿宋_GBK"/>
          <w:i w:val="0"/>
          <w:iCs w:val="0"/>
          <w:caps w:val="0"/>
          <w:color w:val="333333"/>
          <w:spacing w:val="8"/>
          <w:sz w:val="30"/>
          <w:szCs w:val="30"/>
          <w:shd w:val="clear" w:color="auto" w:fill="FFFFFF"/>
        </w:rPr>
        <w:t>大楼</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6</w:t>
      </w:r>
      <w:r>
        <w:rPr>
          <w:rFonts w:ascii="方正仿宋_GBK" w:hAnsi="方正仿宋_GBK" w:eastAsia="方正仿宋_GBK" w:cs="方正仿宋_GBK"/>
          <w:i w:val="0"/>
          <w:iCs w:val="0"/>
          <w:caps w:val="0"/>
          <w:color w:val="333333"/>
          <w:spacing w:val="8"/>
          <w:sz w:val="30"/>
          <w:szCs w:val="30"/>
          <w:shd w:val="clear" w:color="auto" w:fill="FFFFFF"/>
        </w:rPr>
        <w:t>楼；邮政编码：234000。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b/>
          <w:bCs/>
          <w:i w:val="0"/>
          <w:iCs w:val="0"/>
          <w:caps w:val="0"/>
          <w:color w:val="333333"/>
          <w:spacing w:val="8"/>
          <w:sz w:val="30"/>
          <w:szCs w:val="30"/>
          <w:shd w:val="clear" w:color="auto" w:fill="FFFFFF"/>
        </w:rPr>
        <w:t>2.当面提交。</w:t>
      </w:r>
      <w:r>
        <w:rPr>
          <w:rFonts w:ascii="方正仿宋_GBK" w:hAnsi="方正仿宋_GBK" w:eastAsia="方正仿宋_GBK" w:cs="方正仿宋_GBK"/>
          <w:i w:val="0"/>
          <w:iCs w:val="0"/>
          <w:caps w:val="0"/>
          <w:color w:val="333333"/>
          <w:spacing w:val="8"/>
          <w:sz w:val="30"/>
          <w:szCs w:val="30"/>
          <w:shd w:val="clear" w:color="auto" w:fill="FFFFFF"/>
        </w:rPr>
        <w:t>通过当面提交</w:t>
      </w:r>
      <w:r>
        <w:rPr>
          <w:rFonts w:hint="eastAsia" w:ascii="方正仿宋_GBK" w:hAnsi="方正仿宋_GBK" w:eastAsia="方正仿宋_GBK" w:cs="方正仿宋_GBK"/>
          <w:i w:val="0"/>
          <w:iCs w:val="0"/>
          <w:caps w:val="0"/>
          <w:color w:val="333333"/>
          <w:spacing w:val="8"/>
          <w:sz w:val="30"/>
          <w:szCs w:val="30"/>
          <w:shd w:val="clear" w:color="auto" w:fill="FFFFFF"/>
        </w:rPr>
        <w:t>申请</w:t>
      </w:r>
      <w:r>
        <w:rPr>
          <w:rFonts w:ascii="方正仿宋_GBK" w:hAnsi="方正仿宋_GBK" w:eastAsia="方正仿宋_GBK" w:cs="方正仿宋_GBK"/>
          <w:i w:val="0"/>
          <w:iCs w:val="0"/>
          <w:caps w:val="0"/>
          <w:color w:val="333333"/>
          <w:spacing w:val="8"/>
          <w:sz w:val="30"/>
          <w:szCs w:val="30"/>
          <w:shd w:val="clear" w:color="auto" w:fill="FFFFFF"/>
        </w:rPr>
        <w:t>的，请提前电话联系确认。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pPr>
      <w:r>
        <w:rPr>
          <w:rFonts w:hint="eastAsia" w:ascii="方正仿宋_GBK" w:hAnsi="方正仿宋_GBK" w:eastAsia="方正仿宋_GBK" w:cs="方正仿宋_GBK"/>
          <w:i w:val="0"/>
          <w:iCs w:val="0"/>
          <w:caps w:val="0"/>
          <w:color w:val="333333"/>
          <w:spacing w:val="8"/>
          <w:sz w:val="30"/>
          <w:szCs w:val="30"/>
          <w:shd w:val="clear" w:color="auto" w:fill="FFFFFF"/>
        </w:rPr>
        <w:t>地址：</w:t>
      </w:r>
      <w:r>
        <w:rPr>
          <w:rFonts w:ascii="方正仿宋_GBK" w:hAnsi="方正仿宋_GBK" w:eastAsia="方正仿宋_GBK" w:cs="方正仿宋_GBK"/>
          <w:i w:val="0"/>
          <w:iCs w:val="0"/>
          <w:caps w:val="0"/>
          <w:color w:val="333333"/>
          <w:spacing w:val="8"/>
          <w:sz w:val="30"/>
          <w:szCs w:val="30"/>
          <w:shd w:val="clear" w:color="auto" w:fill="FFFFFF"/>
        </w:rPr>
        <w:t>安徽省宿州市埇桥区银河一路</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530</w:t>
      </w:r>
      <w:r>
        <w:rPr>
          <w:rFonts w:ascii="方正仿宋_GBK" w:hAnsi="方正仿宋_GBK" w:eastAsia="方正仿宋_GBK" w:cs="方正仿宋_GBK"/>
          <w:i w:val="0"/>
          <w:iCs w:val="0"/>
          <w:caps w:val="0"/>
          <w:color w:val="333333"/>
          <w:spacing w:val="8"/>
          <w:sz w:val="30"/>
          <w:szCs w:val="30"/>
          <w:shd w:val="clear" w:color="auto" w:fill="FFFFFF"/>
        </w:rPr>
        <w:t>号市</w:t>
      </w:r>
      <w:r>
        <w:rPr>
          <w:rFonts w:hint="eastAsia" w:ascii="方正仿宋_GBK" w:hAnsi="方正仿宋_GBK" w:eastAsia="方正仿宋_GBK" w:cs="方正仿宋_GBK"/>
          <w:i w:val="0"/>
          <w:iCs w:val="0"/>
          <w:caps w:val="0"/>
          <w:color w:val="333333"/>
          <w:spacing w:val="8"/>
          <w:sz w:val="30"/>
          <w:szCs w:val="30"/>
          <w:shd w:val="clear" w:color="auto" w:fill="FFFFFF"/>
          <w:lang w:eastAsia="zh-CN"/>
        </w:rPr>
        <w:t>卫健委</w:t>
      </w:r>
      <w:r>
        <w:rPr>
          <w:rFonts w:ascii="方正仿宋_GBK" w:hAnsi="方正仿宋_GBK" w:eastAsia="方正仿宋_GBK" w:cs="方正仿宋_GBK"/>
          <w:i w:val="0"/>
          <w:iCs w:val="0"/>
          <w:caps w:val="0"/>
          <w:color w:val="333333"/>
          <w:spacing w:val="8"/>
          <w:sz w:val="30"/>
          <w:szCs w:val="30"/>
          <w:shd w:val="clear" w:color="auto" w:fill="FFFFFF"/>
        </w:rPr>
        <w:t>大楼</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6</w:t>
      </w:r>
      <w:r>
        <w:rPr>
          <w:rFonts w:ascii="方正仿宋_GBK" w:hAnsi="方正仿宋_GBK" w:eastAsia="方正仿宋_GBK" w:cs="方正仿宋_GBK"/>
          <w:i w:val="0"/>
          <w:iCs w:val="0"/>
          <w:caps w:val="0"/>
          <w:color w:val="333333"/>
          <w:spacing w:val="8"/>
          <w:sz w:val="30"/>
          <w:szCs w:val="30"/>
          <w:shd w:val="clear" w:color="auto" w:fill="FFFFFF"/>
        </w:rPr>
        <w:t>楼</w:t>
      </w:r>
      <w:r>
        <w:rPr>
          <w:rFonts w:hint="eastAsia" w:ascii="方正仿宋_GBK" w:hAnsi="方正仿宋_GBK" w:eastAsia="方正仿宋_GBK" w:cs="方正仿宋_GBK"/>
          <w:i w:val="0"/>
          <w:iCs w:val="0"/>
          <w:caps w:val="0"/>
          <w:color w:val="333333"/>
          <w:spacing w:val="8"/>
          <w:sz w:val="30"/>
          <w:szCs w:val="30"/>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pPr>
      <w:r>
        <w:rPr>
          <w:rFonts w:hint="eastAsia" w:ascii="方正仿宋_GBK" w:hAnsi="方正仿宋_GBK" w:eastAsia="方正仿宋_GBK" w:cs="方正仿宋_GBK"/>
          <w:i w:val="0"/>
          <w:iCs w:val="0"/>
          <w:caps w:val="0"/>
          <w:color w:val="333333"/>
          <w:spacing w:val="8"/>
          <w:sz w:val="30"/>
          <w:szCs w:val="30"/>
          <w:shd w:val="clear" w:color="auto" w:fill="FFFFFF"/>
        </w:rPr>
        <w:t>办公时间：周一至周五工作时间</w:t>
      </w:r>
      <w:r>
        <w:rPr>
          <w:rFonts w:hint="eastAsia" w:ascii="方正仿宋_GBK" w:hAnsi="方正仿宋_GBK" w:eastAsia="方正仿宋_GBK" w:cs="方正仿宋_GBK"/>
          <w:b w:val="0"/>
          <w:bCs w:val="0"/>
          <w:i w:val="0"/>
          <w:iCs w:val="0"/>
          <w:caps w:val="0"/>
          <w:color w:val="333333"/>
          <w:spacing w:val="8"/>
          <w:sz w:val="30"/>
          <w:szCs w:val="30"/>
          <w:shd w:val="clear" w:color="auto" w:fill="FFFFFF"/>
        </w:rPr>
        <w:t>（上午</w:t>
      </w:r>
      <w:r>
        <w:rPr>
          <w:rFonts w:hint="default" w:ascii="Times New Roman" w:hAnsi="Times New Roman" w:eastAsia="微软雅黑" w:cs="Times New Roman"/>
          <w:b w:val="0"/>
          <w:bCs w:val="0"/>
          <w:i w:val="0"/>
          <w:iCs w:val="0"/>
          <w:caps w:val="0"/>
          <w:color w:val="333333"/>
          <w:spacing w:val="8"/>
          <w:sz w:val="30"/>
          <w:szCs w:val="30"/>
          <w:shd w:val="clear" w:color="auto" w:fill="FFFFFF"/>
        </w:rPr>
        <w:t>8:00-12:00</w:t>
      </w:r>
      <w:r>
        <w:rPr>
          <w:rFonts w:hint="eastAsia" w:ascii="方正仿宋_GBK" w:hAnsi="方正仿宋_GBK" w:eastAsia="方正仿宋_GBK" w:cs="方正仿宋_GBK"/>
          <w:b w:val="0"/>
          <w:bCs w:val="0"/>
          <w:i w:val="0"/>
          <w:iCs w:val="0"/>
          <w:caps w:val="0"/>
          <w:color w:val="333333"/>
          <w:spacing w:val="8"/>
          <w:sz w:val="30"/>
          <w:szCs w:val="30"/>
          <w:shd w:val="clear" w:color="auto" w:fill="FFFFFF"/>
        </w:rPr>
        <w:t>；下午</w:t>
      </w:r>
      <w:r>
        <w:rPr>
          <w:rFonts w:hint="default" w:ascii="Times New Roman" w:hAnsi="Times New Roman" w:eastAsia="微软雅黑" w:cs="Times New Roman"/>
          <w:b w:val="0"/>
          <w:bCs w:val="0"/>
          <w:i w:val="0"/>
          <w:iCs w:val="0"/>
          <w:caps w:val="0"/>
          <w:color w:val="333333"/>
          <w:spacing w:val="8"/>
          <w:sz w:val="30"/>
          <w:szCs w:val="30"/>
          <w:shd w:val="clear" w:color="auto" w:fill="FFFFFF"/>
        </w:rPr>
        <w:t>14:30-17:30</w:t>
      </w:r>
      <w:r>
        <w:rPr>
          <w:rFonts w:hint="eastAsia" w:ascii="方正仿宋_GBK" w:hAnsi="方正仿宋_GBK" w:eastAsia="方正仿宋_GBK" w:cs="方正仿宋_GBK"/>
          <w:b w:val="0"/>
          <w:bCs w:val="0"/>
          <w:i w:val="0"/>
          <w:iCs w:val="0"/>
          <w:caps w:val="0"/>
          <w:color w:val="333333"/>
          <w:spacing w:val="8"/>
          <w:sz w:val="30"/>
          <w:szCs w:val="30"/>
          <w:shd w:val="clear" w:color="auto" w:fill="FFFFFF"/>
        </w:rPr>
        <w:t>，</w:t>
      </w:r>
      <w:r>
        <w:rPr>
          <w:rFonts w:hint="eastAsia" w:ascii="方正仿宋_GBK" w:hAnsi="方正仿宋_GBK" w:eastAsia="方正仿宋_GBK" w:cs="方正仿宋_GBK"/>
          <w:i w:val="0"/>
          <w:iCs w:val="0"/>
          <w:caps w:val="0"/>
          <w:color w:val="333333"/>
          <w:spacing w:val="8"/>
          <w:sz w:val="30"/>
          <w:szCs w:val="30"/>
          <w:shd w:val="clear" w:color="auto" w:fill="FFFFFF"/>
        </w:rPr>
        <w:t>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hint="eastAsia" w:ascii="方正仿宋_GBK" w:hAnsi="方正仿宋_GBK" w:eastAsia="方正仿宋_GBK" w:cs="方正仿宋_GBK"/>
          <w:i w:val="0"/>
          <w:iCs w:val="0"/>
          <w:caps w:val="0"/>
          <w:color w:val="333333"/>
          <w:spacing w:val="8"/>
          <w:sz w:val="30"/>
          <w:szCs w:val="30"/>
          <w:shd w:val="clear" w:color="auto" w:fill="FFFFFF"/>
        </w:rPr>
        <w:t>联系电话：</w:t>
      </w:r>
      <w:r>
        <w:rPr>
          <w:rFonts w:ascii="方正仿宋_GBK" w:hAnsi="方正仿宋_GBK" w:eastAsia="方正仿宋_GBK" w:cs="方正仿宋_GBK"/>
          <w:i w:val="0"/>
          <w:iCs w:val="0"/>
          <w:caps w:val="0"/>
          <w:color w:val="333333"/>
          <w:spacing w:val="8"/>
          <w:sz w:val="30"/>
          <w:szCs w:val="30"/>
          <w:shd w:val="clear" w:color="auto" w:fill="FFFFFF"/>
        </w:rPr>
        <w:t>0557―3060050</w:t>
      </w:r>
      <w:r>
        <w:rPr>
          <w:rFonts w:hint="eastAsia" w:ascii="方正仿宋_GBK" w:hAnsi="方正仿宋_GBK" w:eastAsia="方正仿宋_GBK" w:cs="方正仿宋_GBK"/>
          <w:i w:val="0"/>
          <w:iCs w:val="0"/>
          <w:caps w:val="0"/>
          <w:color w:val="333333"/>
          <w:spacing w:val="8"/>
          <w:sz w:val="30"/>
          <w:szCs w:val="30"/>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b/>
          <w:bCs/>
          <w:i w:val="0"/>
          <w:iCs w:val="0"/>
          <w:caps w:val="0"/>
          <w:color w:val="333333"/>
          <w:spacing w:val="8"/>
          <w:sz w:val="30"/>
          <w:szCs w:val="30"/>
          <w:shd w:val="clear" w:color="auto" w:fill="FFFFFF"/>
        </w:rPr>
        <w:t>3.传真。</w:t>
      </w:r>
      <w:r>
        <w:rPr>
          <w:rFonts w:ascii="方正仿宋_GBK" w:hAnsi="方正仿宋_GBK" w:eastAsia="方正仿宋_GBK" w:cs="方正仿宋_GBK"/>
          <w:i w:val="0"/>
          <w:iCs w:val="0"/>
          <w:caps w:val="0"/>
          <w:color w:val="333333"/>
          <w:spacing w:val="8"/>
          <w:sz w:val="30"/>
          <w:szCs w:val="30"/>
          <w:shd w:val="clear" w:color="auto" w:fill="FFFFFF"/>
        </w:rPr>
        <w:t>通过传真提出申请，应填写申请表</w:t>
      </w:r>
      <w:r>
        <w:rPr>
          <w:rFonts w:hint="eastAsia" w:ascii="方正仿宋_GBK" w:hAnsi="方正仿宋_GBK" w:eastAsia="方正仿宋_GBK" w:cs="方正仿宋_GBK"/>
          <w:i w:val="0"/>
          <w:iCs w:val="0"/>
          <w:caps w:val="0"/>
          <w:color w:val="333333"/>
          <w:spacing w:val="8"/>
          <w:sz w:val="30"/>
          <w:szCs w:val="30"/>
          <w:shd w:val="clear" w:color="auto" w:fill="FFFFFF"/>
          <w:lang w:eastAsia="zh-CN"/>
        </w:rPr>
        <w:t>，</w:t>
      </w:r>
      <w:r>
        <w:rPr>
          <w:rFonts w:ascii="方正仿宋_GBK" w:hAnsi="方正仿宋_GBK" w:eastAsia="方正仿宋_GBK" w:cs="方正仿宋_GBK"/>
          <w:i w:val="0"/>
          <w:iCs w:val="0"/>
          <w:caps w:val="0"/>
          <w:color w:val="333333"/>
          <w:spacing w:val="8"/>
          <w:sz w:val="30"/>
          <w:szCs w:val="30"/>
          <w:shd w:val="clear" w:color="auto" w:fill="FFFFFF"/>
        </w:rPr>
        <w:t>并在传真第一页正面明显位置注明“政府信息公开申请”和传真总页数，发送传真后应电话联系进行确认。</w:t>
      </w:r>
      <w:r>
        <w:rPr>
          <w:rFonts w:hint="eastAsia" w:ascii="方正仿宋_GBK" w:hAnsi="方正仿宋_GBK" w:eastAsia="方正仿宋_GBK" w:cs="方正仿宋_GBK"/>
          <w:i w:val="0"/>
          <w:iCs w:val="0"/>
          <w:caps w:val="0"/>
          <w:color w:val="333333"/>
          <w:spacing w:val="8"/>
          <w:sz w:val="30"/>
          <w:szCs w:val="30"/>
          <w:shd w:val="clear" w:fill="FFFFFF"/>
        </w:rPr>
        <w:t>传真号码：</w:t>
      </w:r>
      <w:r>
        <w:rPr>
          <w:rFonts w:ascii="方正仿宋_GBK" w:hAnsi="方正仿宋_GBK" w:eastAsia="方正仿宋_GBK" w:cs="方正仿宋_GBK"/>
          <w:i w:val="0"/>
          <w:iCs w:val="0"/>
          <w:caps w:val="0"/>
          <w:color w:val="333333"/>
          <w:spacing w:val="8"/>
          <w:sz w:val="30"/>
          <w:szCs w:val="30"/>
          <w:shd w:val="clear" w:color="auto" w:fill="FFFFFF"/>
        </w:rPr>
        <w:t>0557―3060050</w:t>
      </w:r>
      <w:r>
        <w:rPr>
          <w:rFonts w:hint="eastAsia" w:ascii="方正仿宋_GBK" w:hAnsi="方正仿宋_GBK" w:eastAsia="方正仿宋_GBK" w:cs="方正仿宋_GBK"/>
          <w:i w:val="0"/>
          <w:iCs w:val="0"/>
          <w:caps w:val="0"/>
          <w:color w:val="333333"/>
          <w:spacing w:val="8"/>
          <w:sz w:val="30"/>
          <w:szCs w:val="3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b/>
          <w:bCs/>
          <w:i w:val="0"/>
          <w:iCs w:val="0"/>
          <w:caps w:val="0"/>
          <w:color w:val="333333"/>
          <w:spacing w:val="8"/>
          <w:sz w:val="30"/>
          <w:szCs w:val="30"/>
          <w:shd w:val="clear" w:color="auto" w:fill="FFFFFF"/>
        </w:rPr>
        <w:t>4.网页申请。</w:t>
      </w:r>
      <w:r>
        <w:rPr>
          <w:rFonts w:ascii="方正仿宋_GBK" w:hAnsi="方正仿宋_GBK" w:eastAsia="方正仿宋_GBK" w:cs="方正仿宋_GBK"/>
          <w:i w:val="0"/>
          <w:iCs w:val="0"/>
          <w:caps w:val="0"/>
          <w:color w:val="333333"/>
          <w:spacing w:val="8"/>
          <w:sz w:val="30"/>
          <w:szCs w:val="30"/>
          <w:shd w:val="clear" w:color="auto" w:fill="FFFFFF"/>
        </w:rPr>
        <w:t>请登录宿州市政府门户网站“政府信息公开专栏”的</w:t>
      </w:r>
      <w:r>
        <w:rPr>
          <w:rFonts w:ascii="方正仿宋_GBK" w:hAnsi="方正仿宋_GBK" w:eastAsia="方正仿宋_GBK" w:cs="方正仿宋_GBK"/>
          <w:i w:val="0"/>
          <w:iCs w:val="0"/>
          <w:caps w:val="0"/>
          <w:color w:val="333333"/>
          <w:spacing w:val="8"/>
          <w:sz w:val="30"/>
          <w:szCs w:val="30"/>
          <w:shd w:val="clear" w:color="auto" w:fill="FFFFFF"/>
        </w:rPr>
        <w:fldChar w:fldCharType="begin"/>
      </w:r>
      <w:r>
        <w:rPr>
          <w:rFonts w:ascii="方正仿宋_GBK" w:hAnsi="方正仿宋_GBK" w:eastAsia="方正仿宋_GBK" w:cs="方正仿宋_GBK"/>
          <w:i w:val="0"/>
          <w:iCs w:val="0"/>
          <w:caps w:val="0"/>
          <w:color w:val="333333"/>
          <w:spacing w:val="8"/>
          <w:sz w:val="30"/>
          <w:szCs w:val="30"/>
          <w:shd w:val="clear" w:color="auto" w:fill="FFFFFF"/>
        </w:rPr>
        <w:instrText xml:space="preserve"> HYPERLINK "http://gk.ahsz.gov.cn/public/column/2655573?type=5&amp;active=4" </w:instrText>
      </w:r>
      <w:r>
        <w:rPr>
          <w:rFonts w:ascii="方正仿宋_GBK" w:hAnsi="方正仿宋_GBK" w:eastAsia="方正仿宋_GBK" w:cs="方正仿宋_GBK"/>
          <w:i w:val="0"/>
          <w:iCs w:val="0"/>
          <w:caps w:val="0"/>
          <w:color w:val="333333"/>
          <w:spacing w:val="8"/>
          <w:sz w:val="30"/>
          <w:szCs w:val="30"/>
          <w:shd w:val="clear" w:color="auto" w:fill="FFFFFF"/>
        </w:rPr>
        <w:fldChar w:fldCharType="separate"/>
      </w:r>
      <w:r>
        <w:rPr>
          <w:rFonts w:ascii="方正仿宋_GBK" w:hAnsi="方正仿宋_GBK" w:eastAsia="方正仿宋_GBK" w:cs="方正仿宋_GBK"/>
          <w:i w:val="0"/>
          <w:iCs w:val="0"/>
          <w:caps w:val="0"/>
          <w:color w:val="333333"/>
          <w:spacing w:val="8"/>
          <w:sz w:val="30"/>
          <w:szCs w:val="30"/>
          <w:shd w:val="clear" w:color="auto" w:fill="FFFFFF"/>
        </w:rPr>
        <w:t>“依申请公开”</w:t>
      </w:r>
      <w:r>
        <w:rPr>
          <w:rFonts w:ascii="方正仿宋_GBK" w:hAnsi="方正仿宋_GBK" w:eastAsia="方正仿宋_GBK" w:cs="方正仿宋_GBK"/>
          <w:i w:val="0"/>
          <w:iCs w:val="0"/>
          <w:caps w:val="0"/>
          <w:color w:val="333333"/>
          <w:spacing w:val="8"/>
          <w:sz w:val="30"/>
          <w:szCs w:val="30"/>
          <w:shd w:val="clear" w:color="auto" w:fill="FFFFFF"/>
        </w:rPr>
        <w:fldChar w:fldCharType="end"/>
      </w:r>
      <w:r>
        <w:rPr>
          <w:rFonts w:ascii="方正仿宋_GBK" w:hAnsi="方正仿宋_GBK" w:eastAsia="方正仿宋_GBK" w:cs="方正仿宋_GBK"/>
          <w:i w:val="0"/>
          <w:iCs w:val="0"/>
          <w:caps w:val="0"/>
          <w:color w:val="333333"/>
          <w:spacing w:val="8"/>
          <w:sz w:val="30"/>
          <w:szCs w:val="30"/>
          <w:shd w:val="clear" w:color="auto" w:fill="FFFFFF"/>
        </w:rPr>
        <w:t>栏目提交申请。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b/>
          <w:bCs/>
          <w:i w:val="0"/>
          <w:iCs w:val="0"/>
          <w:caps w:val="0"/>
          <w:color w:val="auto"/>
          <w:spacing w:val="8"/>
          <w:sz w:val="30"/>
          <w:szCs w:val="30"/>
          <w:shd w:val="clear" w:color="auto" w:fill="FFFFFF"/>
        </w:rPr>
      </w:pPr>
      <w:r>
        <w:rPr>
          <w:rFonts w:ascii="方正仿宋_GBK" w:hAnsi="方正仿宋_GBK" w:eastAsia="方正仿宋_GBK" w:cs="方正仿宋_GBK"/>
          <w:b/>
          <w:bCs/>
          <w:i w:val="0"/>
          <w:iCs w:val="0"/>
          <w:caps w:val="0"/>
          <w:color w:val="auto"/>
          <w:spacing w:val="8"/>
          <w:sz w:val="30"/>
          <w:szCs w:val="30"/>
          <w:shd w:val="clear" w:color="auto" w:fill="FFFFFF"/>
        </w:rPr>
        <w:t>（四）申请注意事项。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1.申请人委托代理人提出政府信息公开申请的，应当提供委托代理证明材料；5人以上（含5人）共同申请同一政府信息，可以推选1至5名代表提交申请，并提供推举证明材料。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2.政府信息公开申请内容不明确的，本机关给予指导和释明，并自收到申请之日起7个工作日内一次性告知申请人作出补正，说明需要补正的事项和合理的补正期限。答复期限自行政机关收到补正的申请之日起计算。申请人无正当理由逾期不补正的，视为放弃申请，本机关不再处理该政府信息公开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3.申请人申请公开政府信息的数量、频次明显超过合理范围，本机关将要求申请人说明理由。对申请理由不合理的，将告知申请人不予处理。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4.申请人以政府信息公开申请的形式进行信访、投诉、举报等活动，本机关将告知申请人不作为政府信息公开申请处理并告知通过相应渠道提出。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ascii="方正仿宋_GBK" w:hAnsi="方正仿宋_GBK" w:eastAsia="方正仿宋_GBK" w:cs="方正仿宋_GBK"/>
          <w:b/>
          <w:bCs/>
          <w:i w:val="0"/>
          <w:iCs w:val="0"/>
          <w:caps w:val="0"/>
          <w:color w:val="333333"/>
          <w:spacing w:val="8"/>
          <w:sz w:val="30"/>
          <w:szCs w:val="30"/>
          <w:shd w:val="clear" w:color="auto" w:fill="FFFFFF"/>
        </w:rPr>
      </w:pPr>
      <w:r>
        <w:rPr>
          <w:rFonts w:ascii="方正仿宋_GBK" w:hAnsi="方正仿宋_GBK" w:eastAsia="方正仿宋_GBK" w:cs="方正仿宋_GBK"/>
          <w:b/>
          <w:bCs/>
          <w:i w:val="0"/>
          <w:iCs w:val="0"/>
          <w:caps w:val="0"/>
          <w:color w:val="333333"/>
          <w:spacing w:val="8"/>
          <w:sz w:val="30"/>
          <w:szCs w:val="30"/>
          <w:shd w:val="clear" w:color="auto" w:fill="FFFFFF"/>
        </w:rPr>
        <w:t>（五）答复时限。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前款规定的期限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4" w:firstLineChars="200"/>
        <w:jc w:val="both"/>
        <w:textAlignment w:val="auto"/>
        <w:rPr>
          <w:rFonts w:hint="eastAsia" w:ascii="方正黑体_GBK" w:hAnsi="方正黑体_GBK" w:eastAsia="方正黑体_GBK" w:cs="方正黑体_GBK"/>
          <w:b/>
          <w:bCs/>
          <w:i w:val="0"/>
          <w:iCs w:val="0"/>
          <w:caps w:val="0"/>
          <w:color w:val="333333"/>
          <w:spacing w:val="8"/>
          <w:kern w:val="0"/>
          <w:sz w:val="30"/>
          <w:szCs w:val="30"/>
          <w:shd w:val="clear" w:color="auto" w:fill="FFFFFF"/>
          <w:lang w:val="en-US" w:eastAsia="zh-CN" w:bidi="ar"/>
        </w:rPr>
      </w:pPr>
      <w:r>
        <w:rPr>
          <w:rFonts w:hint="eastAsia" w:ascii="方正黑体_GBK" w:hAnsi="方正黑体_GBK" w:eastAsia="方正黑体_GBK" w:cs="方正黑体_GBK"/>
          <w:b/>
          <w:bCs/>
          <w:i w:val="0"/>
          <w:iCs w:val="0"/>
          <w:caps w:val="0"/>
          <w:color w:val="333333"/>
          <w:spacing w:val="8"/>
          <w:kern w:val="0"/>
          <w:sz w:val="30"/>
          <w:szCs w:val="30"/>
          <w:shd w:val="clear" w:color="auto" w:fill="FFFFFF"/>
          <w:lang w:val="en-US" w:eastAsia="zh-CN" w:bidi="ar"/>
        </w:rPr>
        <w:t>三、不予公开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1.依法确定为国家秘密的政府信息，法律、行政法规禁止公开的政府信息，以及公开后可能危及国家安全、公共安全、经济安全、社会稳定的政府信息，不予公开。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2.涉及商业秘密、个人隐私等公开会对第三方合法权益造成损害的政府信息，本机关不予公开。但是，第三方同意公开或者本机关认为不公开会对公共利益造成重大影响的，予以公开。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3.本机关的内部事务信息，包括人事管理、后勤管理、内部工作流程等方面的信息不予公开。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4.本机关在履行行政管理职能过程中形成的讨论记录、过程稿、磋商信函、请示报告等过程性信息以及行政执法案卷信息，不予公开。法律、法规、规章规定上述信息应当公开的，从其规定。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eastAsia" w:ascii="微软雅黑" w:hAnsi="微软雅黑" w:eastAsia="微软雅黑" w:cs="微软雅黑"/>
          <w:b/>
          <w:bCs/>
          <w:i w:val="0"/>
          <w:iCs w:val="0"/>
          <w:caps w:val="0"/>
          <w:color w:val="000000"/>
          <w:spacing w:val="0"/>
          <w:sz w:val="24"/>
          <w:szCs w:val="24"/>
        </w:rPr>
      </w:pPr>
      <w:r>
        <w:rPr>
          <w:rFonts w:ascii="方正黑体_GBK" w:hAnsi="方正黑体_GBK" w:eastAsia="方正黑体_GBK" w:cs="方正黑体_GBK"/>
          <w:b/>
          <w:bCs/>
          <w:i w:val="0"/>
          <w:iCs w:val="0"/>
          <w:caps w:val="0"/>
          <w:color w:val="333333"/>
          <w:spacing w:val="8"/>
          <w:kern w:val="0"/>
          <w:sz w:val="30"/>
          <w:szCs w:val="30"/>
          <w:shd w:val="clear" w:fill="FFFFFF"/>
          <w:lang w:val="en-US" w:eastAsia="zh-CN" w:bidi="ar"/>
        </w:rPr>
        <w:t>四、政府信息公开工作机构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left"/>
        <w:textAlignment w:val="auto"/>
        <w:rPr>
          <w:rFonts w:ascii="方正仿宋_GBK" w:hAnsi="方正仿宋_GBK" w:eastAsia="方正仿宋_GBK" w:cs="方正仿宋_GBK"/>
          <w:i w:val="0"/>
          <w:iCs w:val="0"/>
          <w:caps w:val="0"/>
          <w:color w:val="333333"/>
          <w:spacing w:val="8"/>
          <w:sz w:val="30"/>
          <w:szCs w:val="30"/>
          <w:shd w:val="clear" w:color="auto" w:fill="FFFFFF"/>
          <w:lang w:val="en-US" w:eastAsia="zh-CN"/>
        </w:rPr>
      </w:pPr>
      <w:r>
        <w:rPr>
          <w:rFonts w:hint="eastAsia" w:ascii="方正仿宋_GBK" w:hAnsi="方正仿宋_GBK" w:eastAsia="方正仿宋_GBK" w:cs="方正仿宋_GBK"/>
          <w:i w:val="0"/>
          <w:iCs w:val="0"/>
          <w:caps w:val="0"/>
          <w:color w:val="333333"/>
          <w:spacing w:val="8"/>
          <w:sz w:val="30"/>
          <w:szCs w:val="30"/>
          <w:shd w:val="clear" w:color="auto" w:fill="FFFFFF"/>
          <w:lang w:eastAsia="zh-CN"/>
        </w:rPr>
        <w:t>宿州市医疗保障局办公室负责市医保局政府信息公开工作，同时指导、协调各县区医保局政府信息公开工作。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rPr>
      </w:pP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工作机构名称：</w:t>
      </w:r>
      <w:r>
        <w:rPr>
          <w:rFonts w:hint="eastAsia" w:ascii="方正仿宋_GBK" w:hAnsi="方正仿宋_GBK" w:eastAsia="方正仿宋_GBK" w:cs="方正仿宋_GBK"/>
          <w:i w:val="0"/>
          <w:iCs w:val="0"/>
          <w:caps w:val="0"/>
          <w:color w:val="333333"/>
          <w:spacing w:val="8"/>
          <w:sz w:val="30"/>
          <w:szCs w:val="30"/>
          <w:shd w:val="clear" w:color="auto" w:fill="FFFFFF"/>
          <w:lang w:eastAsia="zh-CN"/>
        </w:rPr>
        <w:t>宿州市医疗保障局办公室</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rPr>
      </w:pP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办公地址：</w:t>
      </w:r>
      <w:r>
        <w:rPr>
          <w:rFonts w:ascii="方正仿宋_GBK" w:hAnsi="方正仿宋_GBK" w:eastAsia="方正仿宋_GBK" w:cs="方正仿宋_GBK"/>
          <w:i w:val="0"/>
          <w:iCs w:val="0"/>
          <w:caps w:val="0"/>
          <w:color w:val="333333"/>
          <w:spacing w:val="8"/>
          <w:sz w:val="30"/>
          <w:szCs w:val="30"/>
          <w:shd w:val="clear" w:color="auto" w:fill="FFFFFF"/>
        </w:rPr>
        <w:t>安徽省宿州市埇桥区银河一路</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530</w:t>
      </w:r>
      <w:r>
        <w:rPr>
          <w:rFonts w:ascii="方正仿宋_GBK" w:hAnsi="方正仿宋_GBK" w:eastAsia="方正仿宋_GBK" w:cs="方正仿宋_GBK"/>
          <w:i w:val="0"/>
          <w:iCs w:val="0"/>
          <w:caps w:val="0"/>
          <w:color w:val="333333"/>
          <w:spacing w:val="8"/>
          <w:sz w:val="30"/>
          <w:szCs w:val="30"/>
          <w:shd w:val="clear" w:color="auto" w:fill="FFFFFF"/>
        </w:rPr>
        <w:t>号市</w:t>
      </w:r>
      <w:r>
        <w:rPr>
          <w:rFonts w:hint="eastAsia" w:ascii="方正仿宋_GBK" w:hAnsi="方正仿宋_GBK" w:eastAsia="方正仿宋_GBK" w:cs="方正仿宋_GBK"/>
          <w:i w:val="0"/>
          <w:iCs w:val="0"/>
          <w:caps w:val="0"/>
          <w:color w:val="333333"/>
          <w:spacing w:val="8"/>
          <w:sz w:val="30"/>
          <w:szCs w:val="30"/>
          <w:shd w:val="clear" w:color="auto" w:fill="FFFFFF"/>
          <w:lang w:eastAsia="zh-CN"/>
        </w:rPr>
        <w:t>卫健委</w:t>
      </w:r>
      <w:r>
        <w:rPr>
          <w:rFonts w:ascii="方正仿宋_GBK" w:hAnsi="方正仿宋_GBK" w:eastAsia="方正仿宋_GBK" w:cs="方正仿宋_GBK"/>
          <w:i w:val="0"/>
          <w:iCs w:val="0"/>
          <w:caps w:val="0"/>
          <w:color w:val="333333"/>
          <w:spacing w:val="8"/>
          <w:sz w:val="30"/>
          <w:szCs w:val="30"/>
          <w:shd w:val="clear" w:color="auto" w:fill="FFFFFF"/>
        </w:rPr>
        <w:t>大楼</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6</w:t>
      </w:r>
      <w:r>
        <w:rPr>
          <w:rFonts w:ascii="方正仿宋_GBK" w:hAnsi="方正仿宋_GBK" w:eastAsia="方正仿宋_GBK" w:cs="方正仿宋_GBK"/>
          <w:i w:val="0"/>
          <w:iCs w:val="0"/>
          <w:caps w:val="0"/>
          <w:color w:val="333333"/>
          <w:spacing w:val="8"/>
          <w:sz w:val="30"/>
          <w:szCs w:val="30"/>
          <w:shd w:val="clear" w:color="auto" w:fill="FFFFFF"/>
        </w:rPr>
        <w:t>楼</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rPr>
      </w:pP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办公时间：上午</w:t>
      </w:r>
      <w:r>
        <w:rPr>
          <w:rFonts w:hint="default" w:ascii="方正仿宋_GBK" w:hAnsi="方正仿宋_GBK" w:eastAsia="方正仿宋_GBK" w:cs="方正仿宋_GBK"/>
          <w:i w:val="0"/>
          <w:iCs w:val="0"/>
          <w:caps w:val="0"/>
          <w:color w:val="333333"/>
          <w:spacing w:val="8"/>
          <w:sz w:val="30"/>
          <w:szCs w:val="30"/>
          <w:shd w:val="clear" w:color="auto" w:fill="FFFFFF"/>
          <w:lang w:val="en-US" w:eastAsia="zh-CN"/>
        </w:rPr>
        <w:t>8:00-12:00</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；下午</w:t>
      </w:r>
      <w:r>
        <w:rPr>
          <w:rFonts w:hint="default" w:ascii="方正仿宋_GBK" w:hAnsi="方正仿宋_GBK" w:eastAsia="方正仿宋_GBK" w:cs="方正仿宋_GBK"/>
          <w:i w:val="0"/>
          <w:iCs w:val="0"/>
          <w:caps w:val="0"/>
          <w:color w:val="333333"/>
          <w:spacing w:val="8"/>
          <w:sz w:val="30"/>
          <w:szCs w:val="30"/>
          <w:shd w:val="clear" w:color="auto" w:fill="FFFFFF"/>
          <w:lang w:val="en-US" w:eastAsia="zh-CN"/>
        </w:rPr>
        <w:t>14:30-17:30</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rPr>
      </w:pP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联系电话：</w:t>
      </w:r>
      <w:r>
        <w:rPr>
          <w:rFonts w:ascii="方正仿宋_GBK" w:hAnsi="方正仿宋_GBK" w:eastAsia="方正仿宋_GBK" w:cs="方正仿宋_GBK"/>
          <w:i w:val="0"/>
          <w:iCs w:val="0"/>
          <w:caps w:val="0"/>
          <w:color w:val="333333"/>
          <w:spacing w:val="8"/>
          <w:sz w:val="30"/>
          <w:szCs w:val="30"/>
          <w:shd w:val="clear" w:color="auto" w:fill="FFFFFF"/>
        </w:rPr>
        <w:t>0557―3060050</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rPr>
      </w:pP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传真号码：</w:t>
      </w:r>
      <w:r>
        <w:rPr>
          <w:rFonts w:ascii="方正仿宋_GBK" w:hAnsi="方正仿宋_GBK" w:eastAsia="方正仿宋_GBK" w:cs="方正仿宋_GBK"/>
          <w:i w:val="0"/>
          <w:iCs w:val="0"/>
          <w:caps w:val="0"/>
          <w:color w:val="333333"/>
          <w:spacing w:val="8"/>
          <w:sz w:val="30"/>
          <w:szCs w:val="30"/>
          <w:shd w:val="clear" w:color="auto" w:fill="FFFFFF"/>
        </w:rPr>
        <w:t>0557―3060050</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rPr>
        <w:t>互联网联系方式：</w:t>
      </w:r>
      <w:r>
        <w:rPr>
          <w:rFonts w:ascii="方正仿宋_GBK" w:hAnsi="方正仿宋_GBK" w:eastAsia="方正仿宋_GBK" w:cs="方正仿宋_GBK"/>
          <w:i w:val="0"/>
          <w:iCs w:val="0"/>
          <w:caps w:val="0"/>
          <w:color w:val="333333"/>
          <w:spacing w:val="8"/>
          <w:sz w:val="30"/>
          <w:szCs w:val="30"/>
          <w:shd w:val="clear" w:color="auto" w:fill="FFFFFF"/>
        </w:rPr>
        <w:fldChar w:fldCharType="begin"/>
      </w:r>
      <w:r>
        <w:rPr>
          <w:rFonts w:ascii="方正仿宋_GBK" w:hAnsi="方正仿宋_GBK" w:eastAsia="方正仿宋_GBK" w:cs="方正仿宋_GBK"/>
          <w:i w:val="0"/>
          <w:iCs w:val="0"/>
          <w:caps w:val="0"/>
          <w:color w:val="333333"/>
          <w:spacing w:val="8"/>
          <w:sz w:val="30"/>
          <w:szCs w:val="30"/>
          <w:shd w:val="clear" w:color="auto" w:fill="FFFFFF"/>
        </w:rPr>
        <w:instrText xml:space="preserve"> HYPERLINK "mailto:szsybj401@163.com。（仅用于接收信息公开工作有关意见建议，不受理依申请公开申请。如需提交政府信息公开申请，请查看第二部分\“依申请公开\”。）" </w:instrText>
      </w:r>
      <w:r>
        <w:rPr>
          <w:rFonts w:ascii="方正仿宋_GBK" w:hAnsi="方正仿宋_GBK" w:eastAsia="方正仿宋_GBK" w:cs="方正仿宋_GBK"/>
          <w:i w:val="0"/>
          <w:iCs w:val="0"/>
          <w:caps w:val="0"/>
          <w:color w:val="333333"/>
          <w:spacing w:val="8"/>
          <w:sz w:val="30"/>
          <w:szCs w:val="30"/>
          <w:shd w:val="clear" w:color="auto" w:fill="FFFFFF"/>
        </w:rPr>
        <w:fldChar w:fldCharType="separate"/>
      </w:r>
      <w:r>
        <w:rPr>
          <w:rFonts w:ascii="方正仿宋_GBK" w:hAnsi="方正仿宋_GBK" w:eastAsia="方正仿宋_GBK" w:cs="方正仿宋_GBK"/>
          <w:i w:val="0"/>
          <w:iCs w:val="0"/>
          <w:caps w:val="0"/>
          <w:color w:val="333333"/>
          <w:spacing w:val="8"/>
          <w:sz w:val="30"/>
          <w:szCs w:val="30"/>
          <w:shd w:val="clear" w:color="auto" w:fill="FFFFFF"/>
        </w:rPr>
        <w:t>szsybj401@163.com。（仅用于接收</w:t>
      </w:r>
      <w:r>
        <w:rPr>
          <w:rFonts w:hint="eastAsia" w:ascii="方正仿宋_GBK" w:hAnsi="方正仿宋_GBK" w:eastAsia="方正仿宋_GBK" w:cs="方正仿宋_GBK"/>
          <w:i w:val="0"/>
          <w:iCs w:val="0"/>
          <w:caps w:val="0"/>
          <w:color w:val="333333"/>
          <w:spacing w:val="8"/>
          <w:sz w:val="30"/>
          <w:szCs w:val="30"/>
          <w:shd w:val="clear" w:color="auto" w:fill="FFFFFF"/>
          <w:lang w:val="en-US" w:eastAsia="zh-CN"/>
        </w:rPr>
        <w:t>政府</w:t>
      </w:r>
      <w:r>
        <w:rPr>
          <w:rFonts w:ascii="方正仿宋_GBK" w:hAnsi="方正仿宋_GBK" w:eastAsia="方正仿宋_GBK" w:cs="方正仿宋_GBK"/>
          <w:i w:val="0"/>
          <w:iCs w:val="0"/>
          <w:caps w:val="0"/>
          <w:color w:val="333333"/>
          <w:spacing w:val="8"/>
          <w:sz w:val="30"/>
          <w:szCs w:val="30"/>
          <w:shd w:val="clear" w:color="auto" w:fill="FFFFFF"/>
        </w:rPr>
        <w:t>信息公开工作有关意见建议，不受理依申请公开申请。如需提交政府信息公开申请，请查看第二部分“依申请公开”。）</w:t>
      </w:r>
      <w:r>
        <w:rPr>
          <w:rFonts w:ascii="方正仿宋_GBK" w:hAnsi="方正仿宋_GBK" w:eastAsia="方正仿宋_GBK" w:cs="方正仿宋_GBK"/>
          <w:i w:val="0"/>
          <w:iCs w:val="0"/>
          <w:caps w:val="0"/>
          <w:color w:val="333333"/>
          <w:spacing w:val="8"/>
          <w:sz w:val="30"/>
          <w:szCs w:val="30"/>
          <w:shd w:val="clear" w:color="auto"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4"/>
        <w:jc w:val="left"/>
        <w:rPr>
          <w:rFonts w:hint="eastAsia" w:ascii="微软雅黑" w:hAnsi="微软雅黑" w:eastAsia="微软雅黑" w:cs="微软雅黑"/>
          <w:b w:val="0"/>
          <w:bCs w:val="0"/>
          <w:i w:val="0"/>
          <w:iCs w:val="0"/>
          <w:caps w:val="0"/>
          <w:color w:val="000000"/>
          <w:spacing w:val="0"/>
          <w:sz w:val="31"/>
          <w:szCs w:val="31"/>
        </w:rPr>
      </w:pPr>
      <w:r>
        <w:rPr>
          <w:rFonts w:ascii="方正黑体_GBK" w:hAnsi="方正黑体_GBK" w:eastAsia="方正黑体_GBK" w:cs="方正黑体_GBK"/>
          <w:b/>
          <w:bCs/>
          <w:i w:val="0"/>
          <w:iCs w:val="0"/>
          <w:caps w:val="0"/>
          <w:color w:val="333333"/>
          <w:spacing w:val="8"/>
          <w:sz w:val="30"/>
          <w:szCs w:val="30"/>
          <w:shd w:val="clear" w:fill="FFFFFF"/>
        </w:rPr>
        <w:t>五、监督和救济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hint="eastAsia" w:ascii="方正仿宋_GBK" w:hAnsi="方正仿宋_GBK" w:eastAsia="方正仿宋_GBK" w:cs="方正仿宋_GBK"/>
          <w:i w:val="0"/>
          <w:iCs w:val="0"/>
          <w:caps w:val="0"/>
          <w:color w:val="333333"/>
          <w:spacing w:val="8"/>
          <w:sz w:val="30"/>
          <w:szCs w:val="30"/>
          <w:shd w:val="clear" w:color="auto" w:fill="FFFFFF"/>
        </w:rPr>
      </w:pPr>
      <w:r>
        <w:rPr>
          <w:rFonts w:ascii="方正仿宋_GBK" w:hAnsi="方正仿宋_GBK" w:eastAsia="方正仿宋_GBK" w:cs="方正仿宋_GBK"/>
          <w:i w:val="0"/>
          <w:iCs w:val="0"/>
          <w:caps w:val="0"/>
          <w:color w:val="333333"/>
          <w:spacing w:val="8"/>
          <w:sz w:val="30"/>
          <w:szCs w:val="30"/>
          <w:shd w:val="clear" w:color="auto" w:fill="FFFFFF"/>
          <w:lang w:val="en-US" w:eastAsia="zh-CN"/>
        </w:rPr>
        <w:t>公民、法人或者其他组织认为行政机关在政府信息公开工作中侵犯其合法权益的，可以向上一级行政机关或者政府信息公开工作主管部门投诉、举报，也可以依法申请行政复议或者提起行政诉讼。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2" w:firstLineChars="200"/>
        <w:jc w:val="both"/>
        <w:textAlignment w:val="auto"/>
        <w:rPr>
          <w:rFonts w:ascii="方正仿宋_GBK" w:hAnsi="方正仿宋_GBK" w:eastAsia="方正仿宋_GBK" w:cs="方正仿宋_GBK"/>
          <w:i w:val="0"/>
          <w:iCs w:val="0"/>
          <w:caps w:val="0"/>
          <w:color w:val="333333"/>
          <w:spacing w:val="8"/>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C68DF"/>
    <w:rsid w:val="04B86EE4"/>
    <w:rsid w:val="06935222"/>
    <w:rsid w:val="06D800FD"/>
    <w:rsid w:val="07E37AE3"/>
    <w:rsid w:val="0FF556E7"/>
    <w:rsid w:val="11333889"/>
    <w:rsid w:val="15817E17"/>
    <w:rsid w:val="171B1048"/>
    <w:rsid w:val="2BF437BD"/>
    <w:rsid w:val="327F2033"/>
    <w:rsid w:val="33AD27F6"/>
    <w:rsid w:val="361909F0"/>
    <w:rsid w:val="39AA6DC9"/>
    <w:rsid w:val="3EB70DA6"/>
    <w:rsid w:val="45E22A2A"/>
    <w:rsid w:val="49EB5DA8"/>
    <w:rsid w:val="56DA342C"/>
    <w:rsid w:val="6AC344AB"/>
    <w:rsid w:val="6FFB25C8"/>
    <w:rsid w:val="777C68DF"/>
    <w:rsid w:val="78857244"/>
    <w:rsid w:val="7A7E03EF"/>
    <w:rsid w:val="7A80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2021-12-22T15:59:00Z</dcterms:created>
  <dc:creator>1</dc:creator>
  <cp:lastModifiedBy>greatwall</cp:lastModifiedBy>
  <dcterms:modified xsi:type="dcterms:W3CDTF">2022-11-16T15:37:37Z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FD8FDB18DC0345B3A555964E0624773C</vt:lpwstr>
  </property>
</Properties>
</file>