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宿州市质量强市建设“十四五”规划征求意见表</w:t>
      </w:r>
    </w:p>
    <w:p>
      <w:pPr>
        <w:jc w:val="righ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28"/>
        </w:rPr>
        <w:t>年   月    日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743"/>
        <w:gridCol w:w="133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137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137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页码</w:t>
            </w:r>
            <w:r>
              <w:rPr>
                <w:rFonts w:hint="eastAsia" w:ascii="宋体" w:hAnsi="宋体"/>
                <w:sz w:val="24"/>
              </w:rPr>
              <w:t>、条款号</w:t>
            </w: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征求意见稿内容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修改意见、建议及说明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7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083D"/>
    <w:rsid w:val="1422083D"/>
    <w:rsid w:val="73D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2022-08-23T06:50:00Z</dcterms:created>
  <dc:creator>崔爱民</dc:creator>
  <cp:lastModifiedBy>崔爱民</cp:lastModifiedBy>
  <dcterms:modified xsi:type="dcterms:W3CDTF">2022-09-16T07:01:07Z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