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【决策草案】《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宿州市临近保质期食品经营管理规范（试行）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》（征求意见稿）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为加强对临近保质期食品的管理，规范食品流通环节临近保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质期食品的管理，有效防止和控制食品安全隐患，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食品流通监管科起草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了《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宿州市临近保质期食品经营管理规范（试行）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（征求意见稿），以下简称《管理规范》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一、《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管理规范</w:t>
      </w: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》出台的必须性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出台《宿州市临近保质期食品经营管理规范（试行）》是促进我市食品安全提升、规范食品流通环节临近保质期食品管理的需要，更是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val="en-US" w:eastAsia="zh-CN"/>
        </w:rPr>
        <w:t>保证食品安全、保障公众身体健康和生命安全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的需要。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二、《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管理规范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》出台的总体思路和主要工作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主要工作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根据《中华人民共和国食品安全法》、《安徽省食品安全条例》等有关法律法规，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食品流通监管科起草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宿州市临近保质期食品经营管理规范（试行）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（征求意见稿）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总体思路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《中华人民共和国食品安全法》第五十四条规定：食品经营者应当按照保证食品安全的要求贮存食品，定期检查库存食品，及时清理变质或者超过保质期的食品。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-SA"/>
        </w:rPr>
        <w:t>《国务院发布关于加强食品安全工作的决定》要求：落实不符合安全标准的食品处置及经济赔偿责任。食品经营者要建立并执行临近保质期食品的消费提示制度，严禁更换包装和日期再行销售。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三、征求意见的主要内容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《管理规范》共十一条，主要内容为：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第一条 明确临近保质期食品概念。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第二条 规定食品临近保质期期限。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第三条 对食品经营者应当建立临近保质期食品管理制度的要求。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第四条 对食品经营者应当建立完善临近保质期食品管理保障机制的要求。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   第五条 对以原价、折价、特价、买赠等方式销售临近保质期食品做出的要求。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第六条 对与其他商品一起捆绑搭售的临近保质期食品的要求。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第七条 对临近保质期食品与不合格食品摆放的要求。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   第八条 对食品经营企业建立食品进货查验记录制度的要求。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第九条 对制售的凉菜、糕点等散装即食食品的保质期要求。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第十条 对食品经营者销售散装食品的要求。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  <w:t>第十一条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本规范的执行日期。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E0935"/>
    <w:rsid w:val="202E0935"/>
    <w:rsid w:val="6ED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2022-04-12T08:59:00Z</dcterms:created>
  <dc:creator>小妖</dc:creator>
  <cp:lastModifiedBy>小妖</cp:lastModifiedBy>
  <dcterms:modified xsi:type="dcterms:W3CDTF">2022-04-12T09:10:46Z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