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《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宿州经济技术开发区工作交接办法（试行）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起草背景和依据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为规范工作交接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行为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工作持续、有序和顺利开展，根据《中国共产党党内监督条例》等有关规定，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参照《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宿州市领导干部工作交接办法(试行)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文件的主要内容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宿州经济技术开发区工作交接办法（试行）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eastAsia="方正仿宋_GBK" w:cs="Times New Roman"/>
          <w:sz w:val="32"/>
          <w:szCs w:val="32"/>
          <w:lang w:eastAsia="zh-CN"/>
        </w:rPr>
        <w:t>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9项内容，明确了制定本办法的目的和依据、适用人员范围、需要办理工作交接的情况、工作交接的主要内容、交接的主要程序、离任人员和接任人员双方的责任、领导权、监督和组织实施职责明晰等。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征求意见的情况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草案征求了班子成员、2位调研员（李荣忠主任、李雅主任）、各机关局室、中心的意见和建议，共收到关于文字表述、交接工作完成时限的意见建议8条，经研究分析，已全部采纳。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3541F5"/>
    <w:multiLevelType w:val="singleLevel"/>
    <w:tmpl w:val="EC3541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B3D41"/>
    <w:rsid w:val="05892C5C"/>
    <w:rsid w:val="29BF0D23"/>
    <w:rsid w:val="2E5D217A"/>
    <w:rsid w:val="54B54E43"/>
    <w:rsid w:val="65CB3D41"/>
    <w:rsid w:val="68756241"/>
    <w:rsid w:val="6B8C0B9E"/>
    <w:rsid w:val="7783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2019-09-06T07:10:00Z</dcterms:created>
  <dc:creator>雅文</dc:creator>
  <cp:lastModifiedBy>这一季</cp:lastModifiedBy>
  <dcterms:modified xsi:type="dcterms:W3CDTF">2021-01-10T07:20:17Z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