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2021年度调整宿州市城乡居民大病保险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保障待遇政策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征求意见情况的说明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国家、省文件要求，依据2020年城乡居民医保基金运行情况，根据安徽省医保局和省财政厅关于《城乡居民大病保险实施方案》要求，结合我市实际，拟定了《2021年度调整宿州市城乡居民大病保险保障待遇政策的通知》（征求意见稿），并向有关单位和社会公众广泛征求意见，现将征求意见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有关单位征求意见情况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医疗保障局于2020年12月24日向各县、区医疗保障局下发《关于调整宿州市城乡居民大病保险保障待遇政策的通知》（征求意见稿），埇桥区、灵璧县、砀山县、萧县医疗保障局于2020年12月25日前均反馈为无意见，泗县医疗保障局提出“报销比例提高5个点”的建议与征求大病保险起付线调整的内容无关，故未予采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社会公众征求意见情况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市医疗保障局2020年12月31日通过宿州市人民政府网站向社会公众征求意见，截至2021年1月30日征求意见期满，未收到社会公众反馈意见。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D1B2D4-3F5F-4534-B76C-488F663CE5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B76809-0137-4085-B995-44AA5278889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64FF990-0594-4AFD-B89C-2484294053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C84D9"/>
    <w:multiLevelType w:val="singleLevel"/>
    <w:tmpl w:val="C57C8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51A0"/>
    <w:rsid w:val="41C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2021-02-18T07:31:00Z</dcterms:created>
  <dc:creator>人面桃花</dc:creator>
  <cp:lastModifiedBy>人面桃花</cp:lastModifiedBy>
  <cp:lastPrinted>2021-02-18T08:16:26Z</cp:lastPrinted>
  <dcterms:modified xsi:type="dcterms:W3CDTF">2021-02-18T08:21:08Z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