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bidi w:val="0"/>
        <w:adjustRightInd w:val="0"/>
        <w:snapToGrid/>
        <w:spacing w:before="0" w:beforeLines="0" w:after="0" w:afterLines="0" w:line="600" w:lineRule="exact"/>
        <w:ind w:left="0" w:leftChars="0" w:right="0" w:rightChars="0"/>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关于公布</w:t>
      </w:r>
      <w:r>
        <w:rPr>
          <w:rFonts w:hint="eastAsia" w:eastAsia="方正小标宋_GBK" w:cs="Times New Roman"/>
          <w:color w:val="000000"/>
          <w:kern w:val="0"/>
          <w:sz w:val="44"/>
          <w:szCs w:val="44"/>
          <w:lang w:eastAsia="zh-CN"/>
        </w:rPr>
        <w:t>宿州市人民政府办公室（宿州市人民政府外事办公室）</w:t>
      </w:r>
      <w:r>
        <w:rPr>
          <w:rFonts w:hint="default" w:eastAsia="方正小标宋_GBK" w:cs="Times New Roman"/>
          <w:color w:val="000000"/>
          <w:kern w:val="0"/>
          <w:sz w:val="44"/>
          <w:szCs w:val="44"/>
          <w:lang w:val="en-US" w:eastAsia="zh-CN"/>
        </w:rPr>
        <w:t>权责清单、</w:t>
      </w:r>
      <w:r>
        <w:rPr>
          <w:rFonts w:hint="default" w:ascii="Times New Roman" w:hAnsi="Times New Roman" w:eastAsia="方正小标宋_GBK" w:cs="Times New Roman"/>
          <w:color w:val="000000"/>
          <w:kern w:val="0"/>
          <w:sz w:val="44"/>
          <w:szCs w:val="44"/>
          <w:lang w:val="en-US" w:eastAsia="zh-CN"/>
        </w:rPr>
        <w:t>公共服务清单</w:t>
      </w:r>
      <w:r>
        <w:rPr>
          <w:rFonts w:hint="eastAsia" w:ascii="Times New Roman" w:hAnsi="Times New Roman" w:eastAsia="方正小标宋_GBK" w:cs="Times New Roman"/>
          <w:color w:val="000000"/>
          <w:kern w:val="0"/>
          <w:sz w:val="44"/>
          <w:szCs w:val="44"/>
          <w:lang w:eastAsia="zh-CN"/>
        </w:rPr>
        <w:t>（</w:t>
      </w:r>
      <w:r>
        <w:rPr>
          <w:rFonts w:hint="eastAsia" w:ascii="Times New Roman" w:hAnsi="Times New Roman" w:eastAsia="方正小标宋_GBK" w:cs="Times New Roman"/>
          <w:color w:val="000000"/>
          <w:kern w:val="0"/>
          <w:sz w:val="44"/>
          <w:szCs w:val="44"/>
          <w:lang w:val="en-US" w:eastAsia="zh-CN"/>
        </w:rPr>
        <w:t>2021年本</w:t>
      </w: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的通知</w:t>
      </w:r>
    </w:p>
    <w:p>
      <w:pPr>
        <w:pStyle w:val="8"/>
        <w:keepNext w:val="0"/>
        <w:keepLines w:val="0"/>
        <w:pageBreakBefore w:val="0"/>
        <w:widowControl w:val="0"/>
        <w:kinsoku/>
        <w:wordWrap/>
        <w:overflowPunct w:val="0"/>
        <w:topLinePunct/>
        <w:autoSpaceDE/>
        <w:bidi w:val="0"/>
        <w:adjustRightInd w:val="0"/>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0" w:leftChars="0" w:right="0" w:rightChars="0"/>
        <w:textAlignment w:val="auto"/>
        <w:rPr>
          <w:rFonts w:hint="default" w:ascii="Times New Roman" w:hAnsi="Times New Roman" w:eastAsia="方正仿宋_GBK" w:cs="Times New Roman"/>
          <w:b w:val="0"/>
          <w:i w:val="0"/>
          <w:snapToGrid/>
          <w:color w:val="000000"/>
          <w:sz w:val="32"/>
          <w:lang w:val="en-US" w:eastAsia="zh-CN"/>
        </w:rPr>
      </w:pPr>
      <w:r>
        <w:rPr>
          <w:rFonts w:hint="default" w:ascii="Times New Roman" w:hAnsi="Times New Roman" w:eastAsia="方正仿宋_GBK" w:cs="Times New Roman"/>
          <w:b w:val="0"/>
          <w:i w:val="0"/>
          <w:snapToGrid/>
          <w:color w:val="000000"/>
          <w:sz w:val="32"/>
          <w:lang w:val="en-US" w:eastAsia="zh-CN"/>
        </w:rPr>
        <w:t>各县区政府办、办公室各科室：</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right="0" w:rightChars="0" w:firstLine="640" w:firstLineChars="200"/>
        <w:textAlignment w:val="auto"/>
        <w:rPr>
          <w:rFonts w:hint="default" w:ascii="Times New Roman" w:hAnsi="Times New Roman" w:eastAsia="方正仿宋_GBK" w:cs="Times New Roman"/>
          <w:b w:val="0"/>
          <w:i w:val="0"/>
          <w:snapToGrid/>
          <w:color w:val="000000"/>
          <w:sz w:val="32"/>
          <w:lang w:eastAsia="zh-CN"/>
        </w:rPr>
      </w:pPr>
      <w:r>
        <w:rPr>
          <w:rFonts w:hint="default" w:ascii="Times New Roman" w:hAnsi="Times New Roman" w:eastAsia="方正仿宋_GBK" w:cs="Times New Roman"/>
          <w:b w:val="0"/>
          <w:i w:val="0"/>
          <w:snapToGrid/>
          <w:color w:val="000000"/>
          <w:sz w:val="32"/>
          <w:lang w:eastAsia="zh-CN"/>
        </w:rPr>
        <w:t>一、根据</w:t>
      </w:r>
      <w:r>
        <w:rPr>
          <w:rFonts w:hint="default" w:ascii="Times New Roman" w:hAnsi="Times New Roman" w:eastAsia="方正仿宋_GBK" w:cs="Times New Roman"/>
          <w:color w:val="000000"/>
          <w:sz w:val="32"/>
          <w:szCs w:val="32"/>
          <w:lang w:val="en-US" w:eastAsia="zh-CN"/>
        </w:rPr>
        <w:t>省级</w:t>
      </w:r>
      <w:r>
        <w:rPr>
          <w:rFonts w:hint="default" w:ascii="Times New Roman" w:hAnsi="Times New Roman" w:eastAsia="方正仿宋_GBK" w:cs="Times New Roman"/>
          <w:color w:val="000000"/>
          <w:sz w:val="32"/>
          <w:szCs w:val="32"/>
        </w:rPr>
        <w:t>制定的《全省行政许可指导目录》《全省7类权力事项指导目录》《市县两级行政处罚和行政强制事项指导目录》《全省公共服务指导目录》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以</w:t>
      </w:r>
      <w:r>
        <w:rPr>
          <w:rFonts w:hint="default" w:ascii="Times New Roman" w:hAnsi="Times New Roman" w:eastAsia="方正仿宋_GBK" w:cs="Times New Roman"/>
          <w:b w:val="0"/>
          <w:i w:val="0"/>
          <w:snapToGrid/>
          <w:color w:val="000000"/>
          <w:sz w:val="32"/>
          <w:lang w:eastAsia="zh-CN"/>
        </w:rPr>
        <w:t>及</w:t>
      </w:r>
      <w:r>
        <w:rPr>
          <w:rFonts w:hint="default" w:ascii="Times New Roman" w:hAnsi="Times New Roman" w:eastAsia="方正仿宋_GBK" w:cs="Times New Roman"/>
          <w:b w:val="0"/>
          <w:i w:val="0"/>
          <w:snapToGrid/>
          <w:color w:val="000000"/>
          <w:sz w:val="32"/>
          <w:lang w:val="en-US" w:eastAsia="zh-CN"/>
        </w:rPr>
        <w:t>市政府办公室（外办）</w:t>
      </w:r>
      <w:r>
        <w:rPr>
          <w:rFonts w:hint="default" w:ascii="Times New Roman" w:hAnsi="Times New Roman" w:eastAsia="方正仿宋_GBK" w:cs="Times New Roman"/>
          <w:b w:val="0"/>
          <w:i w:val="0"/>
          <w:snapToGrid/>
          <w:color w:val="000000"/>
          <w:sz w:val="32"/>
          <w:lang w:eastAsia="zh-CN"/>
        </w:rPr>
        <w:t>“三定”规定</w:t>
      </w:r>
      <w:r>
        <w:rPr>
          <w:rFonts w:hint="default" w:ascii="Times New Roman" w:hAnsi="Times New Roman" w:eastAsia="方正仿宋_GBK" w:cs="Times New Roman"/>
          <w:b w:val="0"/>
          <w:i w:val="0"/>
          <w:snapToGrid/>
          <w:color w:val="000000"/>
          <w:sz w:val="32"/>
          <w:lang w:val="en-US" w:eastAsia="zh-CN"/>
        </w:rPr>
        <w:t>和上年职责清单</w:t>
      </w:r>
      <w:r>
        <w:rPr>
          <w:rFonts w:hint="default" w:ascii="Times New Roman" w:hAnsi="Times New Roman" w:eastAsia="方正仿宋_GBK" w:cs="Times New Roman"/>
          <w:b w:val="0"/>
          <w:i w:val="0"/>
          <w:snapToGrid/>
          <w:color w:val="000000"/>
          <w:sz w:val="32"/>
          <w:lang w:eastAsia="zh-CN"/>
        </w:rPr>
        <w:t>，依法明确市</w:t>
      </w:r>
      <w:r>
        <w:rPr>
          <w:rFonts w:hint="default" w:ascii="Times New Roman" w:hAnsi="Times New Roman" w:eastAsia="方正仿宋_GBK" w:cs="Times New Roman"/>
          <w:b w:val="0"/>
          <w:i w:val="0"/>
          <w:snapToGrid/>
          <w:color w:val="000000"/>
          <w:sz w:val="32"/>
          <w:lang w:val="en-US" w:eastAsia="zh-CN"/>
        </w:rPr>
        <w:t>政府办公室（外办）</w:t>
      </w:r>
      <w:r>
        <w:rPr>
          <w:rFonts w:hint="default" w:ascii="Times New Roman" w:hAnsi="Times New Roman" w:eastAsia="方正仿宋_GBK" w:cs="Times New Roman"/>
          <w:b w:val="0"/>
          <w:i w:val="0"/>
          <w:snapToGrid/>
          <w:color w:val="000000"/>
          <w:sz w:val="32"/>
          <w:lang w:eastAsia="zh-CN"/>
        </w:rPr>
        <w:t>权责事项</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项，其中：行政许可</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w:t>
      </w:r>
      <w:r>
        <w:rPr>
          <w:rFonts w:hint="default" w:ascii="Times New Roman" w:hAnsi="Times New Roman" w:eastAsia="方正仿宋_GBK" w:cs="Times New Roman"/>
          <w:b w:val="0"/>
          <w:i w:val="0"/>
          <w:snapToGrid/>
          <w:color w:val="000000"/>
          <w:sz w:val="32"/>
          <w:lang w:val="en-US" w:eastAsia="zh-CN"/>
        </w:rPr>
        <w:t>处罚0</w:t>
      </w:r>
      <w:r>
        <w:rPr>
          <w:rFonts w:hint="default" w:ascii="Times New Roman" w:hAnsi="Times New Roman" w:eastAsia="方正仿宋_GBK" w:cs="Times New Roman"/>
          <w:b w:val="0"/>
          <w:i w:val="0"/>
          <w:snapToGrid/>
          <w:color w:val="000000"/>
          <w:sz w:val="32"/>
          <w:lang w:eastAsia="zh-CN"/>
        </w:rPr>
        <w:t>项、行政强制</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项、行政确认</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项、行政裁决</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项、行政征收</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项、行政给付</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项、行政奖励</w:t>
      </w:r>
      <w:r>
        <w:rPr>
          <w:rFonts w:hint="default" w:ascii="Times New Roman" w:hAnsi="Times New Roman" w:eastAsia="方正仿宋_GBK" w:cs="Times New Roman"/>
          <w:b w:val="0"/>
          <w:i w:val="0"/>
          <w:snapToGrid/>
          <w:color w:val="000000"/>
          <w:sz w:val="32"/>
          <w:lang w:val="en-US" w:eastAsia="zh-CN"/>
        </w:rPr>
        <w:t>0</w:t>
      </w:r>
      <w:r>
        <w:rPr>
          <w:rFonts w:hint="default" w:ascii="Times New Roman" w:hAnsi="Times New Roman" w:eastAsia="方正仿宋_GBK" w:cs="Times New Roman"/>
          <w:b w:val="0"/>
          <w:i w:val="0"/>
          <w:snapToGrid/>
          <w:color w:val="000000"/>
          <w:sz w:val="32"/>
          <w:lang w:eastAsia="zh-CN"/>
        </w:rPr>
        <w:t>项、行政</w:t>
      </w:r>
      <w:r>
        <w:rPr>
          <w:rFonts w:hint="default" w:ascii="Times New Roman" w:hAnsi="Times New Roman" w:eastAsia="方正仿宋_GBK" w:cs="Times New Roman"/>
          <w:b w:val="0"/>
          <w:i w:val="0"/>
          <w:snapToGrid/>
          <w:color w:val="000000"/>
          <w:sz w:val="32"/>
          <w:lang w:val="en-US" w:eastAsia="zh-CN"/>
        </w:rPr>
        <w:t>规划0</w:t>
      </w:r>
      <w:r>
        <w:rPr>
          <w:rFonts w:hint="default" w:ascii="Times New Roman" w:hAnsi="Times New Roman" w:eastAsia="方正仿宋_GBK" w:cs="Times New Roman"/>
          <w:b w:val="0"/>
          <w:i w:val="0"/>
          <w:snapToGrid/>
          <w:color w:val="000000"/>
          <w:sz w:val="32"/>
          <w:lang w:eastAsia="zh-CN"/>
        </w:rPr>
        <w:t>项、其他权力</w:t>
      </w:r>
      <w:r>
        <w:rPr>
          <w:rFonts w:hint="default" w:ascii="Times New Roman" w:hAnsi="Times New Roman" w:eastAsia="方正仿宋_GBK" w:cs="Times New Roman"/>
          <w:b w:val="0"/>
          <w:i w:val="0"/>
          <w:snapToGrid/>
          <w:color w:val="000000"/>
          <w:sz w:val="32"/>
          <w:lang w:val="en-US" w:eastAsia="zh-CN"/>
        </w:rPr>
        <w:t>1</w:t>
      </w:r>
      <w:r>
        <w:rPr>
          <w:rFonts w:hint="default" w:ascii="Times New Roman" w:hAnsi="Times New Roman" w:eastAsia="方正仿宋_GBK" w:cs="Times New Roman"/>
          <w:b w:val="0"/>
          <w:i w:val="0"/>
          <w:snapToGrid/>
          <w:color w:val="000000"/>
          <w:sz w:val="32"/>
          <w:lang w:eastAsia="zh-CN"/>
        </w:rPr>
        <w:t>项。</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right="0" w:rightChars="0" w:firstLine="640" w:firstLineChars="200"/>
        <w:textAlignment w:val="auto"/>
        <w:rPr>
          <w:rFonts w:hint="default" w:ascii="Times New Roman" w:hAnsi="Times New Roman" w:eastAsia="方正仿宋_GBK" w:cs="Times New Roman"/>
          <w:b w:val="0"/>
          <w:i w:val="0"/>
          <w:snapToGrid/>
          <w:color w:val="000000"/>
          <w:sz w:val="32"/>
          <w:lang w:eastAsia="zh-CN"/>
        </w:rPr>
      </w:pPr>
      <w:r>
        <w:rPr>
          <w:rFonts w:hint="default" w:ascii="Times New Roman" w:hAnsi="Times New Roman" w:eastAsia="方正仿宋_GBK" w:cs="Times New Roman"/>
          <w:b w:val="0"/>
          <w:i w:val="0"/>
          <w:snapToGrid/>
          <w:color w:val="000000"/>
          <w:sz w:val="32"/>
          <w:lang w:eastAsia="zh-CN"/>
        </w:rPr>
        <w:t>依法明确</w:t>
      </w:r>
      <w:r>
        <w:rPr>
          <w:rFonts w:hint="default" w:ascii="Times New Roman" w:hAnsi="Times New Roman" w:eastAsia="方正仿宋_GBK" w:cs="Times New Roman"/>
          <w:b w:val="0"/>
          <w:i w:val="0"/>
          <w:snapToGrid/>
          <w:color w:val="000000"/>
          <w:sz w:val="32"/>
          <w:lang w:val="en-US" w:eastAsia="zh-CN"/>
        </w:rPr>
        <w:t>市政府</w:t>
      </w:r>
      <w:r>
        <w:rPr>
          <w:rFonts w:hint="eastAsia" w:eastAsia="方正仿宋_GBK" w:cs="Times New Roman"/>
          <w:b w:val="0"/>
          <w:i w:val="0"/>
          <w:snapToGrid/>
          <w:color w:val="000000"/>
          <w:sz w:val="32"/>
          <w:lang w:val="en-US" w:eastAsia="zh-CN"/>
        </w:rPr>
        <w:t>办公室</w:t>
      </w:r>
      <w:r>
        <w:rPr>
          <w:rFonts w:hint="default" w:ascii="Times New Roman" w:hAnsi="Times New Roman" w:eastAsia="方正仿宋_GBK" w:cs="Times New Roman"/>
          <w:b w:val="0"/>
          <w:i w:val="0"/>
          <w:snapToGrid/>
          <w:color w:val="000000"/>
          <w:sz w:val="32"/>
          <w:lang w:val="en-US" w:eastAsia="zh-CN"/>
        </w:rPr>
        <w:t>（外办）</w:t>
      </w:r>
      <w:r>
        <w:rPr>
          <w:rFonts w:hint="default" w:ascii="Times New Roman" w:hAnsi="Times New Roman" w:eastAsia="方正仿宋_GBK" w:cs="Times New Roman"/>
          <w:b w:val="0"/>
          <w:i w:val="0"/>
          <w:snapToGrid/>
          <w:color w:val="000000"/>
          <w:sz w:val="32"/>
          <w:lang w:eastAsia="zh-CN"/>
        </w:rPr>
        <w:t>公共服务</w:t>
      </w:r>
      <w:r>
        <w:rPr>
          <w:rFonts w:hint="default" w:ascii="Times New Roman" w:hAnsi="Times New Roman" w:eastAsia="方正仿宋_GBK" w:cs="Times New Roman"/>
          <w:b w:val="0"/>
          <w:i w:val="0"/>
          <w:snapToGrid/>
          <w:color w:val="000000"/>
          <w:sz w:val="32"/>
          <w:lang w:val="en-US" w:eastAsia="zh-CN"/>
        </w:rPr>
        <w:t>事项3</w:t>
      </w:r>
      <w:r>
        <w:rPr>
          <w:rFonts w:hint="default" w:ascii="Times New Roman" w:hAnsi="Times New Roman" w:eastAsia="方正仿宋_GBK" w:cs="Times New Roman"/>
          <w:b w:val="0"/>
          <w:i w:val="0"/>
          <w:snapToGrid/>
          <w:color w:val="000000"/>
          <w:sz w:val="32"/>
          <w:lang w:eastAsia="zh-CN"/>
        </w:rPr>
        <w:t>项，</w:t>
      </w:r>
      <w:r>
        <w:rPr>
          <w:rFonts w:hint="default" w:ascii="Times New Roman" w:hAnsi="Times New Roman" w:eastAsia="方正仿宋_GBK" w:cs="Times New Roman"/>
          <w:b w:val="0"/>
          <w:i w:val="0"/>
          <w:snapToGrid/>
          <w:color w:val="000000"/>
          <w:sz w:val="32"/>
          <w:lang w:val="en-US" w:eastAsia="zh-CN"/>
        </w:rPr>
        <w:t>其中依申请类1</w:t>
      </w:r>
      <w:r>
        <w:rPr>
          <w:rFonts w:hint="default" w:ascii="Times New Roman" w:hAnsi="Times New Roman" w:eastAsia="方正仿宋_GBK" w:cs="Times New Roman"/>
          <w:b w:val="0"/>
          <w:i w:val="0"/>
          <w:snapToGrid/>
          <w:color w:val="000000"/>
          <w:sz w:val="32"/>
          <w:lang w:eastAsia="zh-CN"/>
        </w:rPr>
        <w:t>项，</w:t>
      </w:r>
      <w:r>
        <w:rPr>
          <w:rFonts w:hint="default" w:ascii="Times New Roman" w:hAnsi="Times New Roman" w:eastAsia="方正仿宋_GBK" w:cs="Times New Roman"/>
          <w:b w:val="0"/>
          <w:i w:val="0"/>
          <w:snapToGrid/>
          <w:color w:val="000000"/>
          <w:sz w:val="32"/>
          <w:lang w:val="en-US" w:eastAsia="zh-CN"/>
        </w:rPr>
        <w:t>主动服务类2</w:t>
      </w:r>
      <w:r>
        <w:rPr>
          <w:rFonts w:hint="default" w:ascii="Times New Roman" w:hAnsi="Times New Roman" w:eastAsia="方正仿宋_GBK" w:cs="Times New Roman"/>
          <w:b w:val="0"/>
          <w:i w:val="0"/>
          <w:snapToGrid/>
          <w:color w:val="000000"/>
          <w:sz w:val="32"/>
          <w:lang w:eastAsia="zh-CN"/>
        </w:rPr>
        <w:t>项。</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right="0" w:rightChars="0" w:firstLine="640" w:firstLineChars="200"/>
        <w:textAlignment w:val="auto"/>
        <w:rPr>
          <w:rFonts w:hint="default" w:ascii="Times New Roman" w:hAnsi="Times New Roman" w:eastAsia="方正仿宋_GBK" w:cs="Times New Roman"/>
          <w:b w:val="0"/>
          <w:i w:val="0"/>
          <w:snapToGrid/>
          <w:color w:val="000000"/>
          <w:sz w:val="32"/>
          <w:lang w:eastAsia="zh-CN"/>
        </w:rPr>
      </w:pPr>
      <w:r>
        <w:rPr>
          <w:rFonts w:hint="default" w:ascii="Times New Roman" w:hAnsi="Times New Roman" w:eastAsia="方正仿宋_GBK" w:cs="Times New Roman"/>
          <w:b w:val="0"/>
          <w:i w:val="0"/>
          <w:snapToGrid/>
          <w:color w:val="000000"/>
          <w:sz w:val="32"/>
          <w:lang w:eastAsia="zh-CN"/>
        </w:rPr>
        <w:t>二、按照</w:t>
      </w:r>
      <w:r>
        <w:rPr>
          <w:rFonts w:hint="default" w:ascii="Times New Roman" w:hAnsi="Times New Roman" w:eastAsia="方正仿宋_GBK" w:cs="Times New Roman"/>
          <w:b w:val="0"/>
          <w:i w:val="0"/>
          <w:snapToGrid/>
          <w:color w:val="000000"/>
          <w:sz w:val="32"/>
          <w:lang w:val="en-US" w:eastAsia="zh-CN"/>
        </w:rPr>
        <w:t>政务公开要求</w:t>
      </w:r>
      <w:r>
        <w:rPr>
          <w:rFonts w:hint="default" w:ascii="Times New Roman" w:hAnsi="Times New Roman" w:eastAsia="方正仿宋_GBK" w:cs="Times New Roman"/>
          <w:b w:val="0"/>
          <w:i w:val="0"/>
          <w:snapToGrid/>
          <w:color w:val="000000"/>
          <w:sz w:val="32"/>
          <w:lang w:eastAsia="zh-CN"/>
        </w:rPr>
        <w:t>，除涉密事项外，均在</w:t>
      </w:r>
      <w:r>
        <w:rPr>
          <w:rFonts w:hint="default" w:ascii="Times New Roman" w:hAnsi="Times New Roman" w:eastAsia="方正仿宋_GBK" w:cs="Times New Roman"/>
          <w:b w:val="0"/>
          <w:i w:val="0"/>
          <w:snapToGrid/>
          <w:color w:val="000000"/>
          <w:sz w:val="32"/>
          <w:lang w:val="en-US" w:eastAsia="zh-CN"/>
        </w:rPr>
        <w:t>市</w:t>
      </w:r>
      <w:r>
        <w:rPr>
          <w:rFonts w:hint="default" w:ascii="Times New Roman" w:hAnsi="Times New Roman" w:eastAsia="方正仿宋_GBK" w:cs="Times New Roman"/>
          <w:b w:val="0"/>
          <w:i w:val="0"/>
          <w:snapToGrid/>
          <w:color w:val="000000"/>
          <w:sz w:val="32"/>
          <w:lang w:eastAsia="zh-CN"/>
        </w:rPr>
        <w:t>政府</w:t>
      </w:r>
      <w:r>
        <w:rPr>
          <w:rFonts w:hint="default" w:ascii="Times New Roman" w:hAnsi="Times New Roman" w:eastAsia="方正仿宋_GBK" w:cs="Times New Roman"/>
          <w:b w:val="0"/>
          <w:i w:val="0"/>
          <w:snapToGrid/>
          <w:color w:val="000000"/>
          <w:sz w:val="32"/>
          <w:lang w:val="en-US" w:eastAsia="zh-CN"/>
        </w:rPr>
        <w:t>网站“政府信息公开”专栏</w:t>
      </w:r>
      <w:r>
        <w:rPr>
          <w:rFonts w:hint="default" w:ascii="Times New Roman" w:hAnsi="Times New Roman" w:eastAsia="方正仿宋_GBK" w:cs="Times New Roman"/>
          <w:b w:val="0"/>
          <w:i w:val="0"/>
          <w:snapToGrid/>
          <w:color w:val="000000"/>
          <w:sz w:val="32"/>
          <w:lang w:eastAsia="zh-CN"/>
        </w:rPr>
        <w:t>公开，进一步推动</w:t>
      </w:r>
      <w:r>
        <w:rPr>
          <w:rFonts w:hint="default" w:ascii="Times New Roman" w:hAnsi="Times New Roman" w:eastAsia="方正仿宋_GBK" w:cs="Times New Roman"/>
          <w:b w:val="0"/>
          <w:i w:val="0"/>
          <w:snapToGrid/>
          <w:color w:val="000000"/>
          <w:sz w:val="32"/>
          <w:lang w:val="en-US" w:eastAsia="zh-CN"/>
        </w:rPr>
        <w:t>单位职能事项规范</w:t>
      </w:r>
      <w:r>
        <w:rPr>
          <w:rFonts w:hint="default" w:ascii="Times New Roman" w:hAnsi="Times New Roman" w:eastAsia="方正仿宋_GBK" w:cs="Times New Roman"/>
          <w:b w:val="0"/>
          <w:i w:val="0"/>
          <w:snapToGrid/>
          <w:color w:val="000000"/>
          <w:sz w:val="32"/>
          <w:lang w:eastAsia="zh-CN"/>
        </w:rPr>
        <w:t>运行。</w:t>
      </w:r>
      <w:r>
        <w:rPr>
          <w:rFonts w:hint="default" w:ascii="Times New Roman" w:hAnsi="Times New Roman" w:eastAsia="方正仿宋_GBK" w:cs="Times New Roman"/>
          <w:b w:val="0"/>
          <w:i w:val="0"/>
          <w:snapToGrid/>
          <w:color w:val="000000"/>
          <w:sz w:val="32"/>
          <w:lang w:val="en-US" w:eastAsia="zh-CN"/>
        </w:rPr>
        <w:t>相关科室、单位</w:t>
      </w:r>
      <w:r>
        <w:rPr>
          <w:rFonts w:hint="default" w:ascii="Times New Roman" w:hAnsi="Times New Roman" w:eastAsia="方正仿宋_GBK" w:cs="Times New Roman"/>
          <w:b w:val="0"/>
          <w:i w:val="0"/>
          <w:snapToGrid/>
          <w:color w:val="000000"/>
          <w:sz w:val="32"/>
        </w:rPr>
        <w:t>要</w:t>
      </w:r>
      <w:r>
        <w:rPr>
          <w:rFonts w:hint="default" w:ascii="Times New Roman" w:hAnsi="Times New Roman" w:eastAsia="方正仿宋_GBK" w:cs="Times New Roman"/>
          <w:b w:val="0"/>
          <w:i w:val="0"/>
          <w:snapToGrid/>
          <w:color w:val="000000"/>
          <w:sz w:val="32"/>
          <w:lang w:val="en-US" w:eastAsia="zh-CN"/>
        </w:rPr>
        <w:t>严格</w:t>
      </w:r>
      <w:r>
        <w:rPr>
          <w:rFonts w:hint="default" w:ascii="Times New Roman" w:hAnsi="Times New Roman" w:eastAsia="方正仿宋_GBK" w:cs="Times New Roman"/>
          <w:b w:val="0"/>
          <w:i w:val="0"/>
          <w:snapToGrid/>
          <w:color w:val="000000"/>
          <w:sz w:val="32"/>
        </w:rPr>
        <w:t>按照</w:t>
      </w:r>
      <w:r>
        <w:rPr>
          <w:rFonts w:hint="default" w:ascii="Times New Roman" w:hAnsi="Times New Roman" w:eastAsia="方正仿宋_GBK" w:cs="Times New Roman"/>
          <w:b w:val="0"/>
          <w:i w:val="0"/>
          <w:snapToGrid/>
          <w:color w:val="000000"/>
          <w:sz w:val="32"/>
          <w:lang w:val="en-US" w:eastAsia="zh-CN"/>
        </w:rPr>
        <w:t>职能</w:t>
      </w:r>
      <w:r>
        <w:rPr>
          <w:rFonts w:hint="default" w:ascii="Times New Roman" w:hAnsi="Times New Roman" w:eastAsia="方正仿宋_GBK" w:cs="Times New Roman"/>
          <w:b w:val="0"/>
          <w:i w:val="0"/>
          <w:snapToGrid/>
          <w:color w:val="000000"/>
          <w:sz w:val="32"/>
        </w:rPr>
        <w:t>清单履职尽责，</w:t>
      </w:r>
      <w:r>
        <w:rPr>
          <w:rFonts w:hint="default" w:ascii="Times New Roman" w:hAnsi="Times New Roman" w:eastAsia="方正仿宋_GBK" w:cs="Times New Roman"/>
          <w:b w:val="0"/>
          <w:i w:val="0"/>
          <w:snapToGrid/>
          <w:color w:val="000000"/>
          <w:sz w:val="32"/>
          <w:lang w:eastAsia="zh-CN"/>
        </w:rPr>
        <w:t>坚持以服务为导向，对</w:t>
      </w:r>
      <w:r>
        <w:rPr>
          <w:rFonts w:hint="default" w:ascii="Times New Roman" w:hAnsi="Times New Roman" w:eastAsia="方正仿宋_GBK" w:cs="Times New Roman"/>
          <w:b w:val="0"/>
          <w:i w:val="0"/>
          <w:snapToGrid/>
          <w:color w:val="000000"/>
          <w:sz w:val="32"/>
          <w:lang w:val="en-US" w:eastAsia="zh-CN"/>
        </w:rPr>
        <w:t>职能</w:t>
      </w:r>
      <w:r>
        <w:rPr>
          <w:rFonts w:hint="default" w:ascii="Times New Roman" w:hAnsi="Times New Roman" w:eastAsia="方正仿宋_GBK" w:cs="Times New Roman"/>
          <w:b w:val="0"/>
          <w:i w:val="0"/>
          <w:snapToGrid/>
          <w:color w:val="000000"/>
          <w:sz w:val="32"/>
          <w:lang w:eastAsia="zh-CN"/>
        </w:rPr>
        <w:t>清单中与企业群众关系密切的事项，</w:t>
      </w:r>
      <w:r>
        <w:rPr>
          <w:rFonts w:hint="default" w:ascii="Times New Roman" w:hAnsi="Times New Roman" w:eastAsia="方正仿宋_GBK" w:cs="Times New Roman"/>
          <w:b w:val="0"/>
          <w:i w:val="0"/>
          <w:snapToGrid/>
          <w:color w:val="000000"/>
          <w:sz w:val="32"/>
          <w:lang w:val="en-US" w:eastAsia="zh-CN"/>
        </w:rPr>
        <w:t>持续优化</w:t>
      </w:r>
      <w:r>
        <w:rPr>
          <w:rFonts w:hint="default" w:ascii="Times New Roman" w:hAnsi="Times New Roman" w:eastAsia="方正仿宋_GBK" w:cs="Times New Roman"/>
          <w:b w:val="0"/>
          <w:i w:val="0"/>
          <w:snapToGrid/>
          <w:color w:val="000000"/>
          <w:sz w:val="32"/>
          <w:lang w:eastAsia="zh-CN"/>
        </w:rPr>
        <w:t>简明易懂的运行流程</w:t>
      </w:r>
      <w:r>
        <w:rPr>
          <w:rFonts w:hint="default" w:ascii="Times New Roman" w:hAnsi="Times New Roman" w:eastAsia="方正仿宋_GBK" w:cs="Times New Roman"/>
          <w:b w:val="0"/>
          <w:i w:val="0"/>
          <w:snapToGrid/>
          <w:color w:val="000000"/>
          <w:sz w:val="32"/>
          <w:lang w:val="en-US" w:eastAsia="zh-CN"/>
        </w:rPr>
        <w:t>图</w:t>
      </w:r>
      <w:r>
        <w:rPr>
          <w:rFonts w:hint="default" w:ascii="Times New Roman" w:hAnsi="Times New Roman" w:eastAsia="方正仿宋_GBK" w:cs="Times New Roman"/>
          <w:b w:val="0"/>
          <w:i w:val="0"/>
          <w:snapToGrid/>
          <w:color w:val="000000"/>
          <w:sz w:val="32"/>
          <w:lang w:eastAsia="zh-CN"/>
        </w:rPr>
        <w:t>和服务指南，方便公众查询、使用和监督，进一步规范和约束行政行为，让权力在阳光下运行。</w:t>
      </w:r>
    </w:p>
    <w:p>
      <w:pPr>
        <w:pStyle w:val="8"/>
        <w:keepNext w:val="0"/>
        <w:keepLines w:val="0"/>
        <w:pageBreakBefore w:val="0"/>
        <w:widowControl w:val="0"/>
        <w:kinsoku/>
        <w:wordWrap/>
        <w:overflowPunct w:val="0"/>
        <w:topLinePunct/>
        <w:autoSpaceDE/>
        <w:bidi w:val="0"/>
        <w:adjustRightInd w:val="0"/>
        <w:snapToGrid/>
        <w:spacing w:before="0" w:beforeLines="0" w:beforeAutospacing="0" w:after="0" w:afterLines="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i w:val="0"/>
          <w:snapToGrid/>
          <w:color w:val="000000"/>
          <w:kern w:val="2"/>
          <w:sz w:val="32"/>
          <w:lang w:val="en-US" w:eastAsia="zh-CN" w:bidi="ar-SA"/>
        </w:rPr>
        <w:t>三、要加强权责清单动态管理。</w:t>
      </w:r>
      <w:r>
        <w:rPr>
          <w:rFonts w:hint="default" w:ascii="Times New Roman" w:hAnsi="Times New Roman" w:eastAsia="方正仿宋_GBK" w:cs="Times New Roman"/>
          <w:color w:val="000000"/>
          <w:sz w:val="32"/>
          <w:szCs w:val="32"/>
        </w:rPr>
        <w:t>严格落实《宿州市权责清单动态调整管理办法》，</w:t>
      </w:r>
      <w:r>
        <w:rPr>
          <w:rFonts w:hint="default" w:ascii="Times New Roman" w:hAnsi="Times New Roman" w:eastAsia="方正仿宋_GBK" w:cs="Times New Roman"/>
          <w:color w:val="000000"/>
          <w:sz w:val="32"/>
          <w:szCs w:val="32"/>
          <w:lang w:val="en-US" w:eastAsia="zh-CN"/>
        </w:rPr>
        <w:t>落实好</w:t>
      </w:r>
      <w:r>
        <w:rPr>
          <w:rFonts w:hint="default" w:ascii="Times New Roman" w:hAnsi="Times New Roman" w:eastAsia="方正仿宋_GBK" w:cs="Times New Roman"/>
          <w:color w:val="000000"/>
          <w:sz w:val="32"/>
          <w:szCs w:val="32"/>
        </w:rPr>
        <w:t>即时动态调整与年度集中调整相结合的调整机制。</w:t>
      </w:r>
      <w:r>
        <w:rPr>
          <w:rFonts w:hint="default" w:ascii="Times New Roman" w:hAnsi="Times New Roman" w:eastAsia="方正仿宋_GBK" w:cs="Times New Roman"/>
          <w:b w:val="0"/>
          <w:i w:val="0"/>
          <w:snapToGrid/>
          <w:color w:val="000000"/>
          <w:sz w:val="32"/>
          <w:lang w:eastAsia="zh-CN"/>
        </w:rPr>
        <w:t>因法律法规立、改、废、释及机构、职能调整情况等致</w:t>
      </w:r>
      <w:r>
        <w:rPr>
          <w:rFonts w:hint="default" w:ascii="Times New Roman" w:hAnsi="Times New Roman" w:eastAsia="方正仿宋_GBK" w:cs="Times New Roman"/>
          <w:b w:val="0"/>
          <w:i w:val="0"/>
          <w:snapToGrid/>
          <w:color w:val="000000"/>
          <w:sz w:val="32"/>
          <w:lang w:val="en-US" w:eastAsia="zh-CN"/>
        </w:rPr>
        <w:t>市政府</w:t>
      </w:r>
      <w:r>
        <w:rPr>
          <w:rFonts w:hint="eastAsia" w:ascii="Times New Roman" w:hAnsi="Times New Roman" w:eastAsia="方正仿宋_GBK" w:cs="Times New Roman"/>
          <w:b w:val="0"/>
          <w:i w:val="0"/>
          <w:snapToGrid/>
          <w:color w:val="000000"/>
          <w:sz w:val="32"/>
          <w:lang w:val="en-US" w:eastAsia="zh-CN"/>
        </w:rPr>
        <w:t>办公室</w:t>
      </w:r>
      <w:r>
        <w:rPr>
          <w:rFonts w:hint="default" w:ascii="Times New Roman" w:hAnsi="Times New Roman" w:eastAsia="方正仿宋_GBK" w:cs="Times New Roman"/>
          <w:b w:val="0"/>
          <w:i w:val="0"/>
          <w:snapToGrid/>
          <w:color w:val="000000"/>
          <w:sz w:val="32"/>
          <w:lang w:val="en-US" w:eastAsia="zh-CN"/>
        </w:rPr>
        <w:t>（外办）职责</w:t>
      </w:r>
      <w:r>
        <w:rPr>
          <w:rFonts w:hint="default" w:ascii="Times New Roman" w:hAnsi="Times New Roman" w:eastAsia="方正仿宋_GBK" w:cs="Times New Roman"/>
          <w:b w:val="0"/>
          <w:i w:val="0"/>
          <w:snapToGrid/>
          <w:color w:val="000000"/>
          <w:sz w:val="32"/>
          <w:lang w:eastAsia="zh-CN"/>
        </w:rPr>
        <w:t>事项发生改变的，要及时</w:t>
      </w:r>
      <w:r>
        <w:rPr>
          <w:rFonts w:hint="default" w:ascii="Times New Roman" w:hAnsi="Times New Roman" w:eastAsia="方正仿宋_GBK" w:cs="Times New Roman"/>
          <w:b w:val="0"/>
          <w:i w:val="0"/>
          <w:snapToGrid/>
          <w:color w:val="000000"/>
          <w:sz w:val="32"/>
          <w:lang w:val="en-US" w:eastAsia="zh-CN"/>
        </w:rPr>
        <w:t>提出</w:t>
      </w:r>
      <w:r>
        <w:rPr>
          <w:rFonts w:hint="default" w:ascii="Times New Roman" w:hAnsi="Times New Roman" w:eastAsia="方正仿宋_GBK" w:cs="Times New Roman"/>
          <w:b w:val="0"/>
          <w:i w:val="0"/>
          <w:snapToGrid/>
          <w:color w:val="000000"/>
          <w:sz w:val="32"/>
          <w:lang w:eastAsia="zh-CN"/>
        </w:rPr>
        <w:t>调整，按</w:t>
      </w:r>
      <w:r>
        <w:rPr>
          <w:rFonts w:hint="default" w:ascii="Times New Roman" w:hAnsi="Times New Roman" w:eastAsia="方正仿宋_GBK" w:cs="Times New Roman"/>
          <w:color w:val="000000"/>
          <w:sz w:val="32"/>
          <w:szCs w:val="32"/>
        </w:rPr>
        <w:t>既定调整程序</w:t>
      </w:r>
      <w:r>
        <w:rPr>
          <w:rFonts w:hint="default" w:ascii="Times New Roman" w:hAnsi="Times New Roman" w:eastAsia="方正仿宋_GBK" w:cs="Times New Roman"/>
          <w:b w:val="0"/>
          <w:i w:val="0"/>
          <w:snapToGrid/>
          <w:color w:val="000000"/>
          <w:sz w:val="32"/>
          <w:lang w:eastAsia="zh-CN"/>
        </w:rPr>
        <w:t>报批后予以公布。</w:t>
      </w:r>
      <w:r>
        <w:rPr>
          <w:rFonts w:hint="default" w:ascii="Times New Roman" w:hAnsi="Times New Roman" w:eastAsia="方正仿宋_GBK" w:cs="Times New Roman"/>
          <w:color w:val="000000"/>
          <w:sz w:val="32"/>
          <w:szCs w:val="32"/>
        </w:rPr>
        <w:t>未经批准，不得擅自调整清单。</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0" w:leftChars="0" w:right="0" w:rightChars="0" w:firstLine="420"/>
        <w:textAlignment w:val="auto"/>
        <w:rPr>
          <w:rFonts w:hint="default" w:ascii="Times New Roman" w:hAnsi="Times New Roman" w:eastAsia="方正仿宋_GBK" w:cs="Times New Roman"/>
          <w:b w:val="0"/>
          <w:i w:val="0"/>
          <w:snapToGrid/>
          <w:color w:val="000000"/>
          <w:sz w:val="32"/>
          <w:lang w:eastAsia="zh-CN"/>
        </w:rPr>
      </w:pP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8" w:leftChars="304" w:right="0" w:rightChars="0" w:hanging="960" w:hangingChars="300"/>
        <w:textAlignment w:val="auto"/>
        <w:rPr>
          <w:rFonts w:hint="default" w:ascii="Times New Roman" w:hAnsi="Times New Roman" w:eastAsia="方正仿宋_GBK" w:cs="Times New Roman"/>
          <w:color w:val="000000"/>
          <w:kern w:val="0"/>
          <w:sz w:val="32"/>
          <w:szCs w:val="32"/>
          <w:u w:val="none"/>
          <w:lang w:val="en-US" w:eastAsia="zh-CN" w:bidi="ar-SA"/>
        </w:rPr>
      </w:pPr>
      <w:r>
        <w:rPr>
          <w:rFonts w:hint="eastAsia" w:eastAsia="方正仿宋_GBK" w:cs="Times New Roman"/>
          <w:b w:val="0"/>
          <w:i w:val="0"/>
          <w:snapToGrid/>
          <w:color w:val="000000"/>
          <w:sz w:val="32"/>
          <w:szCs w:val="32"/>
          <w:u w:val="none"/>
          <w:lang w:eastAsia="zh-CN"/>
        </w:rPr>
        <w:t>附件</w:t>
      </w:r>
      <w:r>
        <w:rPr>
          <w:rFonts w:hint="default" w:ascii="Times New Roman" w:hAnsi="Times New Roman" w:eastAsia="方正仿宋_GBK" w:cs="Times New Roman"/>
          <w:b w:val="0"/>
          <w:i w:val="0"/>
          <w:snapToGrid/>
          <w:color w:val="000000"/>
          <w:sz w:val="32"/>
          <w:szCs w:val="32"/>
          <w:u w:val="none"/>
          <w:lang w:eastAsia="zh-CN"/>
        </w:rPr>
        <w:t>：</w:t>
      </w:r>
      <w:r>
        <w:rPr>
          <w:rFonts w:hint="default" w:ascii="Times New Roman" w:hAnsi="Times New Roman" w:eastAsia="方正仿宋_GBK" w:cs="Times New Roman"/>
          <w:color w:val="000000"/>
          <w:kern w:val="0"/>
          <w:sz w:val="32"/>
          <w:szCs w:val="32"/>
          <w:u w:val="none"/>
          <w:lang w:val="en-US" w:eastAsia="zh-CN" w:bidi="ar-SA"/>
        </w:rPr>
        <w:t>1.</w:t>
      </w:r>
      <w:r>
        <w:rPr>
          <w:rFonts w:hint="default" w:ascii="Times New Roman" w:hAnsi="Times New Roman" w:eastAsia="方正仿宋_GBK" w:cs="Times New Roman"/>
          <w:b w:val="0"/>
          <w:i w:val="0"/>
          <w:snapToGrid/>
          <w:color w:val="000000"/>
          <w:kern w:val="0"/>
          <w:sz w:val="32"/>
          <w:szCs w:val="32"/>
          <w:u w:val="none"/>
          <w:lang w:val="en-US" w:eastAsia="zh-CN" w:bidi="ar-SA"/>
        </w:rPr>
        <w:t>宿州市人民政府办公室</w:t>
      </w:r>
      <w:r>
        <w:rPr>
          <w:rFonts w:hint="default" w:ascii="Times New Roman" w:hAnsi="Times New Roman" w:eastAsia="方正仿宋_GBK" w:cs="Times New Roman"/>
          <w:color w:val="000000"/>
          <w:sz w:val="32"/>
          <w:szCs w:val="32"/>
          <w:u w:val="none"/>
        </w:rPr>
        <w:t>（宿州市人民政府外事办公室）</w:t>
      </w:r>
      <w:r>
        <w:rPr>
          <w:rFonts w:hint="eastAsia" w:eastAsia="方正仿宋_GBK" w:cs="Times New Roman"/>
          <w:color w:val="000000"/>
          <w:kern w:val="0"/>
          <w:sz w:val="32"/>
          <w:szCs w:val="32"/>
          <w:u w:val="none"/>
          <w:lang w:val="en-US" w:eastAsia="zh-CN" w:bidi="ar-SA"/>
        </w:rPr>
        <w:t>权力和责任清单</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6" w:leftChars="760" w:right="0" w:rightChars="0" w:firstLine="0" w:firstLineChars="0"/>
        <w:textAlignment w:val="auto"/>
        <w:rPr>
          <w:rFonts w:hint="default" w:ascii="Times New Roman" w:hAnsi="Times New Roman" w:eastAsia="方正仿宋_GBK" w:cs="Times New Roman"/>
          <w:color w:val="000000"/>
          <w:kern w:val="0"/>
          <w:sz w:val="32"/>
          <w:szCs w:val="32"/>
          <w:u w:val="none"/>
          <w:lang w:val="en-US" w:eastAsia="zh-CN" w:bidi="ar-SA"/>
        </w:rPr>
      </w:pPr>
      <w:r>
        <w:rPr>
          <w:rFonts w:hint="default" w:ascii="Times New Roman" w:hAnsi="Times New Roman" w:eastAsia="方正仿宋_GBK" w:cs="Times New Roman"/>
          <w:color w:val="000000"/>
          <w:kern w:val="0"/>
          <w:sz w:val="32"/>
          <w:szCs w:val="32"/>
          <w:u w:val="none"/>
          <w:lang w:val="en-US" w:eastAsia="zh-CN" w:bidi="ar-SA"/>
        </w:rPr>
        <w:t>2.</w:t>
      </w:r>
      <w:r>
        <w:rPr>
          <w:rFonts w:hint="default" w:ascii="Times New Roman" w:hAnsi="Times New Roman" w:eastAsia="方正仿宋_GBK" w:cs="Times New Roman"/>
          <w:b w:val="0"/>
          <w:i w:val="0"/>
          <w:snapToGrid/>
          <w:color w:val="000000"/>
          <w:kern w:val="0"/>
          <w:sz w:val="32"/>
          <w:szCs w:val="32"/>
          <w:u w:val="none"/>
          <w:lang w:val="en-US" w:eastAsia="zh-CN" w:bidi="ar-SA"/>
        </w:rPr>
        <w:t>宿州市人民政府办公室</w:t>
      </w:r>
      <w:r>
        <w:rPr>
          <w:rFonts w:hint="default" w:ascii="Times New Roman" w:hAnsi="Times New Roman" w:eastAsia="方正仿宋_GBK" w:cs="Times New Roman"/>
          <w:color w:val="000000"/>
          <w:sz w:val="32"/>
          <w:szCs w:val="32"/>
          <w:u w:val="none"/>
        </w:rPr>
        <w:t>（宿州市人民政府外事办公室）</w:t>
      </w:r>
      <w:r>
        <w:rPr>
          <w:rFonts w:hint="default" w:ascii="Times New Roman" w:hAnsi="Times New Roman" w:eastAsia="方正仿宋_GBK" w:cs="Times New Roman"/>
          <w:b w:val="0"/>
          <w:i w:val="0"/>
          <w:snapToGrid/>
          <w:color w:val="000000"/>
          <w:kern w:val="0"/>
          <w:sz w:val="32"/>
          <w:szCs w:val="32"/>
          <w:u w:val="none"/>
          <w:lang w:val="en-US" w:eastAsia="zh-CN" w:bidi="ar-SA"/>
        </w:rPr>
        <w:t>行政权力</w:t>
      </w:r>
      <w:r>
        <w:rPr>
          <w:rFonts w:hint="default" w:ascii="Times New Roman" w:hAnsi="Times New Roman" w:eastAsia="方正仿宋_GBK" w:cs="Times New Roman"/>
          <w:color w:val="000000"/>
          <w:kern w:val="0"/>
          <w:sz w:val="32"/>
          <w:szCs w:val="32"/>
          <w:u w:val="none"/>
          <w:lang w:val="en-US" w:eastAsia="zh-CN" w:bidi="ar-SA"/>
        </w:rPr>
        <w:t>运行</w:t>
      </w:r>
      <w:r>
        <w:rPr>
          <w:rFonts w:hint="eastAsia" w:eastAsia="方正仿宋_GBK" w:cs="Times New Roman"/>
          <w:color w:val="000000"/>
          <w:kern w:val="0"/>
          <w:sz w:val="32"/>
          <w:szCs w:val="32"/>
          <w:u w:val="none"/>
          <w:lang w:val="en-US" w:eastAsia="zh-CN" w:bidi="ar-SA"/>
        </w:rPr>
        <w:t>流程图</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6" w:leftChars="760" w:right="0" w:rightChars="0" w:firstLine="0" w:firstLineChars="0"/>
        <w:textAlignment w:val="auto"/>
        <w:rPr>
          <w:rFonts w:hint="default" w:ascii="Times New Roman" w:hAnsi="Times New Roman" w:eastAsia="方正仿宋_GBK" w:cs="Times New Roman"/>
          <w:color w:val="000000"/>
          <w:kern w:val="0"/>
          <w:sz w:val="32"/>
          <w:szCs w:val="32"/>
          <w:u w:val="none"/>
          <w:lang w:val="en-US" w:eastAsia="zh-CN" w:bidi="ar-SA"/>
        </w:rPr>
      </w:pPr>
      <w:r>
        <w:rPr>
          <w:rFonts w:hint="default" w:ascii="Times New Roman" w:hAnsi="Times New Roman" w:eastAsia="方正仿宋_GBK" w:cs="Times New Roman"/>
          <w:color w:val="000000"/>
          <w:kern w:val="0"/>
          <w:sz w:val="32"/>
          <w:szCs w:val="32"/>
          <w:u w:val="none"/>
          <w:lang w:val="en-US" w:eastAsia="zh-CN" w:bidi="ar-SA"/>
        </w:rPr>
        <w:t>3.</w:t>
      </w:r>
      <w:r>
        <w:rPr>
          <w:rFonts w:hint="default" w:ascii="Times New Roman" w:hAnsi="Times New Roman" w:eastAsia="方正仿宋_GBK" w:cs="Times New Roman"/>
          <w:b w:val="0"/>
          <w:i w:val="0"/>
          <w:snapToGrid/>
          <w:color w:val="000000"/>
          <w:kern w:val="0"/>
          <w:sz w:val="32"/>
          <w:szCs w:val="32"/>
          <w:u w:val="none"/>
          <w:lang w:val="en-US" w:eastAsia="zh-CN" w:bidi="ar-SA"/>
        </w:rPr>
        <w:t>宿州市人民政府办公室</w:t>
      </w:r>
      <w:r>
        <w:rPr>
          <w:rFonts w:hint="default" w:ascii="Times New Roman" w:hAnsi="Times New Roman" w:eastAsia="方正仿宋_GBK" w:cs="Times New Roman"/>
          <w:color w:val="000000"/>
          <w:sz w:val="32"/>
          <w:szCs w:val="32"/>
          <w:u w:val="none"/>
        </w:rPr>
        <w:t>（宿州市人民政府外事办公室）</w:t>
      </w:r>
      <w:r>
        <w:rPr>
          <w:rFonts w:hint="eastAsia" w:eastAsia="方正仿宋_GBK" w:cs="Times New Roman"/>
          <w:color w:val="000000"/>
          <w:kern w:val="0"/>
          <w:sz w:val="32"/>
          <w:szCs w:val="32"/>
          <w:u w:val="none"/>
          <w:lang w:val="en-US" w:eastAsia="zh-CN" w:bidi="ar-SA"/>
        </w:rPr>
        <w:t>权力事项廉政风险点</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6" w:leftChars="760" w:right="0" w:rightChars="0" w:firstLine="0" w:firstLineChars="0"/>
        <w:textAlignment w:val="auto"/>
        <w:rPr>
          <w:rFonts w:hint="default" w:ascii="Times New Roman" w:hAnsi="Times New Roman" w:eastAsia="方正仿宋_GBK" w:cs="Times New Roman"/>
          <w:color w:val="000000"/>
          <w:kern w:val="0"/>
          <w:sz w:val="32"/>
          <w:szCs w:val="32"/>
          <w:u w:val="none"/>
          <w:lang w:val="en-US" w:eastAsia="zh-CN" w:bidi="ar-SA"/>
        </w:rPr>
      </w:pPr>
      <w:r>
        <w:rPr>
          <w:rFonts w:hint="default" w:ascii="Times New Roman" w:hAnsi="Times New Roman" w:eastAsia="方正仿宋_GBK" w:cs="Times New Roman"/>
          <w:color w:val="000000"/>
          <w:kern w:val="0"/>
          <w:sz w:val="32"/>
          <w:szCs w:val="32"/>
          <w:u w:val="none"/>
          <w:lang w:val="en-US" w:eastAsia="zh-CN" w:bidi="ar-SA"/>
        </w:rPr>
        <w:t>4.</w:t>
      </w:r>
      <w:r>
        <w:rPr>
          <w:rFonts w:hint="default" w:ascii="Times New Roman" w:hAnsi="Times New Roman" w:eastAsia="方正仿宋_GBK" w:cs="Times New Roman"/>
          <w:b w:val="0"/>
          <w:i w:val="0"/>
          <w:snapToGrid/>
          <w:color w:val="000000"/>
          <w:kern w:val="0"/>
          <w:sz w:val="32"/>
          <w:szCs w:val="32"/>
          <w:u w:val="none"/>
          <w:lang w:val="en-US" w:eastAsia="zh-CN" w:bidi="ar-SA"/>
        </w:rPr>
        <w:t>宿州市人民政府办公室</w:t>
      </w:r>
      <w:r>
        <w:rPr>
          <w:rFonts w:hint="default" w:ascii="Times New Roman" w:hAnsi="Times New Roman" w:eastAsia="方正仿宋_GBK" w:cs="Times New Roman"/>
          <w:color w:val="000000"/>
          <w:sz w:val="32"/>
          <w:szCs w:val="32"/>
          <w:u w:val="none"/>
        </w:rPr>
        <w:t>（宿州市人民政府外事办公室）</w:t>
      </w:r>
      <w:r>
        <w:rPr>
          <w:rFonts w:hint="default" w:ascii="Times New Roman" w:hAnsi="Times New Roman" w:eastAsia="方正仿宋_GBK" w:cs="Times New Roman"/>
          <w:color w:val="000000"/>
          <w:kern w:val="0"/>
          <w:sz w:val="32"/>
          <w:szCs w:val="32"/>
          <w:u w:val="none"/>
          <w:lang w:val="en-US" w:eastAsia="zh-CN" w:bidi="ar-SA"/>
        </w:rPr>
        <w:t>事中事后监管细则（含行政处罚裁量权基准）</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6" w:leftChars="760" w:right="0" w:rightChars="0" w:firstLine="0" w:firstLineChars="0"/>
        <w:textAlignment w:val="auto"/>
        <w:rPr>
          <w:rFonts w:hint="default" w:ascii="Times New Roman" w:hAnsi="Times New Roman" w:eastAsia="方正仿宋_GBK" w:cs="Times New Roman"/>
          <w:b w:val="0"/>
          <w:i w:val="0"/>
          <w:snapToGrid/>
          <w:color w:val="000000"/>
          <w:kern w:val="0"/>
          <w:sz w:val="32"/>
          <w:szCs w:val="32"/>
          <w:u w:val="none"/>
          <w:lang w:val="en-US" w:eastAsia="zh-CN" w:bidi="ar-SA"/>
        </w:rPr>
      </w:pPr>
      <w:r>
        <w:rPr>
          <w:rFonts w:hint="default" w:ascii="Times New Roman" w:hAnsi="Times New Roman" w:eastAsia="方正仿宋_GBK" w:cs="Times New Roman"/>
          <w:color w:val="000000"/>
          <w:kern w:val="0"/>
          <w:sz w:val="32"/>
          <w:szCs w:val="32"/>
          <w:u w:val="none"/>
          <w:lang w:val="en-US" w:eastAsia="zh-CN" w:bidi="ar-SA"/>
        </w:rPr>
        <w:t>5.</w:t>
      </w:r>
      <w:r>
        <w:rPr>
          <w:rFonts w:hint="default" w:ascii="Times New Roman" w:hAnsi="Times New Roman" w:eastAsia="方正仿宋_GBK" w:cs="Times New Roman"/>
          <w:b w:val="0"/>
          <w:i w:val="0"/>
          <w:snapToGrid/>
          <w:color w:val="000000"/>
          <w:kern w:val="0"/>
          <w:sz w:val="32"/>
          <w:szCs w:val="32"/>
          <w:u w:val="none"/>
          <w:lang w:val="en-US" w:eastAsia="zh-CN" w:bidi="ar-SA"/>
        </w:rPr>
        <w:t>宿州市人民政府办公室</w:t>
      </w:r>
      <w:r>
        <w:rPr>
          <w:rFonts w:hint="default" w:ascii="Times New Roman" w:hAnsi="Times New Roman" w:eastAsia="方正仿宋_GBK" w:cs="Times New Roman"/>
          <w:color w:val="000000"/>
          <w:sz w:val="32"/>
          <w:szCs w:val="32"/>
          <w:u w:val="none"/>
        </w:rPr>
        <w:t>（宿州市人民政府外事办公室）</w:t>
      </w:r>
      <w:r>
        <w:rPr>
          <w:rFonts w:hint="eastAsia" w:eastAsia="方正仿宋_GBK" w:cs="Times New Roman"/>
          <w:b w:val="0"/>
          <w:i w:val="0"/>
          <w:snapToGrid/>
          <w:color w:val="000000"/>
          <w:kern w:val="0"/>
          <w:sz w:val="32"/>
          <w:szCs w:val="32"/>
          <w:u w:val="none"/>
          <w:lang w:val="en-US" w:eastAsia="zh-CN" w:bidi="ar-SA"/>
        </w:rPr>
        <w:t>公共服务清单</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1596" w:leftChars="760" w:right="0" w:rightChars="0" w:firstLine="0" w:firstLineChars="0"/>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kern w:val="0"/>
          <w:sz w:val="32"/>
          <w:szCs w:val="32"/>
          <w:u w:val="none"/>
          <w:lang w:val="en-US" w:eastAsia="zh-CN" w:bidi="ar-SA"/>
        </w:rPr>
        <w:t>6.宿州市人民政府办公室</w:t>
      </w:r>
      <w:r>
        <w:rPr>
          <w:rFonts w:hint="default" w:ascii="Times New Roman" w:hAnsi="Times New Roman" w:eastAsia="方正仿宋_GBK" w:cs="Times New Roman"/>
          <w:color w:val="000000"/>
          <w:sz w:val="32"/>
          <w:szCs w:val="32"/>
          <w:u w:val="none"/>
        </w:rPr>
        <w:t>（宿州市人民政府外事办公室）</w:t>
      </w:r>
      <w:r>
        <w:rPr>
          <w:rFonts w:hint="default" w:ascii="Times New Roman" w:hAnsi="Times New Roman" w:eastAsia="方正仿宋_GBK" w:cs="Times New Roman"/>
          <w:color w:val="000000"/>
          <w:kern w:val="0"/>
          <w:sz w:val="32"/>
          <w:szCs w:val="32"/>
          <w:u w:val="none"/>
          <w:lang w:val="en-US" w:eastAsia="zh-CN" w:bidi="ar-SA"/>
        </w:rPr>
        <w:t>公共服务事项办事指南</w:t>
      </w: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0" w:leftChars="0" w:right="0" w:rightChars="0" w:firstLine="420"/>
        <w:textAlignment w:val="auto"/>
        <w:rPr>
          <w:rFonts w:hint="default" w:ascii="Times New Roman" w:hAnsi="Times New Roman" w:eastAsia="方正仿宋_GBK" w:cs="Times New Roman"/>
          <w:b w:val="0"/>
          <w:i w:val="0"/>
          <w:snapToGrid/>
          <w:color w:val="000000"/>
          <w:sz w:val="32"/>
          <w:lang w:eastAsia="zh-CN"/>
        </w:rPr>
      </w:pP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0" w:leftChars="0" w:right="0" w:rightChars="0" w:firstLine="420"/>
        <w:textAlignment w:val="auto"/>
        <w:rPr>
          <w:rFonts w:hint="default" w:ascii="Times New Roman" w:hAnsi="Times New Roman" w:eastAsia="方正仿宋_GBK" w:cs="Times New Roman"/>
          <w:b w:val="0"/>
          <w:i w:val="0"/>
          <w:snapToGrid/>
          <w:color w:val="000000"/>
          <w:sz w:val="32"/>
          <w:lang w:eastAsia="zh-CN"/>
        </w:rPr>
      </w:pPr>
    </w:p>
    <w:p>
      <w:pPr>
        <w:keepNext w:val="0"/>
        <w:keepLines w:val="0"/>
        <w:pageBreakBefore w:val="0"/>
        <w:widowControl w:val="0"/>
        <w:shd w:val="solid" w:color="FFFFFF" w:fill="auto"/>
        <w:kinsoku/>
        <w:wordWrap/>
        <w:autoSpaceDE/>
        <w:autoSpaceDN w:val="0"/>
        <w:bidi w:val="0"/>
        <w:snapToGrid/>
        <w:spacing w:before="0" w:beforeLines="0" w:after="0" w:afterLines="0" w:line="590" w:lineRule="exact"/>
        <w:ind w:left="0" w:leftChars="0" w:right="0" w:rightChars="0" w:firstLine="420"/>
        <w:textAlignment w:val="auto"/>
        <w:rPr>
          <w:rFonts w:hint="default" w:ascii="Times New Roman" w:hAnsi="Times New Roman" w:eastAsia="方正仿宋_GBK" w:cs="Times New Roman"/>
          <w:b w:val="0"/>
          <w:i w:val="0"/>
          <w:snapToGrid/>
          <w:color w:val="000000"/>
          <w:sz w:val="32"/>
          <w:lang w:val="en-US" w:eastAsia="zh-CN"/>
        </w:rPr>
      </w:pPr>
      <w:r>
        <w:rPr>
          <w:rFonts w:hint="default" w:ascii="Times New Roman" w:hAnsi="Times New Roman" w:eastAsia="方正仿宋_GBK" w:cs="Times New Roman"/>
          <w:b w:val="0"/>
          <w:i w:val="0"/>
          <w:snapToGrid/>
          <w:color w:val="000000"/>
          <w:sz w:val="32"/>
          <w:lang w:val="en-US" w:eastAsia="zh-CN"/>
        </w:rPr>
        <w:t xml:space="preserve">                          宿州市人民政府办公室</w:t>
      </w: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590" w:lineRule="exact"/>
        <w:ind w:left="0" w:leftChars="0" w:right="0" w:rightChars="0" w:firstLine="420"/>
        <w:jc w:val="both"/>
        <w:textAlignment w:val="auto"/>
        <w:outlineLvl w:val="9"/>
        <w:rPr>
          <w:rFonts w:hint="default" w:ascii="Times New Roman" w:hAnsi="Times New Roman" w:eastAsia="方正仿宋_GBK" w:cs="Times New Roman"/>
          <w:b w:val="0"/>
          <w:i w:val="0"/>
          <w:snapToGrid/>
          <w:color w:val="000000"/>
          <w:sz w:val="32"/>
          <w:lang w:val="en-US" w:eastAsia="zh-CN"/>
        </w:rPr>
      </w:pPr>
      <w:r>
        <w:rPr>
          <w:rFonts w:hint="default" w:ascii="Times New Roman" w:hAnsi="Times New Roman" w:eastAsia="方正仿宋_GBK" w:cs="Times New Roman"/>
          <w:b w:val="0"/>
          <w:i w:val="0"/>
          <w:snapToGrid/>
          <w:color w:val="000000"/>
          <w:sz w:val="32"/>
          <w:lang w:val="en-US" w:eastAsia="zh-CN"/>
        </w:rPr>
        <w:t xml:space="preserve">                               2021年6月15日</w:t>
      </w: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both"/>
        <w:textAlignment w:val="auto"/>
        <w:outlineLvl w:val="9"/>
        <w:rPr>
          <w:rFonts w:hint="default" w:ascii="Times New Roman" w:hAnsi="Times New Roman" w:eastAsia="方正仿宋_GBK" w:cs="Times New Roman"/>
          <w:b w:val="0"/>
          <w:i w:val="0"/>
          <w:snapToGrid/>
          <w:color w:val="000000"/>
          <w:sz w:val="32"/>
          <w:lang w:val="en-US" w:eastAsia="zh-CN"/>
        </w:r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both"/>
        <w:textAlignment w:val="auto"/>
        <w:outlineLvl w:val="9"/>
        <w:rPr>
          <w:rFonts w:hint="default" w:ascii="Times New Roman" w:hAnsi="Times New Roman" w:eastAsia="方正仿宋_GBK" w:cs="Times New Roman"/>
          <w:b w:val="0"/>
          <w:i w:val="0"/>
          <w:snapToGrid/>
          <w:color w:val="000000"/>
          <w:sz w:val="32"/>
          <w:lang w:val="en-US" w:eastAsia="zh-CN"/>
        </w:r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both"/>
        <w:textAlignment w:val="auto"/>
        <w:outlineLvl w:val="9"/>
        <w:rPr>
          <w:rFonts w:hint="default" w:ascii="Times New Roman" w:hAnsi="Times New Roman" w:eastAsia="方正仿宋_GBK" w:cs="Times New Roman"/>
          <w:b w:val="0"/>
          <w:i w:val="0"/>
          <w:snapToGrid/>
          <w:color w:val="000000"/>
          <w:sz w:val="32"/>
          <w:lang w:val="en-US" w:eastAsia="zh-CN"/>
        </w:r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both"/>
        <w:textAlignment w:val="auto"/>
        <w:outlineLvl w:val="9"/>
        <w:rPr>
          <w:rFonts w:hint="eastAsia" w:eastAsia="方正仿宋_GBK" w:cs="Times New Roman"/>
          <w:b w:val="0"/>
          <w:i w:val="0"/>
          <w:snapToGrid/>
          <w:color w:val="000000"/>
          <w:sz w:val="32"/>
          <w:lang w:val="en-US" w:eastAsia="zh-CN"/>
        </w:rPr>
        <w:sectPr>
          <w:pgSz w:w="11906" w:h="16838"/>
          <w:pgMar w:top="1440" w:right="1474" w:bottom="1157" w:left="1474" w:header="851" w:footer="992" w:gutter="0"/>
          <w:pgNumType w:fmt="decimal" w:start="1"/>
          <w:cols w:space="720" w:num="1"/>
          <w:docGrid w:type="lines" w:linePitch="312" w:charSpace="0"/>
        </w:sect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eastAsia" w:ascii="方正小标宋_GBK" w:hAnsi="方正小标宋_GBK" w:eastAsia="方正小标宋_GBK" w:cs="方正小标宋_GBK"/>
          <w:i w:val="0"/>
          <w:color w:val="000000"/>
          <w:kern w:val="0"/>
          <w:sz w:val="44"/>
          <w:szCs w:val="44"/>
          <w:u w:val="none"/>
          <w:lang w:val="en-US" w:eastAsia="zh-CN" w:bidi="ar"/>
        </w:rPr>
      </w:pPr>
      <w:r>
        <w:rPr>
          <w:rFonts w:hint="default" w:ascii="Times New Roman" w:hAnsi="Times New Roman" w:eastAsia="方正黑体_GBK" w:cs="Times New Roman"/>
          <w:b w:val="0"/>
          <w:i w:val="0"/>
          <w:snapToGrid/>
          <w:color w:val="000000"/>
          <w:sz w:val="32"/>
          <w:lang w:val="en-US" w:eastAsia="zh-CN"/>
        </w:rPr>
        <w:t>附件1</w:t>
      </w:r>
    </w:p>
    <w:tbl>
      <w:tblPr>
        <w:tblStyle w:val="5"/>
        <w:tblW w:w="13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6"/>
        <w:gridCol w:w="557"/>
        <w:gridCol w:w="1050"/>
        <w:gridCol w:w="643"/>
        <w:gridCol w:w="6064"/>
        <w:gridCol w:w="1972"/>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359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权力清单和责任清单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权力</w:t>
            </w:r>
            <w:r>
              <w:rPr>
                <w:rStyle w:val="11"/>
                <w:rFonts w:eastAsia="宋体"/>
                <w:lang w:val="en-US" w:eastAsia="zh-CN" w:bidi="ar"/>
              </w:rPr>
              <w:br w:type="textWrapping"/>
            </w:r>
            <w:r>
              <w:rPr>
                <w:rStyle w:val="10"/>
                <w:lang w:val="en-US" w:eastAsia="zh-CN" w:bidi="ar"/>
              </w:rPr>
              <w:t>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权力名称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子项</w:t>
            </w:r>
          </w:p>
        </w:tc>
        <w:tc>
          <w:tcPr>
            <w:tcW w:w="6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实施依据</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责任事项</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APEC商务旅行卡初审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2"/>
                <w:rFonts w:eastAsia="宋体"/>
                <w:sz w:val="18"/>
                <w:szCs w:val="18"/>
                <w:lang w:val="en-US" w:eastAsia="zh-CN" w:bidi="ar"/>
              </w:rPr>
              <w:t>1.</w:t>
            </w:r>
            <w:r>
              <w:rPr>
                <w:rStyle w:val="13"/>
                <w:sz w:val="18"/>
                <w:szCs w:val="18"/>
                <w:lang w:val="en-US" w:eastAsia="zh-CN" w:bidi="ar"/>
              </w:rPr>
              <w:t>外交部《关于印发〈</w:t>
            </w:r>
            <w:r>
              <w:rPr>
                <w:rStyle w:val="12"/>
                <w:rFonts w:eastAsia="宋体"/>
                <w:sz w:val="18"/>
                <w:szCs w:val="18"/>
                <w:lang w:val="en-US" w:eastAsia="zh-CN" w:bidi="ar"/>
              </w:rPr>
              <w:t>APEC</w:t>
            </w:r>
            <w:r>
              <w:rPr>
                <w:rStyle w:val="13"/>
                <w:sz w:val="18"/>
                <w:szCs w:val="18"/>
                <w:lang w:val="en-US" w:eastAsia="zh-CN" w:bidi="ar"/>
              </w:rPr>
              <w:t>商务旅行卡申办管理办</w:t>
            </w:r>
            <w:bookmarkStart w:id="0" w:name="_GoBack"/>
            <w:bookmarkEnd w:id="0"/>
            <w:r>
              <w:rPr>
                <w:rStyle w:val="13"/>
                <w:sz w:val="18"/>
                <w:szCs w:val="18"/>
                <w:lang w:val="en-US" w:eastAsia="zh-CN" w:bidi="ar"/>
              </w:rPr>
              <w:t>法〉的通知》（外发〔</w:t>
            </w:r>
            <w:r>
              <w:rPr>
                <w:rStyle w:val="12"/>
                <w:rFonts w:eastAsia="宋体"/>
                <w:sz w:val="18"/>
                <w:szCs w:val="18"/>
                <w:lang w:val="en-US" w:eastAsia="zh-CN" w:bidi="ar"/>
              </w:rPr>
              <w:t>2018</w:t>
            </w:r>
            <w:r>
              <w:rPr>
                <w:rStyle w:val="13"/>
                <w:sz w:val="18"/>
                <w:szCs w:val="18"/>
                <w:lang w:val="en-US" w:eastAsia="zh-CN" w:bidi="ar"/>
              </w:rPr>
              <w:t>〕</w:t>
            </w:r>
            <w:r>
              <w:rPr>
                <w:rStyle w:val="12"/>
                <w:rFonts w:eastAsia="宋体"/>
                <w:sz w:val="18"/>
                <w:szCs w:val="18"/>
                <w:lang w:val="en-US" w:eastAsia="zh-CN" w:bidi="ar"/>
              </w:rPr>
              <w:t>6</w:t>
            </w:r>
            <w:r>
              <w:rPr>
                <w:rStyle w:val="13"/>
                <w:sz w:val="18"/>
                <w:szCs w:val="18"/>
                <w:lang w:val="en-US" w:eastAsia="zh-CN" w:bidi="ar"/>
              </w:rPr>
              <w:t>号）第六条：有外事审批权的中央和国家机关、中央企业、地方人民政府外事办公室及外交部特批的大型民管企业（以下简称各单位）负责本单位或者辖区旅行卡申办工作，包括旅行卡推介、申请受理及审核、旅行卡保管及使用过程中的监督检査等。第十四条：申办程序如下：（三）地方国有企业人员由中请人所属企业按照因公出国审批程序，将申请人材料送企业注册地所属外办审核。外办按照规定审核合格后将申请材料报外交部领事司审核，领事司审核合格并获其他经济体批准后为中请人颁卡。（四）非公有制企业人员由申请人所属企业将申请人材料送企业注册地所属外办审核。外办审核合格后将申请材料报外交部领事司审核，领事司审核合格并获其他经济体批准后为申请人颁卡。第十五条：非公有制企业人员申请旅行卡需提交下列材料（一）申请人剩余有效期不少于</w:t>
            </w:r>
            <w:r>
              <w:rPr>
                <w:rStyle w:val="12"/>
                <w:rFonts w:eastAsia="宋体"/>
                <w:sz w:val="18"/>
                <w:szCs w:val="18"/>
                <w:lang w:val="en-US" w:eastAsia="zh-CN" w:bidi="ar"/>
              </w:rPr>
              <w:t>1</w:t>
            </w:r>
            <w:r>
              <w:rPr>
                <w:rStyle w:val="13"/>
                <w:sz w:val="18"/>
                <w:szCs w:val="18"/>
                <w:lang w:val="en-US" w:eastAsia="zh-CN" w:bidi="ar"/>
              </w:rPr>
              <w:t>年的中国护照（二）申请人在企业任职证明（如劳动合同、社保记录）（三）本地旅行卡申办企业资质量化标准规定的内容（四）各单位根据本地实际情况要求申请人及所属企业提供</w:t>
            </w:r>
            <w:r>
              <w:rPr>
                <w:rStyle w:val="12"/>
                <w:rFonts w:eastAsia="宋体"/>
                <w:sz w:val="18"/>
                <w:szCs w:val="18"/>
                <w:lang w:val="en-US" w:eastAsia="zh-CN" w:bidi="ar"/>
              </w:rPr>
              <w:t xml:space="preserve">  2.</w:t>
            </w:r>
            <w:r>
              <w:rPr>
                <w:rStyle w:val="13"/>
                <w:sz w:val="18"/>
                <w:szCs w:val="18"/>
                <w:lang w:val="en-US" w:eastAsia="zh-CN" w:bidi="ar"/>
              </w:rPr>
              <w:t>《安徽省企业人员申办</w:t>
            </w:r>
            <w:r>
              <w:rPr>
                <w:rStyle w:val="12"/>
                <w:rFonts w:eastAsia="宋体"/>
                <w:sz w:val="18"/>
                <w:szCs w:val="18"/>
                <w:lang w:val="en-US" w:eastAsia="zh-CN" w:bidi="ar"/>
              </w:rPr>
              <w:t>APEC</w:t>
            </w:r>
            <w:r>
              <w:rPr>
                <w:rStyle w:val="13"/>
                <w:sz w:val="18"/>
                <w:szCs w:val="18"/>
                <w:lang w:val="en-US" w:eastAsia="zh-CN" w:bidi="ar"/>
              </w:rPr>
              <w:t>商务旅行卡管理细则》</w:t>
            </w:r>
            <w:r>
              <w:rPr>
                <w:rStyle w:val="12"/>
                <w:rFonts w:eastAsia="宋体"/>
                <w:sz w:val="18"/>
                <w:szCs w:val="18"/>
                <w:lang w:val="en-US" w:eastAsia="zh-CN" w:bidi="ar"/>
              </w:rPr>
              <w:t xml:space="preserve"> </w:t>
            </w:r>
            <w:r>
              <w:rPr>
                <w:rStyle w:val="13"/>
                <w:sz w:val="18"/>
                <w:szCs w:val="18"/>
                <w:lang w:val="en-US" w:eastAsia="zh-CN" w:bidi="ar"/>
              </w:rPr>
              <w:t>四、办理步骤：（二）其他企业通过企业工商注册地的市或试点县外办提出申请，并按要求提供所需申请材料。各市或试点县外办初审同意后向省外办报文申请，并附全部所需申请材料。</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1、受理责任：公示依法应当提交的材料；一次性告知补正材料；依法受理或不予受理（不予受理的应当告知理由）。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2、审核责任：对申请材料进行审核，作出上报决定（不予上报的应当告知理由）。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3、送达责任：制发相关文书并上报省外办。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4、事后责任；接受监督，及时处理省外办反馈信息，做好APEC商务旅行卡登记发放工作。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5、其它法律法规规章文件规定应履行的责任。</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sz w:val="18"/>
                <w:szCs w:val="18"/>
                <w:lang w:val="en-US" w:eastAsia="zh-CN" w:bidi="ar"/>
              </w:rPr>
              <w:t>因不履行或不正确履行行政职责，有下列情形的，行政机关及相关工作人员应承担相应责任。</w:t>
            </w:r>
            <w:r>
              <w:rPr>
                <w:rStyle w:val="12"/>
                <w:rFonts w:eastAsia="宋体"/>
                <w:sz w:val="18"/>
                <w:szCs w:val="18"/>
                <w:lang w:val="en-US" w:eastAsia="zh-CN" w:bidi="ar"/>
              </w:rPr>
              <w:br w:type="textWrapping"/>
            </w:r>
            <w:r>
              <w:rPr>
                <w:rStyle w:val="12"/>
                <w:rFonts w:eastAsia="宋体"/>
                <w:sz w:val="18"/>
                <w:szCs w:val="18"/>
                <w:lang w:val="en-US" w:eastAsia="zh-CN" w:bidi="ar"/>
              </w:rPr>
              <w:t>1</w:t>
            </w:r>
            <w:r>
              <w:rPr>
                <w:rStyle w:val="13"/>
                <w:sz w:val="18"/>
                <w:szCs w:val="18"/>
                <w:lang w:val="en-US" w:eastAsia="zh-CN" w:bidi="ar"/>
              </w:rPr>
              <w:t>、对符合受理条件的</w:t>
            </w:r>
            <w:r>
              <w:rPr>
                <w:rStyle w:val="12"/>
                <w:rFonts w:eastAsia="宋体"/>
                <w:sz w:val="18"/>
                <w:szCs w:val="18"/>
                <w:lang w:val="en-US" w:eastAsia="zh-CN" w:bidi="ar"/>
              </w:rPr>
              <w:t>APEC</w:t>
            </w:r>
            <w:r>
              <w:rPr>
                <w:rStyle w:val="13"/>
                <w:sz w:val="18"/>
                <w:szCs w:val="18"/>
                <w:lang w:val="en-US" w:eastAsia="zh-CN" w:bidi="ar"/>
              </w:rPr>
              <w:t>商务旅行卡的申请不予受理的；</w:t>
            </w:r>
            <w:r>
              <w:rPr>
                <w:rStyle w:val="12"/>
                <w:rFonts w:eastAsia="宋体"/>
                <w:sz w:val="18"/>
                <w:szCs w:val="18"/>
                <w:lang w:val="en-US" w:eastAsia="zh-CN" w:bidi="ar"/>
              </w:rPr>
              <w:br w:type="textWrapping"/>
            </w:r>
            <w:r>
              <w:rPr>
                <w:rStyle w:val="12"/>
                <w:rFonts w:eastAsia="宋体"/>
                <w:sz w:val="18"/>
                <w:szCs w:val="18"/>
                <w:lang w:val="en-US" w:eastAsia="zh-CN" w:bidi="ar"/>
              </w:rPr>
              <w:t>2</w:t>
            </w:r>
            <w:r>
              <w:rPr>
                <w:rStyle w:val="13"/>
                <w:sz w:val="18"/>
                <w:szCs w:val="18"/>
                <w:lang w:val="en-US" w:eastAsia="zh-CN" w:bidi="ar"/>
              </w:rPr>
              <w:t>、对不符合受理条件的</w:t>
            </w:r>
            <w:r>
              <w:rPr>
                <w:rStyle w:val="12"/>
                <w:rFonts w:eastAsia="宋体"/>
                <w:sz w:val="18"/>
                <w:szCs w:val="18"/>
                <w:lang w:val="en-US" w:eastAsia="zh-CN" w:bidi="ar"/>
              </w:rPr>
              <w:t>APEC</w:t>
            </w:r>
            <w:r>
              <w:rPr>
                <w:rStyle w:val="13"/>
                <w:sz w:val="18"/>
                <w:szCs w:val="18"/>
                <w:lang w:val="en-US" w:eastAsia="zh-CN" w:bidi="ar"/>
              </w:rPr>
              <w:t>商务旅行卡的申请而予以受理的；</w:t>
            </w:r>
            <w:r>
              <w:rPr>
                <w:rStyle w:val="12"/>
                <w:rFonts w:eastAsia="宋体"/>
                <w:sz w:val="18"/>
                <w:szCs w:val="18"/>
                <w:lang w:val="en-US" w:eastAsia="zh-CN" w:bidi="ar"/>
              </w:rPr>
              <w:br w:type="textWrapping"/>
            </w:r>
            <w:r>
              <w:rPr>
                <w:rStyle w:val="12"/>
                <w:rFonts w:eastAsia="宋体"/>
                <w:sz w:val="18"/>
                <w:szCs w:val="18"/>
                <w:lang w:val="en-US" w:eastAsia="zh-CN" w:bidi="ar"/>
              </w:rPr>
              <w:t>3</w:t>
            </w:r>
            <w:r>
              <w:rPr>
                <w:rStyle w:val="13"/>
                <w:sz w:val="18"/>
                <w:szCs w:val="18"/>
                <w:lang w:val="en-US" w:eastAsia="zh-CN" w:bidi="ar"/>
              </w:rPr>
              <w:t>、对明知不符合法律法规的申请而通过审查转报的；</w:t>
            </w:r>
            <w:r>
              <w:rPr>
                <w:rStyle w:val="12"/>
                <w:rFonts w:eastAsia="宋体"/>
                <w:sz w:val="18"/>
                <w:szCs w:val="18"/>
                <w:lang w:val="en-US" w:eastAsia="zh-CN" w:bidi="ar"/>
              </w:rPr>
              <w:br w:type="textWrapping"/>
            </w:r>
            <w:r>
              <w:rPr>
                <w:rStyle w:val="12"/>
                <w:rFonts w:eastAsia="宋体"/>
                <w:sz w:val="18"/>
                <w:szCs w:val="18"/>
                <w:lang w:val="en-US" w:eastAsia="zh-CN" w:bidi="ar"/>
              </w:rPr>
              <w:t>4</w:t>
            </w:r>
            <w:r>
              <w:rPr>
                <w:rStyle w:val="13"/>
                <w:sz w:val="18"/>
                <w:szCs w:val="18"/>
                <w:lang w:val="en-US" w:eastAsia="zh-CN" w:bidi="ar"/>
              </w:rPr>
              <w:t>、擅自增设变更初审转报程序或条件的；</w:t>
            </w:r>
            <w:r>
              <w:rPr>
                <w:rStyle w:val="12"/>
                <w:rFonts w:eastAsia="宋体"/>
                <w:sz w:val="18"/>
                <w:szCs w:val="18"/>
                <w:lang w:val="en-US" w:eastAsia="zh-CN" w:bidi="ar"/>
              </w:rPr>
              <w:br w:type="textWrapping"/>
            </w:r>
            <w:r>
              <w:rPr>
                <w:rStyle w:val="12"/>
                <w:rFonts w:eastAsia="宋体"/>
                <w:sz w:val="18"/>
                <w:szCs w:val="18"/>
                <w:lang w:val="en-US" w:eastAsia="zh-CN" w:bidi="ar"/>
              </w:rPr>
              <w:t>5</w:t>
            </w:r>
            <w:r>
              <w:rPr>
                <w:rStyle w:val="13"/>
                <w:sz w:val="18"/>
                <w:szCs w:val="18"/>
                <w:lang w:val="en-US" w:eastAsia="zh-CN" w:bidi="ar"/>
              </w:rPr>
              <w:t>、未严格初审而产生严重后果的；</w:t>
            </w:r>
            <w:r>
              <w:rPr>
                <w:rStyle w:val="12"/>
                <w:rFonts w:eastAsia="宋体"/>
                <w:sz w:val="18"/>
                <w:szCs w:val="18"/>
                <w:lang w:val="en-US" w:eastAsia="zh-CN" w:bidi="ar"/>
              </w:rPr>
              <w:br w:type="textWrapping"/>
            </w:r>
            <w:r>
              <w:rPr>
                <w:rStyle w:val="12"/>
                <w:rFonts w:eastAsia="宋体"/>
                <w:sz w:val="18"/>
                <w:szCs w:val="18"/>
                <w:lang w:val="en-US" w:eastAsia="zh-CN" w:bidi="ar"/>
              </w:rPr>
              <w:t>6</w:t>
            </w:r>
            <w:r>
              <w:rPr>
                <w:rStyle w:val="13"/>
                <w:sz w:val="18"/>
                <w:szCs w:val="18"/>
                <w:lang w:val="en-US" w:eastAsia="zh-CN" w:bidi="ar"/>
              </w:rPr>
              <w:t>、在初审过程中玩忽职守、滥用职权的；</w:t>
            </w:r>
            <w:r>
              <w:rPr>
                <w:rStyle w:val="12"/>
                <w:rFonts w:eastAsia="宋体"/>
                <w:sz w:val="18"/>
                <w:szCs w:val="18"/>
                <w:lang w:val="en-US" w:eastAsia="zh-CN" w:bidi="ar"/>
              </w:rPr>
              <w:br w:type="textWrapping"/>
            </w:r>
            <w:r>
              <w:rPr>
                <w:rStyle w:val="12"/>
                <w:rFonts w:eastAsia="宋体"/>
                <w:sz w:val="18"/>
                <w:szCs w:val="18"/>
                <w:lang w:val="en-US" w:eastAsia="zh-CN" w:bidi="ar"/>
              </w:rPr>
              <w:t>7</w:t>
            </w:r>
            <w:r>
              <w:rPr>
                <w:rStyle w:val="13"/>
                <w:sz w:val="18"/>
                <w:szCs w:val="18"/>
                <w:lang w:val="en-US" w:eastAsia="zh-CN" w:bidi="ar"/>
              </w:rPr>
              <w:t>、在初审过程中发生腐败行为的</w:t>
            </w:r>
            <w:r>
              <w:rPr>
                <w:rStyle w:val="12"/>
                <w:rFonts w:eastAsia="宋体"/>
                <w:sz w:val="18"/>
                <w:szCs w:val="18"/>
                <w:lang w:val="en-US" w:eastAsia="zh-CN" w:bidi="ar"/>
              </w:rPr>
              <w:br w:type="textWrapping"/>
            </w:r>
            <w:r>
              <w:rPr>
                <w:rStyle w:val="12"/>
                <w:rFonts w:eastAsia="宋体"/>
                <w:sz w:val="18"/>
                <w:szCs w:val="18"/>
                <w:lang w:val="en-US" w:eastAsia="zh-CN" w:bidi="ar"/>
              </w:rPr>
              <w:t>8</w:t>
            </w:r>
            <w:r>
              <w:rPr>
                <w:rStyle w:val="13"/>
                <w:sz w:val="18"/>
                <w:szCs w:val="18"/>
                <w:lang w:val="en-US" w:eastAsia="zh-CN" w:bidi="ar"/>
              </w:rPr>
              <w:t>、其他违反法律法规规章文件规定的行为。</w:t>
            </w:r>
          </w:p>
        </w:tc>
      </w:tr>
    </w:tbl>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default" w:ascii="Times New Roman" w:hAnsi="Times New Roman" w:eastAsia="方正黑体_GBK" w:cs="Times New Roman"/>
          <w:b w:val="0"/>
          <w:i w:val="0"/>
          <w:snapToGrid/>
          <w:color w:val="000000"/>
          <w:sz w:val="32"/>
          <w:lang w:val="en-US" w:eastAsia="zh-CN"/>
        </w:rPr>
        <w:sectPr>
          <w:pgSz w:w="16838" w:h="11906" w:orient="landscape"/>
          <w:pgMar w:top="1474" w:right="1440" w:bottom="1474" w:left="1440" w:header="851" w:footer="992" w:gutter="0"/>
          <w:pgNumType w:fmt="decimal" w:start="1"/>
          <w:cols w:space="720" w:num="1"/>
          <w:docGrid w:type="lines" w:linePitch="312" w:charSpace="0"/>
        </w:sect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left"/>
        <w:textAlignment w:val="auto"/>
        <w:outlineLvl w:val="9"/>
        <w:rPr>
          <w:rFonts w:hint="default" w:ascii="Times New Roman" w:hAnsi="Times New Roman" w:eastAsia="方正黑体_GBK" w:cs="Times New Roman"/>
          <w:b w:val="0"/>
          <w:i w:val="0"/>
          <w:snapToGrid/>
          <w:color w:val="000000"/>
          <w:sz w:val="32"/>
          <w:lang w:val="en-US" w:eastAsia="zh-CN"/>
        </w:rPr>
      </w:pPr>
      <w:r>
        <w:rPr>
          <w:rFonts w:hint="default" w:ascii="Times New Roman" w:hAnsi="Times New Roman" w:eastAsia="方正黑体_GBK" w:cs="Times New Roman"/>
          <w:b w:val="0"/>
          <w:i w:val="0"/>
          <w:snapToGrid/>
          <w:color w:val="000000"/>
          <w:sz w:val="32"/>
          <w:lang w:val="en-US" w:eastAsia="zh-CN"/>
        </w:rPr>
        <w:t>附件2</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ascii="方正小标宋_GBK" w:eastAsia="方正小标宋_GBK" w:cs="Times New Roman"/>
          <w:sz w:val="36"/>
          <w:szCs w:val="36"/>
        </w:rPr>
      </w:pPr>
      <w:r>
        <w:rPr>
          <w:rFonts w:ascii="方正小标宋_GBK" w:eastAsia="方正小标宋_GBK" w:cs="方正小标宋_GBK"/>
          <w:sz w:val="36"/>
          <w:szCs w:val="36"/>
        </w:rPr>
        <w:t>APEC</w:t>
      </w:r>
      <w:r>
        <w:rPr>
          <w:rFonts w:hint="eastAsia" w:ascii="方正小标宋_GBK" w:eastAsia="方正小标宋_GBK" w:cs="方正小标宋_GBK"/>
          <w:sz w:val="36"/>
          <w:szCs w:val="36"/>
        </w:rPr>
        <w:t>商务旅行卡初审</w:t>
      </w:r>
    </w:p>
    <w:p>
      <w:pPr>
        <w:rPr>
          <w:rFonts w:ascii="方正小标宋_GBK" w:eastAsia="方正小标宋_GBK" w:cs="Times New Roman"/>
          <w:sz w:val="36"/>
          <w:szCs w:val="36"/>
        </w:rPr>
      </w:pPr>
      <w: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51435</wp:posOffset>
                </wp:positionV>
                <wp:extent cx="4175760" cy="781050"/>
                <wp:effectExtent l="4445" t="4445" r="10795" b="14605"/>
                <wp:wrapNone/>
                <wp:docPr id="3" name="Rounded Rectangle 45"/>
                <wp:cNvGraphicFramePr/>
                <a:graphic xmlns:a="http://schemas.openxmlformats.org/drawingml/2006/main">
                  <a:graphicData uri="http://schemas.microsoft.com/office/word/2010/wordprocessingShape">
                    <wps:wsp>
                      <wps:cNvSpPr/>
                      <wps:spPr>
                        <a:xfrm>
                          <a:off x="0" y="0"/>
                          <a:ext cx="4175760" cy="781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700" w:firstLineChars="900"/>
                              <w:jc w:val="both"/>
                              <w:rPr>
                                <w:rFonts w:ascii="黑体" w:hAnsi="黑体" w:eastAsia="黑体" w:cs="Times New Roman"/>
                                <w:sz w:val="30"/>
                                <w:szCs w:val="30"/>
                              </w:rPr>
                            </w:pPr>
                            <w:r>
                              <w:rPr>
                                <w:rFonts w:hint="eastAsia" w:ascii="黑体" w:hAnsi="黑体" w:eastAsia="黑体" w:cs="黑体"/>
                                <w:sz w:val="30"/>
                                <w:szCs w:val="30"/>
                              </w:rPr>
                              <w:t>申请</w:t>
                            </w:r>
                          </w:p>
                          <w:p>
                            <w:pPr>
                              <w:jc w:val="center"/>
                              <w:rPr>
                                <w:rFonts w:cs="Times New Roman"/>
                                <w:sz w:val="24"/>
                                <w:szCs w:val="24"/>
                              </w:rPr>
                            </w:pPr>
                            <w:r>
                              <w:rPr>
                                <w:rFonts w:hint="eastAsia" w:cs="宋体"/>
                                <w:sz w:val="24"/>
                                <w:szCs w:val="24"/>
                              </w:rPr>
                              <w:t>申办单位</w:t>
                            </w:r>
                            <w:r>
                              <w:rPr>
                                <w:rFonts w:hint="eastAsia" w:cs="宋体"/>
                                <w:sz w:val="24"/>
                                <w:szCs w:val="24"/>
                                <w:lang w:val="en-US" w:eastAsia="zh-CN"/>
                              </w:rPr>
                              <w:t>通过系统</w:t>
                            </w:r>
                            <w:r>
                              <w:rPr>
                                <w:rFonts w:hint="eastAsia" w:cs="宋体"/>
                                <w:sz w:val="24"/>
                                <w:szCs w:val="24"/>
                              </w:rPr>
                              <w:t>向</w:t>
                            </w:r>
                            <w:r>
                              <w:rPr>
                                <w:rFonts w:hint="eastAsia" w:cs="宋体"/>
                                <w:sz w:val="24"/>
                                <w:szCs w:val="24"/>
                                <w:lang w:eastAsia="zh-CN"/>
                              </w:rPr>
                              <w:t>市政府办公室（</w:t>
                            </w:r>
                            <w:r>
                              <w:rPr>
                                <w:rFonts w:hint="eastAsia" w:cs="宋体"/>
                                <w:sz w:val="24"/>
                                <w:szCs w:val="24"/>
                              </w:rPr>
                              <w:t>外办</w:t>
                            </w:r>
                            <w:r>
                              <w:rPr>
                                <w:rFonts w:hint="eastAsia" w:cs="宋体"/>
                                <w:sz w:val="24"/>
                                <w:szCs w:val="24"/>
                                <w:lang w:eastAsia="zh-CN"/>
                              </w:rPr>
                              <w:t>）</w:t>
                            </w:r>
                            <w:r>
                              <w:rPr>
                                <w:rFonts w:hint="eastAsia" w:cs="宋体"/>
                                <w:sz w:val="24"/>
                                <w:szCs w:val="24"/>
                              </w:rPr>
                              <w:t>递交申请材料</w:t>
                            </w:r>
                          </w:p>
                        </w:txbxContent>
                      </wps:txbx>
                      <wps:bodyPr upright="1"/>
                    </wps:wsp>
                  </a:graphicData>
                </a:graphic>
              </wp:anchor>
            </w:drawing>
          </mc:Choice>
          <mc:Fallback>
            <w:pict>
              <v:roundrect id="Rounded Rectangle 45" o:spid="_x0000_s1026" o:spt="2" style="position:absolute;left:0pt;margin-left:40.7pt;margin-top:4.05pt;height:61.5pt;width:328.8pt;z-index:251659264;mso-width-relative:page;mso-height-relative:page;" fillcolor="#FFFFFF" filled="t" stroked="t" coordsize="21600,21600" arcsize="0.166666666666667" o:gfxdata="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3L8knUAAAACAEAAA8AAAAAAAAAAQAgAAAAIgAAAGRycy9kb3ducmV2LnhtbFBLAQIU&#10;ABQAAAAIAIdO4kDpZ9iU9wEAAA4EAAAOAAAAAAAAAAEAIAAAACMBAABkcnMvZTJvRG9jLnhtbFBL&#10;BQYAAAAABgAGAFkBAACMBQAAAAA=&#10;">
                <v:fill on="t" focussize="0,0"/>
                <v:stroke color="#000000" joinstyle="round"/>
                <v:imagedata o:title=""/>
                <o:lock v:ext="edit" aspectratio="f"/>
                <v:textbox>
                  <w:txbxContent>
                    <w:p>
                      <w:pPr>
                        <w:ind w:firstLine="2700" w:firstLineChars="900"/>
                        <w:jc w:val="both"/>
                        <w:rPr>
                          <w:rFonts w:ascii="黑体" w:hAnsi="黑体" w:eastAsia="黑体" w:cs="Times New Roman"/>
                          <w:sz w:val="30"/>
                          <w:szCs w:val="30"/>
                        </w:rPr>
                      </w:pPr>
                      <w:r>
                        <w:rPr>
                          <w:rFonts w:hint="eastAsia" w:ascii="黑体" w:hAnsi="黑体" w:eastAsia="黑体" w:cs="黑体"/>
                          <w:sz w:val="30"/>
                          <w:szCs w:val="30"/>
                        </w:rPr>
                        <w:t>申请</w:t>
                      </w:r>
                    </w:p>
                    <w:p>
                      <w:pPr>
                        <w:jc w:val="center"/>
                        <w:rPr>
                          <w:rFonts w:cs="Times New Roman"/>
                          <w:sz w:val="24"/>
                          <w:szCs w:val="24"/>
                        </w:rPr>
                      </w:pPr>
                      <w:r>
                        <w:rPr>
                          <w:rFonts w:hint="eastAsia" w:cs="宋体"/>
                          <w:sz w:val="24"/>
                          <w:szCs w:val="24"/>
                        </w:rPr>
                        <w:t>申办单位</w:t>
                      </w:r>
                      <w:r>
                        <w:rPr>
                          <w:rFonts w:hint="eastAsia" w:cs="宋体"/>
                          <w:sz w:val="24"/>
                          <w:szCs w:val="24"/>
                          <w:lang w:val="en-US" w:eastAsia="zh-CN"/>
                        </w:rPr>
                        <w:t>通过系统</w:t>
                      </w:r>
                      <w:r>
                        <w:rPr>
                          <w:rFonts w:hint="eastAsia" w:cs="宋体"/>
                          <w:sz w:val="24"/>
                          <w:szCs w:val="24"/>
                        </w:rPr>
                        <w:t>向</w:t>
                      </w:r>
                      <w:r>
                        <w:rPr>
                          <w:rFonts w:hint="eastAsia" w:cs="宋体"/>
                          <w:sz w:val="24"/>
                          <w:szCs w:val="24"/>
                          <w:lang w:eastAsia="zh-CN"/>
                        </w:rPr>
                        <w:t>市政府办公室（</w:t>
                      </w:r>
                      <w:r>
                        <w:rPr>
                          <w:rFonts w:hint="eastAsia" w:cs="宋体"/>
                          <w:sz w:val="24"/>
                          <w:szCs w:val="24"/>
                        </w:rPr>
                        <w:t>外办</w:t>
                      </w:r>
                      <w:r>
                        <w:rPr>
                          <w:rFonts w:hint="eastAsia" w:cs="宋体"/>
                          <w:sz w:val="24"/>
                          <w:szCs w:val="24"/>
                          <w:lang w:eastAsia="zh-CN"/>
                        </w:rPr>
                        <w:t>）</w:t>
                      </w:r>
                      <w:r>
                        <w:rPr>
                          <w:rFonts w:hint="eastAsia" w:cs="宋体"/>
                          <w:sz w:val="24"/>
                          <w:szCs w:val="24"/>
                        </w:rPr>
                        <w:t>递交申请材料</w:t>
                      </w:r>
                    </w:p>
                  </w:txbxContent>
                </v:textbox>
              </v:roundrect>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68480" behindDoc="0" locked="0" layoutInCell="1" allowOverlap="1">
                <wp:simplePos x="0" y="0"/>
                <wp:positionH relativeFrom="column">
                  <wp:posOffset>2686050</wp:posOffset>
                </wp:positionH>
                <wp:positionV relativeFrom="paragraph">
                  <wp:posOffset>49530</wp:posOffset>
                </wp:positionV>
                <wp:extent cx="635" cy="314325"/>
                <wp:effectExtent l="37465" t="0" r="38100" b="9525"/>
                <wp:wrapNone/>
                <wp:docPr id="4" name="Straight Connector 46"/>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6" o:spid="_x0000_s1026" o:spt="32" type="#_x0000_t32" style="position:absolute;left:0pt;margin-left:211.5pt;margin-top:3.9pt;height:24.75pt;width:0.05pt;z-index:251668480;mso-width-relative:page;mso-height-relative:page;" filled="f" stroked="t" coordsize="21600,21600" o:gfxdata="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5b+Ml2AAAAAgBAAAPAAAAAAAAAAEAIAAAACIAAABkcnMv&#10;ZG93bnJldi54bWxQSwECFAAUAAAACACHTuJAzo0LQcoBAAChAwAADgAAAAAAAAABACAAAAAnAQAA&#10;ZHJzL2Uyb0RvYy54bWxQSwUGAAAAAAYABgBZAQAAY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344805</wp:posOffset>
                </wp:positionV>
                <wp:extent cx="4161155" cy="781050"/>
                <wp:effectExtent l="4445" t="4445" r="6350" b="14605"/>
                <wp:wrapNone/>
                <wp:docPr id="5" name="Rounded Rectangle 47"/>
                <wp:cNvGraphicFramePr/>
                <a:graphic xmlns:a="http://schemas.openxmlformats.org/drawingml/2006/main">
                  <a:graphicData uri="http://schemas.microsoft.com/office/word/2010/wordprocessingShape">
                    <wps:wsp>
                      <wps:cNvSpPr/>
                      <wps:spPr>
                        <a:xfrm>
                          <a:off x="0" y="0"/>
                          <a:ext cx="4161155" cy="781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cs="Times New Roman"/>
                                <w:sz w:val="30"/>
                                <w:szCs w:val="30"/>
                              </w:rPr>
                            </w:pPr>
                            <w:r>
                              <w:rPr>
                                <w:rFonts w:hint="eastAsia" w:ascii="黑体" w:hAnsi="黑体" w:eastAsia="黑体" w:cs="黑体"/>
                                <w:sz w:val="30"/>
                                <w:szCs w:val="30"/>
                              </w:rPr>
                              <w:t>受理</w:t>
                            </w:r>
                          </w:p>
                          <w:p>
                            <w:pPr>
                              <w:jc w:val="center"/>
                              <w:rPr>
                                <w:sz w:val="24"/>
                                <w:szCs w:val="24"/>
                              </w:rPr>
                            </w:pPr>
                            <w:r>
                              <w:rPr>
                                <w:rFonts w:hint="eastAsia" w:cs="宋体"/>
                                <w:sz w:val="24"/>
                                <w:szCs w:val="24"/>
                              </w:rPr>
                              <w:t>收到申请材料后</w:t>
                            </w:r>
                            <w:r>
                              <w:rPr>
                                <w:rFonts w:hint="eastAsia" w:cs="宋体"/>
                                <w:sz w:val="24"/>
                                <w:szCs w:val="24"/>
                                <w:lang w:val="en-US" w:eastAsia="zh-CN"/>
                              </w:rPr>
                              <w:t>一日内</w:t>
                            </w:r>
                            <w:r>
                              <w:rPr>
                                <w:rFonts w:hint="eastAsia" w:cs="宋体"/>
                                <w:sz w:val="24"/>
                                <w:szCs w:val="24"/>
                              </w:rPr>
                              <w:t>完成申请材料的受理工作</w:t>
                            </w:r>
                            <w:r>
                              <w:rPr>
                                <w:sz w:val="24"/>
                                <w:szCs w:val="24"/>
                              </w:rPr>
                              <w:t xml:space="preserve"> </w:t>
                            </w:r>
                          </w:p>
                          <w:p>
                            <w:pPr>
                              <w:jc w:val="center"/>
                              <w:rPr>
                                <w:sz w:val="24"/>
                                <w:szCs w:val="24"/>
                              </w:rPr>
                            </w:pPr>
                          </w:p>
                        </w:txbxContent>
                      </wps:txbx>
                      <wps:bodyPr upright="1"/>
                    </wps:wsp>
                  </a:graphicData>
                </a:graphic>
              </wp:anchor>
            </w:drawing>
          </mc:Choice>
          <mc:Fallback>
            <w:pict>
              <v:roundrect id="Rounded Rectangle 47" o:spid="_x0000_s1026" o:spt="2" style="position:absolute;left:0pt;margin-left:41.3pt;margin-top:27.15pt;height:61.5pt;width:327.65pt;z-index:251660288;mso-width-relative:page;mso-height-relative:page;" fillcolor="#FFFFFF" filled="t" stroked="t" coordsize="21600,21600" arcsize="0.166666666666667" o:gfxdata="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qpaXNcAAAAJAQAADwAAAAAAAAABACAAAAAiAAAAZHJzL2Rvd25yZXYueG1sUEsB&#10;AhQAFAAAAAgAh07iQDcXVwP2AQAADgQAAA4AAAAAAAAAAQAgAAAAJgEAAGRycy9lMm9Eb2MueG1s&#10;UEsFBgAAAAAGAAYAWQEAAI4FAAAAAA==&#10;">
                <v:fill on="t" focussize="0,0"/>
                <v:stroke color="#000000" joinstyle="round"/>
                <v:imagedata o:title=""/>
                <o:lock v:ext="edit" aspectratio="f"/>
                <v:textbox>
                  <w:txbxContent>
                    <w:p>
                      <w:pPr>
                        <w:jc w:val="center"/>
                        <w:rPr>
                          <w:rFonts w:ascii="黑体" w:hAnsi="黑体" w:eastAsia="黑体" w:cs="Times New Roman"/>
                          <w:sz w:val="30"/>
                          <w:szCs w:val="30"/>
                        </w:rPr>
                      </w:pPr>
                      <w:r>
                        <w:rPr>
                          <w:rFonts w:hint="eastAsia" w:ascii="黑体" w:hAnsi="黑体" w:eastAsia="黑体" w:cs="黑体"/>
                          <w:sz w:val="30"/>
                          <w:szCs w:val="30"/>
                        </w:rPr>
                        <w:t>受理</w:t>
                      </w:r>
                    </w:p>
                    <w:p>
                      <w:pPr>
                        <w:jc w:val="center"/>
                        <w:rPr>
                          <w:sz w:val="24"/>
                          <w:szCs w:val="24"/>
                        </w:rPr>
                      </w:pPr>
                      <w:r>
                        <w:rPr>
                          <w:rFonts w:hint="eastAsia" w:cs="宋体"/>
                          <w:sz w:val="24"/>
                          <w:szCs w:val="24"/>
                        </w:rPr>
                        <w:t>收到申请材料后</w:t>
                      </w:r>
                      <w:r>
                        <w:rPr>
                          <w:rFonts w:hint="eastAsia" w:cs="宋体"/>
                          <w:sz w:val="24"/>
                          <w:szCs w:val="24"/>
                          <w:lang w:val="en-US" w:eastAsia="zh-CN"/>
                        </w:rPr>
                        <w:t>一日内</w:t>
                      </w:r>
                      <w:r>
                        <w:rPr>
                          <w:rFonts w:hint="eastAsia" w:cs="宋体"/>
                          <w:sz w:val="24"/>
                          <w:szCs w:val="24"/>
                        </w:rPr>
                        <w:t>完成申请材料的受理工作</w:t>
                      </w:r>
                      <w:r>
                        <w:rPr>
                          <w:sz w:val="24"/>
                          <w:szCs w:val="24"/>
                        </w:rPr>
                        <w:t xml:space="preserve"> </w:t>
                      </w:r>
                    </w:p>
                    <w:p>
                      <w:pPr>
                        <w:jc w:val="center"/>
                        <w:rPr>
                          <w:sz w:val="24"/>
                          <w:szCs w:val="24"/>
                        </w:rPr>
                      </w:pPr>
                    </w:p>
                  </w:txbxContent>
                </v:textbox>
              </v:roundrect>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69504" behindDoc="0" locked="0" layoutInCell="1" allowOverlap="1">
                <wp:simplePos x="0" y="0"/>
                <wp:positionH relativeFrom="column">
                  <wp:posOffset>2714625</wp:posOffset>
                </wp:positionH>
                <wp:positionV relativeFrom="paragraph">
                  <wp:posOffset>361950</wp:posOffset>
                </wp:positionV>
                <wp:extent cx="635" cy="257175"/>
                <wp:effectExtent l="37465" t="0" r="38100" b="9525"/>
                <wp:wrapNone/>
                <wp:docPr id="7" name="Straight Connector 51"/>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1" o:spid="_x0000_s1026" o:spt="32" type="#_x0000_t32" style="position:absolute;left:0pt;margin-left:213.75pt;margin-top:28.5pt;height:20.25pt;width:0.05pt;z-index:251669504;mso-width-relative:page;mso-height-relative:page;" filled="f" stroked="t" coordsize="21600,21600" o:gfxdata="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8KeSnZAAAACQEAAA8AAAAAAAAAAQAgAAAAIgAAAGRy&#10;cy9kb3ducmV2LnhtbFBLAQIUABQAAAAIAIdO4kC6CH//ywEAAKEDAAAOAAAAAAAAAAEAIAAAACgB&#10;AABkcnMvZTJvRG9jLnhtbFBLBQYAAAAABgAGAFkBAABl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371475</wp:posOffset>
                </wp:positionV>
                <wp:extent cx="635" cy="209550"/>
                <wp:effectExtent l="37465" t="0" r="38100" b="0"/>
                <wp:wrapNone/>
                <wp:docPr id="8" name="Straight Connector 49"/>
                <wp:cNvGraphicFramePr/>
                <a:graphic xmlns:a="http://schemas.openxmlformats.org/drawingml/2006/main">
                  <a:graphicData uri="http://schemas.microsoft.com/office/word/2010/wordprocessingShape">
                    <wps:wsp>
                      <wps:cNvCnPr/>
                      <wps:spPr>
                        <a:xfrm flipV="1">
                          <a:off x="0" y="0"/>
                          <a:ext cx="635"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9" o:spid="_x0000_s1026" o:spt="32" type="#_x0000_t32" style="position:absolute;left:0pt;flip:y;margin-left:360pt;margin-top:29.25pt;height:16.5pt;width:0.05pt;z-index:251675648;mso-width-relative:page;mso-height-relative:page;" filled="f" stroked="t" coordsize="21600,21600" o:gfxdata="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FVJx1wAAAAkBAAAPAAAAAAAAAAEAIAAA&#10;ACIAAABkcnMvZG93bnJldi54bWxQSwECFAAUAAAACACHTuJAMD9k+NQBAACrAwAADgAAAAAAAAAB&#10;ACAAAAAmAQAAZHJzL2Uyb0RvYy54bWxQSwUGAAAAAAYABgBZAQAAb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4352925</wp:posOffset>
                </wp:positionH>
                <wp:positionV relativeFrom="paragraph">
                  <wp:posOffset>342900</wp:posOffset>
                </wp:positionV>
                <wp:extent cx="635" cy="257175"/>
                <wp:effectExtent l="37465" t="0" r="38100" b="9525"/>
                <wp:wrapNone/>
                <wp:docPr id="9" name="Straight Connector 50"/>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0" o:spid="_x0000_s1026" o:spt="32" type="#_x0000_t32" style="position:absolute;left:0pt;margin-left:342.75pt;margin-top:27pt;height:20.25pt;width:0.05pt;z-index:251674624;mso-width-relative:page;mso-height-relative:page;" filled="f" stroked="t" coordsize="21600,21600" o:gfxdata="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lFo22QAAAAkBAAAPAAAAAAAAAAEAIAAAACIAAABkcnMv&#10;ZG93bnJldi54bWxQSwECFAAUAAAACACHTuJAsZdrJ8kBAAChAwAADgAAAAAAAAABACAAAAAoAQAA&#10;ZHJzL2Uyb0RvYy54bWxQSwUGAAAAAAYABgBZAQAAY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790575</wp:posOffset>
                </wp:positionH>
                <wp:positionV relativeFrom="paragraph">
                  <wp:posOffset>333375</wp:posOffset>
                </wp:positionV>
                <wp:extent cx="635" cy="257175"/>
                <wp:effectExtent l="37465" t="0" r="38100" b="9525"/>
                <wp:wrapNone/>
                <wp:docPr id="6" name="Straight Connector 48"/>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48" o:spid="_x0000_s1026" o:spt="32" type="#_x0000_t32" style="position:absolute;left:0pt;margin-left:62.25pt;margin-top:26.25pt;height:20.25pt;width:0.05pt;z-index:251676672;mso-width-relative:page;mso-height-relative:page;" filled="f" stroked="t" coordsize="21600,21600" o:gfxdata="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l4f92QAAAAkBAAAPAAAAAAAAAAEAIAAAACIAAABk&#10;cnMvZG93bnJldi54bWxQSwECFAAUAAAACACHTuJADSW428wBAAChAwAADgAAAAAAAAABACAAAAAo&#10;AQAAZHJzL2Uyb0RvYy54bWxQSwUGAAAAAAYABgBZAQAAZgUAAAAA&#10;">
                <v:fill on="f" focussize="0,0"/>
                <v:stroke color="#000000" joinstyle="round" endarrow="block"/>
                <v:imagedata o:title=""/>
                <o:lock v:ext="edit" aspectratio="f"/>
              </v:shape>
            </w:pict>
          </mc:Fallback>
        </mc:AlternateContent>
      </w:r>
    </w:p>
    <w:p>
      <w:pPr>
        <w:rPr>
          <w:rFonts w:ascii="方正小标宋_GBK" w:eastAsia="方正小标宋_GBK" w:cs="Times New Roman"/>
          <w:sz w:val="36"/>
          <w:szCs w:val="36"/>
        </w:rPr>
      </w:pPr>
      <w: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203835</wp:posOffset>
                </wp:positionV>
                <wp:extent cx="1524000" cy="1181100"/>
                <wp:effectExtent l="4445" t="4445" r="14605" b="14605"/>
                <wp:wrapNone/>
                <wp:docPr id="10" name="Rounded Rectangle 54"/>
                <wp:cNvGraphicFramePr/>
                <a:graphic xmlns:a="http://schemas.openxmlformats.org/drawingml/2006/main">
                  <a:graphicData uri="http://schemas.microsoft.com/office/word/2010/wordprocessingShape">
                    <wps:wsp>
                      <wps:cNvSpPr/>
                      <wps:spPr>
                        <a:xfrm>
                          <a:off x="0" y="0"/>
                          <a:ext cx="1524000" cy="11811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cs="宋体"/>
                              </w:rPr>
                              <w:t>不符合条件的材料不予受理，并一次性告之理由</w:t>
                            </w:r>
                            <w:r>
                              <w:t xml:space="preserve"> </w:t>
                            </w:r>
                          </w:p>
                          <w:p/>
                        </w:txbxContent>
                      </wps:txbx>
                      <wps:bodyPr upright="1"/>
                    </wps:wsp>
                  </a:graphicData>
                </a:graphic>
              </wp:anchor>
            </w:drawing>
          </mc:Choice>
          <mc:Fallback>
            <w:pict>
              <v:roundrect id="Rounded Rectangle 54" o:spid="_x0000_s1026" o:spt="2" style="position:absolute;left:0pt;margin-left:2.25pt;margin-top:16.05pt;height:93pt;width:120pt;z-index:251661312;mso-width-relative:page;mso-height-relative:page;" fillcolor="#FFFFFF" filled="t" stroked="t" coordsize="21600,21600" arcsize="0.166666666666667" o:gfxdata="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ERXf7VAAAACAEAAA8AAAAAAAAAAQAgAAAAIgAAAGRycy9kb3ducmV2LnhtbFBL&#10;AQIUABQAAAAIAIdO4kCpQK3u+QEAABAEAAAOAAAAAAAAAAEAIAAAACQBAABkcnMvZTJvRG9jLnht&#10;bFBLBQYAAAAABgAGAFkBAACPBQAAAAA=&#10;">
                <v:fill on="t" focussize="0,0"/>
                <v:stroke color="#000000" joinstyle="round"/>
                <v:imagedata o:title=""/>
                <o:lock v:ext="edit" aspectratio="f"/>
                <v:textbox>
                  <w:txbxContent>
                    <w:p>
                      <w:r>
                        <w:rPr>
                          <w:rFonts w:hint="eastAsia" w:cs="宋体"/>
                        </w:rPr>
                        <w:t>不符合条件的材料不予受理，并一次性告之理由</w:t>
                      </w:r>
                      <w:r>
                        <w:t xml:space="preserve"> </w:t>
                      </w:r>
                    </w:p>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203835</wp:posOffset>
                </wp:positionV>
                <wp:extent cx="1524000" cy="1181100"/>
                <wp:effectExtent l="4445" t="4445" r="14605" b="14605"/>
                <wp:wrapNone/>
                <wp:docPr id="11" name="Rounded Rectangle 53"/>
                <wp:cNvGraphicFramePr/>
                <a:graphic xmlns:a="http://schemas.openxmlformats.org/drawingml/2006/main">
                  <a:graphicData uri="http://schemas.microsoft.com/office/word/2010/wordprocessingShape">
                    <wps:wsp>
                      <wps:cNvSpPr/>
                      <wps:spPr>
                        <a:xfrm>
                          <a:off x="0" y="0"/>
                          <a:ext cx="1524000" cy="11811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cs="Times New Roman"/>
                              </w:rPr>
                            </w:pPr>
                            <w:r>
                              <w:rPr>
                                <w:rFonts w:hint="eastAsia" w:cs="宋体"/>
                              </w:rPr>
                              <w:t>申请材料齐全、符合</w:t>
                            </w:r>
                            <w:r>
                              <w:rPr>
                                <w:rFonts w:hint="eastAsia" w:cs="宋体"/>
                                <w:lang w:eastAsia="zh-CN"/>
                              </w:rPr>
                              <w:t>规定</w:t>
                            </w:r>
                            <w:r>
                              <w:rPr>
                                <w:rFonts w:hint="eastAsia" w:cs="宋体"/>
                              </w:rPr>
                              <w:t>形式，予以受理</w:t>
                            </w:r>
                          </w:p>
                        </w:txbxContent>
                      </wps:txbx>
                      <wps:bodyPr upright="1"/>
                    </wps:wsp>
                  </a:graphicData>
                </a:graphic>
              </wp:anchor>
            </w:drawing>
          </mc:Choice>
          <mc:Fallback>
            <w:pict>
              <v:roundrect id="Rounded Rectangle 53" o:spid="_x0000_s1026" o:spt="2" style="position:absolute;left:0pt;margin-left:153pt;margin-top:16.05pt;height:93pt;width:120pt;z-index:251662336;mso-width-relative:page;mso-height-relative:page;" fillcolor="#FFFFFF" filled="t" stroked="t" coordsize="21600,21600" arcsize="0.166666666666667" o:gfxdata="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ayX61gAAAAoBAAAPAAAAAAAAAAEAIAAAACIAAABkcnMvZG93bnJldi54bWxQ&#10;SwECFAAUAAAACACHTuJAVgN8b/kBAAAQBAAADgAAAAAAAAABACAAAAAlAQAAZHJzL2Uyb0RvYy54&#10;bWxQSwUGAAAAAAYABgBZAQAAkAUAAAAA&#10;">
                <v:fill on="t" focussize="0,0"/>
                <v:stroke color="#000000" joinstyle="round"/>
                <v:imagedata o:title=""/>
                <o:lock v:ext="edit" aspectratio="f"/>
                <v:textbox>
                  <w:txbxContent>
                    <w:p>
                      <w:pPr>
                        <w:rPr>
                          <w:rFonts w:cs="Times New Roman"/>
                        </w:rPr>
                      </w:pPr>
                      <w:r>
                        <w:rPr>
                          <w:rFonts w:hint="eastAsia" w:cs="宋体"/>
                        </w:rPr>
                        <w:t>申请材料齐全、符合</w:t>
                      </w:r>
                      <w:r>
                        <w:rPr>
                          <w:rFonts w:hint="eastAsia" w:cs="宋体"/>
                          <w:lang w:eastAsia="zh-CN"/>
                        </w:rPr>
                        <w:t>规定</w:t>
                      </w:r>
                      <w:r>
                        <w:rPr>
                          <w:rFonts w:hint="eastAsia" w:cs="宋体"/>
                        </w:rPr>
                        <w:t>形式，予以受理</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3933825</wp:posOffset>
                </wp:positionH>
                <wp:positionV relativeFrom="paragraph">
                  <wp:posOffset>194310</wp:posOffset>
                </wp:positionV>
                <wp:extent cx="1524000" cy="1219200"/>
                <wp:effectExtent l="4445" t="4445" r="14605" b="14605"/>
                <wp:wrapNone/>
                <wp:docPr id="12" name="Rounded Rectangle 52"/>
                <wp:cNvGraphicFramePr/>
                <a:graphic xmlns:a="http://schemas.openxmlformats.org/drawingml/2006/main">
                  <a:graphicData uri="http://schemas.microsoft.com/office/word/2010/wordprocessingShape">
                    <wps:wsp>
                      <wps:cNvSpPr/>
                      <wps:spPr>
                        <a:xfrm>
                          <a:off x="0" y="0"/>
                          <a:ext cx="1524000" cy="12192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cs="宋体"/>
                              </w:rPr>
                              <w:t>申请材料不齐全，或不符合</w:t>
                            </w:r>
                            <w:r>
                              <w:rPr>
                                <w:rFonts w:hint="eastAsia" w:cs="宋体"/>
                                <w:lang w:eastAsia="zh-CN"/>
                              </w:rPr>
                              <w:t>规</w:t>
                            </w:r>
                            <w:r>
                              <w:rPr>
                                <w:rFonts w:hint="eastAsia" w:cs="宋体"/>
                              </w:rPr>
                              <w:t>定形式的，予以退回并要求按照要求提交补正申请材料</w:t>
                            </w:r>
                            <w:r>
                              <w:t xml:space="preserve"> </w:t>
                            </w:r>
                          </w:p>
                          <w:p/>
                        </w:txbxContent>
                      </wps:txbx>
                      <wps:bodyPr upright="1"/>
                    </wps:wsp>
                  </a:graphicData>
                </a:graphic>
              </wp:anchor>
            </w:drawing>
          </mc:Choice>
          <mc:Fallback>
            <w:pict>
              <v:roundrect id="Rounded Rectangle 52" o:spid="_x0000_s1026" o:spt="2" style="position:absolute;left:0pt;margin-left:309.75pt;margin-top:15.3pt;height:96pt;width:120pt;z-index:251663360;mso-width-relative:page;mso-height-relative:page;" fillcolor="#FFFFFF" filled="t" stroked="t" coordsize="21600,21600" arcsize="0.166666666666667" o:gfxdata="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S+TEPWAAAACgEAAA8AAAAAAAAAAQAgAAAAIgAAAGRycy9kb3ducmV2LnhtbFBL&#10;AQIUABQAAAAIAIdO4kDYV1Uf+AEAABAEAAAOAAAAAAAAAAEAIAAAACUBAABkcnMvZTJvRG9jLnht&#10;bFBLBQYAAAAABgAGAFkBAACPBQAAAAA=&#10;">
                <v:fill on="t" focussize="0,0"/>
                <v:stroke color="#000000" joinstyle="round"/>
                <v:imagedata o:title=""/>
                <o:lock v:ext="edit" aspectratio="f"/>
                <v:textbox>
                  <w:txbxContent>
                    <w:p>
                      <w:r>
                        <w:rPr>
                          <w:rFonts w:hint="eastAsia" w:cs="宋体"/>
                        </w:rPr>
                        <w:t>申请材料不齐全，或不符合</w:t>
                      </w:r>
                      <w:r>
                        <w:rPr>
                          <w:rFonts w:hint="eastAsia" w:cs="宋体"/>
                          <w:lang w:eastAsia="zh-CN"/>
                        </w:rPr>
                        <w:t>规</w:t>
                      </w:r>
                      <w:r>
                        <w:rPr>
                          <w:rFonts w:hint="eastAsia" w:cs="宋体"/>
                        </w:rPr>
                        <w:t>定形式的，予以退回并要求按照要求提交补正申请材料</w:t>
                      </w:r>
                      <w:r>
                        <w:t xml:space="preserve"> </w:t>
                      </w:r>
                    </w:p>
                    <w:p/>
                  </w:txbxContent>
                </v:textbox>
              </v:roundrect>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73600" behindDoc="0" locked="0" layoutInCell="1" allowOverlap="1">
                <wp:simplePos x="0" y="0"/>
                <wp:positionH relativeFrom="column">
                  <wp:posOffset>2752725</wp:posOffset>
                </wp:positionH>
                <wp:positionV relativeFrom="paragraph">
                  <wp:posOffset>196215</wp:posOffset>
                </wp:positionV>
                <wp:extent cx="635" cy="276225"/>
                <wp:effectExtent l="37465" t="0" r="38100" b="9525"/>
                <wp:wrapNone/>
                <wp:docPr id="14" name="Straight Connector 55"/>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5" o:spid="_x0000_s1026" o:spt="32" type="#_x0000_t32" style="position:absolute;left:0pt;margin-left:216.75pt;margin-top:15.45pt;height:21.75pt;width:0.05pt;z-index:251673600;mso-width-relative:page;mso-height-relative:page;" filled="f" stroked="t" coordsize="21600,21600" o:gfxdata="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2h0x2gAAAAkBAAAPAAAAAAAAAAEAIAAAACIA&#10;AABkcnMvZG93bnJldi54bWxQSwECFAAUAAAACACHTuJAc9KWbs4BAACiAwAADgAAAAAAAAABACAA&#10;AAApAQAAZHJzL2Uyb0RvYy54bWxQSwUGAAAAAAYABgBZAQAAaQUAAAAA&#10;">
                <v:fill on="f" focussize="0,0"/>
                <v:stroke color="#000000" joinstyle="round" endarrow="block"/>
                <v:imagedata o:title=""/>
                <o:lock v:ext="edit" aspectratio="f"/>
              </v:shape>
            </w:pict>
          </mc:Fallback>
        </mc:AlternateContent>
      </w:r>
    </w:p>
    <w:p>
      <w:pPr>
        <w:rPr>
          <w:rFonts w:ascii="方正小标宋_GBK" w:eastAsia="方正小标宋_GBK" w:cs="Times New Roman"/>
          <w:sz w:val="36"/>
          <w:szCs w:val="36"/>
        </w:rPr>
      </w:pPr>
      <w: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85725</wp:posOffset>
                </wp:positionV>
                <wp:extent cx="6779260" cy="771525"/>
                <wp:effectExtent l="4445" t="4445" r="17145" b="5080"/>
                <wp:wrapNone/>
                <wp:docPr id="13" name="Rounded Rectangle 56"/>
                <wp:cNvGraphicFramePr/>
                <a:graphic xmlns:a="http://schemas.openxmlformats.org/drawingml/2006/main">
                  <a:graphicData uri="http://schemas.microsoft.com/office/word/2010/wordprocessingShape">
                    <wps:wsp>
                      <wps:cNvSpPr/>
                      <wps:spPr>
                        <a:xfrm>
                          <a:off x="0" y="0"/>
                          <a:ext cx="6779260" cy="771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00" w:lineRule="atLeast"/>
                              <w:jc w:val="center"/>
                              <w:rPr>
                                <w:rFonts w:ascii="黑体" w:hAnsi="黑体" w:eastAsia="黑体" w:cs="Times New Roman"/>
                                <w:sz w:val="30"/>
                                <w:szCs w:val="30"/>
                              </w:rPr>
                            </w:pPr>
                            <w:r>
                              <w:rPr>
                                <w:rFonts w:hint="eastAsia" w:ascii="黑体" w:hAnsi="黑体" w:eastAsia="黑体" w:cs="黑体"/>
                                <w:sz w:val="30"/>
                                <w:szCs w:val="30"/>
                              </w:rPr>
                              <w:t>审核</w:t>
                            </w:r>
                          </w:p>
                          <w:p>
                            <w:pPr>
                              <w:spacing w:line="200" w:lineRule="atLeast"/>
                              <w:jc w:val="center"/>
                              <w:rPr>
                                <w:rFonts w:cs="Times New Roman"/>
                              </w:rPr>
                            </w:pPr>
                            <w:r>
                              <w:rPr>
                                <w:rFonts w:hint="eastAsia" w:cs="宋体"/>
                              </w:rPr>
                              <w:t>由</w:t>
                            </w:r>
                            <w:r>
                              <w:rPr>
                                <w:rFonts w:hint="eastAsia" w:cs="宋体"/>
                                <w:lang w:eastAsia="zh-CN"/>
                              </w:rPr>
                              <w:t>市政府办公室（外办）</w:t>
                            </w:r>
                            <w:r>
                              <w:rPr>
                                <w:rFonts w:hint="eastAsia" w:cs="宋体"/>
                              </w:rPr>
                              <w:t>对申请材料进行</w:t>
                            </w:r>
                            <w:r>
                              <w:rPr>
                                <w:rFonts w:hint="eastAsia" w:cs="宋体"/>
                                <w:lang w:eastAsia="zh-CN"/>
                              </w:rPr>
                              <w:t>受理初</w:t>
                            </w:r>
                            <w:r>
                              <w:rPr>
                                <w:rFonts w:hint="eastAsia" w:cs="宋体"/>
                              </w:rPr>
                              <w:t>审，</w:t>
                            </w:r>
                            <w:r>
                              <w:rPr>
                                <w:rFonts w:hint="eastAsia" w:cs="宋体"/>
                                <w:lang w:eastAsia="zh-CN"/>
                              </w:rPr>
                              <w:t>通过后行文报送省外办审核，省外办审核通过后</w:t>
                            </w:r>
                            <w:r>
                              <w:rPr>
                                <w:rFonts w:hint="eastAsia" w:cs="宋体"/>
                              </w:rPr>
                              <w:t>报外交部</w:t>
                            </w:r>
                          </w:p>
                          <w:p>
                            <w:pPr>
                              <w:jc w:val="center"/>
                              <w:rPr>
                                <w:rFonts w:cs="Times New Roman"/>
                                <w:sz w:val="24"/>
                                <w:szCs w:val="24"/>
                              </w:rPr>
                            </w:pPr>
                          </w:p>
                        </w:txbxContent>
                      </wps:txbx>
                      <wps:bodyPr upright="1"/>
                    </wps:wsp>
                  </a:graphicData>
                </a:graphic>
              </wp:anchor>
            </w:drawing>
          </mc:Choice>
          <mc:Fallback>
            <w:pict>
              <v:roundrect id="Rounded Rectangle 56" o:spid="_x0000_s1026" o:spt="2" style="position:absolute;left:0pt;margin-left:-55.4pt;margin-top:6.75pt;height:60.75pt;width:533.8pt;z-index:251664384;mso-width-relative:page;mso-height-relative:page;" fillcolor="#FFFFFF" filled="t" stroked="t" coordsize="21600,21600" arcsize="0.166666666666667" o:gfxdata="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BRawNUAAAALAQAADwAAAAAAAAABACAAAAAiAAAAZHJzL2Rvd25yZXYueG1sUEsBAhQA&#10;FAAAAAgAh07iQLmn8Sf1AQAADwQAAA4AAAAAAAAAAQAgAAAAJAEAAGRycy9lMm9Eb2MueG1sUEsF&#10;BgAAAAAGAAYAWQEAAIsFAAAAAA==&#10;">
                <v:fill on="t" focussize="0,0"/>
                <v:stroke color="#000000" joinstyle="round"/>
                <v:imagedata o:title=""/>
                <o:lock v:ext="edit" aspectratio="f"/>
                <v:textbox>
                  <w:txbxContent>
                    <w:p>
                      <w:pPr>
                        <w:spacing w:line="200" w:lineRule="atLeast"/>
                        <w:jc w:val="center"/>
                        <w:rPr>
                          <w:rFonts w:ascii="黑体" w:hAnsi="黑体" w:eastAsia="黑体" w:cs="Times New Roman"/>
                          <w:sz w:val="30"/>
                          <w:szCs w:val="30"/>
                        </w:rPr>
                      </w:pPr>
                      <w:r>
                        <w:rPr>
                          <w:rFonts w:hint="eastAsia" w:ascii="黑体" w:hAnsi="黑体" w:eastAsia="黑体" w:cs="黑体"/>
                          <w:sz w:val="30"/>
                          <w:szCs w:val="30"/>
                        </w:rPr>
                        <w:t>审核</w:t>
                      </w:r>
                    </w:p>
                    <w:p>
                      <w:pPr>
                        <w:spacing w:line="200" w:lineRule="atLeast"/>
                        <w:jc w:val="center"/>
                        <w:rPr>
                          <w:rFonts w:cs="Times New Roman"/>
                        </w:rPr>
                      </w:pPr>
                      <w:r>
                        <w:rPr>
                          <w:rFonts w:hint="eastAsia" w:cs="宋体"/>
                        </w:rPr>
                        <w:t>由</w:t>
                      </w:r>
                      <w:r>
                        <w:rPr>
                          <w:rFonts w:hint="eastAsia" w:cs="宋体"/>
                          <w:lang w:eastAsia="zh-CN"/>
                        </w:rPr>
                        <w:t>市政府办公室（外办）</w:t>
                      </w:r>
                      <w:r>
                        <w:rPr>
                          <w:rFonts w:hint="eastAsia" w:cs="宋体"/>
                        </w:rPr>
                        <w:t>对申请材料进行</w:t>
                      </w:r>
                      <w:r>
                        <w:rPr>
                          <w:rFonts w:hint="eastAsia" w:cs="宋体"/>
                          <w:lang w:eastAsia="zh-CN"/>
                        </w:rPr>
                        <w:t>受理初</w:t>
                      </w:r>
                      <w:r>
                        <w:rPr>
                          <w:rFonts w:hint="eastAsia" w:cs="宋体"/>
                        </w:rPr>
                        <w:t>审，</w:t>
                      </w:r>
                      <w:r>
                        <w:rPr>
                          <w:rFonts w:hint="eastAsia" w:cs="宋体"/>
                          <w:lang w:eastAsia="zh-CN"/>
                        </w:rPr>
                        <w:t>通过后行文报送省外办审核，省外办审核通过后</w:t>
                      </w:r>
                      <w:r>
                        <w:rPr>
                          <w:rFonts w:hint="eastAsia" w:cs="宋体"/>
                        </w:rPr>
                        <w:t>报外交部</w:t>
                      </w:r>
                    </w:p>
                    <w:p>
                      <w:pPr>
                        <w:jc w:val="center"/>
                        <w:rPr>
                          <w:rFonts w:cs="Times New Roman"/>
                          <w:sz w:val="24"/>
                          <w:szCs w:val="24"/>
                        </w:rPr>
                      </w:pPr>
                    </w:p>
                  </w:txbxContent>
                </v:textbox>
              </v:roundrect>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388620</wp:posOffset>
                </wp:positionV>
                <wp:extent cx="3981450" cy="742950"/>
                <wp:effectExtent l="4445" t="4445" r="14605" b="14605"/>
                <wp:wrapNone/>
                <wp:docPr id="16" name="Rounded Rectangle 58"/>
                <wp:cNvGraphicFramePr/>
                <a:graphic xmlns:a="http://schemas.openxmlformats.org/drawingml/2006/main">
                  <a:graphicData uri="http://schemas.microsoft.com/office/word/2010/wordprocessingShape">
                    <wps:wsp>
                      <wps:cNvSpPr/>
                      <wps:spPr>
                        <a:xfrm>
                          <a:off x="0" y="0"/>
                          <a:ext cx="3981450" cy="742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cs="Times New Roman"/>
                                <w:sz w:val="30"/>
                                <w:szCs w:val="30"/>
                              </w:rPr>
                            </w:pPr>
                            <w:r>
                              <w:rPr>
                                <w:rFonts w:hint="eastAsia" w:ascii="黑体" w:hAnsi="黑体" w:eastAsia="黑体" w:cs="黑体"/>
                                <w:sz w:val="30"/>
                                <w:szCs w:val="30"/>
                              </w:rPr>
                              <w:t>审批</w:t>
                            </w:r>
                          </w:p>
                          <w:p>
                            <w:pPr>
                              <w:jc w:val="center"/>
                            </w:pPr>
                            <w:r>
                              <w:rPr>
                                <w:rFonts w:hint="eastAsia" w:cs="宋体"/>
                              </w:rPr>
                              <w:t>由外交部</w:t>
                            </w:r>
                            <w:r>
                              <w:rPr>
                                <w:rFonts w:hint="eastAsia" w:cs="宋体"/>
                                <w:lang w:eastAsia="zh-CN"/>
                              </w:rPr>
                              <w:t>审批后，</w:t>
                            </w:r>
                            <w:r>
                              <w:rPr>
                                <w:rFonts w:hint="eastAsia" w:cs="宋体"/>
                              </w:rPr>
                              <w:t>交其它</w:t>
                            </w:r>
                            <w:r>
                              <w:rPr>
                                <w:rFonts w:hint="eastAsia" w:cs="宋体"/>
                                <w:lang w:val="en-US" w:eastAsia="zh-CN"/>
                              </w:rPr>
                              <w:t>APEC成员国</w:t>
                            </w:r>
                            <w:r>
                              <w:rPr>
                                <w:rFonts w:hint="eastAsia" w:cs="宋体"/>
                                <w:lang w:eastAsia="zh-CN"/>
                              </w:rPr>
                              <w:t>联合审签</w:t>
                            </w:r>
                            <w:r>
                              <w:t xml:space="preserve"> </w:t>
                            </w:r>
                          </w:p>
                          <w:p>
                            <w:pPr>
                              <w:jc w:val="center"/>
                              <w:rPr>
                                <w:rFonts w:cs="Times New Roman"/>
                                <w:sz w:val="24"/>
                                <w:szCs w:val="24"/>
                              </w:rPr>
                            </w:pPr>
                          </w:p>
                        </w:txbxContent>
                      </wps:txbx>
                      <wps:bodyPr upright="1"/>
                    </wps:wsp>
                  </a:graphicData>
                </a:graphic>
              </wp:anchor>
            </w:drawing>
          </mc:Choice>
          <mc:Fallback>
            <w:pict>
              <v:roundrect id="Rounded Rectangle 58" o:spid="_x0000_s1026" o:spt="2" style="position:absolute;left:0pt;margin-left:63pt;margin-top:30.6pt;height:58.5pt;width:313.5pt;z-index:251665408;mso-width-relative:page;mso-height-relative:page;" fillcolor="#FFFFFF" filled="t" stroked="t" coordsize="21600,21600" arcsize="0.166666666666667" o:gfxdata="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YfNJLVAAAACgEAAA8AAAAAAAAAAQAgAAAAIgAAAGRycy9kb3ducmV2LnhtbFBLAQIU&#10;ABQAAAAIAIdO4kDs95RD9gEAAA8EAAAOAAAAAAAAAAEAIAAAACQBAABkcnMvZTJvRG9jLnhtbFBL&#10;BQYAAAAABgAGAFkBAACMBQAAAAA=&#10;">
                <v:fill on="t" focussize="0,0"/>
                <v:stroke color="#000000" joinstyle="round"/>
                <v:imagedata o:title=""/>
                <o:lock v:ext="edit" aspectratio="f"/>
                <v:textbox>
                  <w:txbxContent>
                    <w:p>
                      <w:pPr>
                        <w:jc w:val="center"/>
                        <w:rPr>
                          <w:rFonts w:ascii="黑体" w:hAnsi="黑体" w:eastAsia="黑体" w:cs="Times New Roman"/>
                          <w:sz w:val="30"/>
                          <w:szCs w:val="30"/>
                        </w:rPr>
                      </w:pPr>
                      <w:r>
                        <w:rPr>
                          <w:rFonts w:hint="eastAsia" w:ascii="黑体" w:hAnsi="黑体" w:eastAsia="黑体" w:cs="黑体"/>
                          <w:sz w:val="30"/>
                          <w:szCs w:val="30"/>
                        </w:rPr>
                        <w:t>审批</w:t>
                      </w:r>
                    </w:p>
                    <w:p>
                      <w:pPr>
                        <w:jc w:val="center"/>
                      </w:pPr>
                      <w:r>
                        <w:rPr>
                          <w:rFonts w:hint="eastAsia" w:cs="宋体"/>
                        </w:rPr>
                        <w:t>由外交部</w:t>
                      </w:r>
                      <w:r>
                        <w:rPr>
                          <w:rFonts w:hint="eastAsia" w:cs="宋体"/>
                          <w:lang w:eastAsia="zh-CN"/>
                        </w:rPr>
                        <w:t>审批后，</w:t>
                      </w:r>
                      <w:r>
                        <w:rPr>
                          <w:rFonts w:hint="eastAsia" w:cs="宋体"/>
                        </w:rPr>
                        <w:t>交其它</w:t>
                      </w:r>
                      <w:r>
                        <w:rPr>
                          <w:rFonts w:hint="eastAsia" w:cs="宋体"/>
                          <w:lang w:val="en-US" w:eastAsia="zh-CN"/>
                        </w:rPr>
                        <w:t>APEC成员国</w:t>
                      </w:r>
                      <w:r>
                        <w:rPr>
                          <w:rFonts w:hint="eastAsia" w:cs="宋体"/>
                          <w:lang w:eastAsia="zh-CN"/>
                        </w:rPr>
                        <w:t>联合审签</w:t>
                      </w:r>
                      <w:r>
                        <w:t xml:space="preserve"> </w:t>
                      </w:r>
                    </w:p>
                    <w:p>
                      <w:pPr>
                        <w:jc w:val="center"/>
                        <w:rPr>
                          <w:rFonts w:cs="Times New Roman"/>
                          <w:sz w:val="24"/>
                          <w:szCs w:val="24"/>
                        </w:rPr>
                      </w:pP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2781300</wp:posOffset>
                </wp:positionH>
                <wp:positionV relativeFrom="paragraph">
                  <wp:posOffset>55245</wp:posOffset>
                </wp:positionV>
                <wp:extent cx="635" cy="323850"/>
                <wp:effectExtent l="37465" t="0" r="38100" b="0"/>
                <wp:wrapNone/>
                <wp:docPr id="15" name="Straight Connector 57"/>
                <wp:cNvGraphicFramePr/>
                <a:graphic xmlns:a="http://schemas.openxmlformats.org/drawingml/2006/main">
                  <a:graphicData uri="http://schemas.microsoft.com/office/word/2010/wordprocessingShape">
                    <wps:wsp>
                      <wps:cNvCnPr/>
                      <wps:spPr>
                        <a:xfrm>
                          <a:off x="0" y="0"/>
                          <a:ext cx="635"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7" o:spid="_x0000_s1026" o:spt="32" type="#_x0000_t32" style="position:absolute;left:0pt;margin-left:219pt;margin-top:4.35pt;height:25.5pt;width:0.05pt;z-index:251672576;mso-width-relative:page;mso-height-relative:page;" filled="f" stroked="t" coordsize="21600,21600" o:gfxdata="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uxfKtkAAAAIAQAADwAAAAAAAAABACAAAAAiAAAA&#10;ZHJzL2Rvd25yZXYueG1sUEsBAhQAFAAAAAgAh07iQIc2EDTNAQAAogMAAA4AAAAAAAAAAQAgAAAA&#10;KAEAAGRycy9lMm9Eb2MueG1sUEsFBgAAAAAGAAYAWQEAAGcFAAAAAA==&#10;">
                <v:fill on="f" focussize="0,0"/>
                <v:stroke color="#000000" joinstyle="round" endarrow="block"/>
                <v:imagedata o:title=""/>
                <o:lock v:ext="edit" aspectratio="f"/>
              </v:shape>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70528" behindDoc="0" locked="0" layoutInCell="1" allowOverlap="1">
                <wp:simplePos x="0" y="0"/>
                <wp:positionH relativeFrom="column">
                  <wp:posOffset>2781300</wp:posOffset>
                </wp:positionH>
                <wp:positionV relativeFrom="paragraph">
                  <wp:posOffset>348615</wp:posOffset>
                </wp:positionV>
                <wp:extent cx="635" cy="257175"/>
                <wp:effectExtent l="37465" t="0" r="38100" b="9525"/>
                <wp:wrapNone/>
                <wp:docPr id="17" name="Straight Connector 5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59" o:spid="_x0000_s1026" o:spt="32" type="#_x0000_t32" style="position:absolute;left:0pt;margin-left:219pt;margin-top:27.45pt;height:20.25pt;width:0.05pt;z-index:251670528;mso-width-relative:page;mso-height-relative:page;" filled="f" stroked="t" coordsize="21600,21600" o:gfxdata="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eQ3DtoAAAAJAQAADwAAAAAAAAABACAAAAAiAAAA&#10;ZHJzL2Rvd25yZXYueG1sUEsBAhQAFAAAAAgAh07iQLM4AtjMAQAAogMAAA4AAAAAAAAAAQAgAAAA&#10;KQEAAGRycy9lMm9Eb2MueG1sUEsFBgAAAAAGAAYAWQEAAGcFAAAAAA==&#10;">
                <v:fill on="f" focussize="0,0"/>
                <v:stroke color="#000000" joinstyle="round" endarrow="block"/>
                <v:imagedata o:title=""/>
                <o:lock v:ext="edit" aspectratio="f"/>
              </v:shape>
            </w:pict>
          </mc:Fallback>
        </mc:AlternateContent>
      </w:r>
    </w:p>
    <w:p>
      <w:pPr>
        <w:rPr>
          <w:rFonts w:ascii="方正小标宋_GBK" w:eastAsia="方正小标宋_GBK" w:cs="Times New Roman"/>
          <w:sz w:val="36"/>
          <w:szCs w:val="36"/>
        </w:rPr>
      </w:pPr>
      <w: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209550</wp:posOffset>
                </wp:positionV>
                <wp:extent cx="4029075" cy="771525"/>
                <wp:effectExtent l="4445" t="4445" r="5080" b="5080"/>
                <wp:wrapNone/>
                <wp:docPr id="18" name="Rounded Rectangle 60"/>
                <wp:cNvGraphicFramePr/>
                <a:graphic xmlns:a="http://schemas.openxmlformats.org/drawingml/2006/main">
                  <a:graphicData uri="http://schemas.microsoft.com/office/word/2010/wordprocessingShape">
                    <wps:wsp>
                      <wps:cNvSpPr/>
                      <wps:spPr>
                        <a:xfrm>
                          <a:off x="0" y="0"/>
                          <a:ext cx="4029075" cy="771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cs="Times New Roman"/>
                                <w:sz w:val="30"/>
                                <w:szCs w:val="30"/>
                              </w:rPr>
                            </w:pPr>
                            <w:r>
                              <w:rPr>
                                <w:rFonts w:hint="eastAsia" w:ascii="黑体" w:hAnsi="黑体" w:eastAsia="黑体" w:cs="黑体"/>
                                <w:sz w:val="30"/>
                                <w:szCs w:val="30"/>
                              </w:rPr>
                              <w:t>制作</w:t>
                            </w:r>
                          </w:p>
                          <w:p>
                            <w:pPr>
                              <w:jc w:val="center"/>
                              <w:rPr>
                                <w:rFonts w:cs="Times New Roman"/>
                                <w:sz w:val="24"/>
                                <w:szCs w:val="24"/>
                              </w:rPr>
                            </w:pPr>
                            <w:r>
                              <w:rPr>
                                <w:rFonts w:hint="eastAsia" w:cs="宋体"/>
                                <w:sz w:val="24"/>
                                <w:szCs w:val="24"/>
                              </w:rPr>
                              <w:t>获批后由外交部领事司制卡并寄</w:t>
                            </w:r>
                            <w:r>
                              <w:rPr>
                                <w:rFonts w:hint="eastAsia" w:cs="宋体"/>
                                <w:sz w:val="24"/>
                                <w:szCs w:val="24"/>
                                <w:lang w:eastAsia="zh-CN"/>
                              </w:rPr>
                              <w:t>到</w:t>
                            </w:r>
                            <w:r>
                              <w:rPr>
                                <w:rFonts w:hint="eastAsia" w:cs="宋体"/>
                                <w:sz w:val="24"/>
                                <w:szCs w:val="24"/>
                              </w:rPr>
                              <w:t>省外办</w:t>
                            </w:r>
                          </w:p>
                          <w:p>
                            <w:pPr>
                              <w:jc w:val="center"/>
                              <w:rPr>
                                <w:rFonts w:cs="Times New Roman"/>
                                <w:sz w:val="24"/>
                                <w:szCs w:val="24"/>
                              </w:rPr>
                            </w:pPr>
                          </w:p>
                        </w:txbxContent>
                      </wps:txbx>
                      <wps:bodyPr upright="1"/>
                    </wps:wsp>
                  </a:graphicData>
                </a:graphic>
              </wp:anchor>
            </w:drawing>
          </mc:Choice>
          <mc:Fallback>
            <w:pict>
              <v:roundrect id="Rounded Rectangle 60" o:spid="_x0000_s1026" o:spt="2" style="position:absolute;left:0pt;margin-left:60pt;margin-top:16.5pt;height:60.75pt;width:317.25pt;z-index:251666432;mso-width-relative:page;mso-height-relative:page;" fillcolor="#FFFFFF" filled="t" stroked="t" coordsize="21600,21600" arcsize="0.166666666666667" o:gfxdata="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ARV01QAAAAoBAAAPAAAAAAAAAAEAIAAAACIAAABkcnMvZG93bnJldi54bWxQSwECFAAU&#10;AAAACACHTuJA8wxokPQBAAAPBAAADgAAAAAAAAABACAAAAAkAQAAZHJzL2Uyb0RvYy54bWxQSwUG&#10;AAAAAAYABgBZAQAAigUAAAAA&#10;">
                <v:fill on="t" focussize="0,0"/>
                <v:stroke color="#000000" joinstyle="round"/>
                <v:imagedata o:title=""/>
                <o:lock v:ext="edit" aspectratio="f"/>
                <v:textbox>
                  <w:txbxContent>
                    <w:p>
                      <w:pPr>
                        <w:jc w:val="center"/>
                        <w:rPr>
                          <w:rFonts w:ascii="黑体" w:hAnsi="黑体" w:eastAsia="黑体" w:cs="Times New Roman"/>
                          <w:sz w:val="30"/>
                          <w:szCs w:val="30"/>
                        </w:rPr>
                      </w:pPr>
                      <w:r>
                        <w:rPr>
                          <w:rFonts w:hint="eastAsia" w:ascii="黑体" w:hAnsi="黑体" w:eastAsia="黑体" w:cs="黑体"/>
                          <w:sz w:val="30"/>
                          <w:szCs w:val="30"/>
                        </w:rPr>
                        <w:t>制作</w:t>
                      </w:r>
                    </w:p>
                    <w:p>
                      <w:pPr>
                        <w:jc w:val="center"/>
                        <w:rPr>
                          <w:rFonts w:cs="Times New Roman"/>
                          <w:sz w:val="24"/>
                          <w:szCs w:val="24"/>
                        </w:rPr>
                      </w:pPr>
                      <w:r>
                        <w:rPr>
                          <w:rFonts w:hint="eastAsia" w:cs="宋体"/>
                          <w:sz w:val="24"/>
                          <w:szCs w:val="24"/>
                        </w:rPr>
                        <w:t>获批后由外交部领事司制卡并寄</w:t>
                      </w:r>
                      <w:r>
                        <w:rPr>
                          <w:rFonts w:hint="eastAsia" w:cs="宋体"/>
                          <w:sz w:val="24"/>
                          <w:szCs w:val="24"/>
                          <w:lang w:eastAsia="zh-CN"/>
                        </w:rPr>
                        <w:t>到</w:t>
                      </w:r>
                      <w:r>
                        <w:rPr>
                          <w:rFonts w:hint="eastAsia" w:cs="宋体"/>
                          <w:sz w:val="24"/>
                          <w:szCs w:val="24"/>
                        </w:rPr>
                        <w:t>省外办</w:t>
                      </w:r>
                    </w:p>
                    <w:p>
                      <w:pPr>
                        <w:jc w:val="center"/>
                        <w:rPr>
                          <w:rFonts w:cs="Times New Roman"/>
                          <w:sz w:val="24"/>
                          <w:szCs w:val="24"/>
                        </w:rPr>
                      </w:pPr>
                    </w:p>
                  </w:txbxContent>
                </v:textbox>
              </v:roundrect>
            </w:pict>
          </mc:Fallback>
        </mc:AlternateContent>
      </w:r>
    </w:p>
    <w:p>
      <w:pPr>
        <w:rPr>
          <w:rFonts w:ascii="方正小标宋_GBK" w:eastAsia="方正小标宋_GBK" w:cs="Times New Roman"/>
          <w:sz w:val="36"/>
          <w:szCs w:val="36"/>
        </w:rPr>
      </w:pPr>
    </w:p>
    <w:p>
      <w:pPr>
        <w:rPr>
          <w:rFonts w:ascii="方正小标宋_GBK" w:eastAsia="方正小标宋_GBK" w:cs="Times New Roman"/>
          <w:sz w:val="36"/>
          <w:szCs w:val="36"/>
        </w:rPr>
      </w:pPr>
      <w:r>
        <mc:AlternateContent>
          <mc:Choice Requires="wps">
            <w:drawing>
              <wp:anchor distT="0" distB="0" distL="114300" distR="114300" simplePos="0" relativeHeight="251671552" behindDoc="0" locked="0" layoutInCell="1" allowOverlap="1">
                <wp:simplePos x="0" y="0"/>
                <wp:positionH relativeFrom="column">
                  <wp:posOffset>2781300</wp:posOffset>
                </wp:positionH>
                <wp:positionV relativeFrom="paragraph">
                  <wp:posOffset>179070</wp:posOffset>
                </wp:positionV>
                <wp:extent cx="635" cy="266700"/>
                <wp:effectExtent l="37465" t="0" r="38100" b="0"/>
                <wp:wrapNone/>
                <wp:docPr id="19" name="Straight Connector 61"/>
                <wp:cNvGraphicFramePr/>
                <a:graphic xmlns:a="http://schemas.openxmlformats.org/drawingml/2006/main">
                  <a:graphicData uri="http://schemas.microsoft.com/office/word/2010/wordprocessingShape">
                    <wps:wsp>
                      <wps:cNvCnPr/>
                      <wps:spPr>
                        <a:xfrm>
                          <a:off x="0" y="0"/>
                          <a:ext cx="635"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61" o:spid="_x0000_s1026" o:spt="32" type="#_x0000_t32" style="position:absolute;left:0pt;margin-left:219pt;margin-top:14.1pt;height:21pt;width:0.05pt;z-index:251671552;mso-width-relative:page;mso-height-relative:page;" filled="f" stroked="t" coordsize="21600,21600" o:gfxdata="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D/Q9vZAAAACQEAAA8AAAAAAAAAAQAgAAAAIgAA&#10;AGRycy9kb3ducmV2LnhtbFBLAQIUABQAAAAIAIdO4kCI6kiezgEAAKIDAAAOAAAAAAAAAAEAIAAA&#10;ACgBAABkcnMvZTJvRG9jLnhtbFBLBQYAAAAABgAGAFkBAABoBQAAAAA=&#10;">
                <v:fill on="f" focussize="0,0"/>
                <v:stroke color="#000000" joinstyle="round" endarrow="block"/>
                <v:imagedata o:title=""/>
                <o:lock v:ext="edit" aspectratio="f"/>
              </v:shape>
            </w:pict>
          </mc:Fallback>
        </mc:AlternateContent>
      </w:r>
    </w:p>
    <w:p>
      <w:pPr>
        <w:rPr>
          <w:rFonts w:ascii="方正小标宋_GBK" w:eastAsia="方正小标宋_GBK" w:cs="Times New Roman"/>
          <w:sz w:val="36"/>
          <w:szCs w:val="36"/>
        </w:rPr>
      </w:pPr>
      <w:r>
        <mc:AlternateContent>
          <mc:Choice Requires="wps">
            <w:drawing>
              <wp:anchor distT="0" distB="0" distL="114300" distR="114300" simplePos="0" relativeHeight="251667456" behindDoc="0" locked="0" layoutInCell="1" allowOverlap="1">
                <wp:simplePos x="0" y="0"/>
                <wp:positionH relativeFrom="column">
                  <wp:posOffset>762000</wp:posOffset>
                </wp:positionH>
                <wp:positionV relativeFrom="paragraph">
                  <wp:posOffset>78105</wp:posOffset>
                </wp:positionV>
                <wp:extent cx="4029075" cy="771525"/>
                <wp:effectExtent l="4445" t="4445" r="5080" b="5080"/>
                <wp:wrapNone/>
                <wp:docPr id="20" name="Rounded Rectangle 62"/>
                <wp:cNvGraphicFramePr/>
                <a:graphic xmlns:a="http://schemas.openxmlformats.org/drawingml/2006/main">
                  <a:graphicData uri="http://schemas.microsoft.com/office/word/2010/wordprocessingShape">
                    <wps:wsp>
                      <wps:cNvSpPr/>
                      <wps:spPr>
                        <a:xfrm>
                          <a:off x="0" y="0"/>
                          <a:ext cx="4029075" cy="771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cs="Times New Roman"/>
                                <w:sz w:val="30"/>
                                <w:szCs w:val="30"/>
                              </w:rPr>
                            </w:pPr>
                            <w:r>
                              <w:rPr>
                                <w:rFonts w:hint="eastAsia" w:ascii="黑体" w:hAnsi="黑体" w:eastAsia="黑体" w:cs="黑体"/>
                                <w:sz w:val="30"/>
                                <w:szCs w:val="30"/>
                              </w:rPr>
                              <w:t>送达</w:t>
                            </w:r>
                          </w:p>
                          <w:p>
                            <w:pPr>
                              <w:jc w:val="center"/>
                              <w:rPr>
                                <w:rFonts w:cs="Times New Roman"/>
                                <w:sz w:val="24"/>
                                <w:szCs w:val="24"/>
                              </w:rPr>
                            </w:pPr>
                            <w:r>
                              <w:rPr>
                                <w:rFonts w:hint="eastAsia" w:cs="宋体"/>
                                <w:sz w:val="24"/>
                                <w:szCs w:val="24"/>
                                <w:lang w:eastAsia="zh-CN"/>
                              </w:rPr>
                              <w:t>省</w:t>
                            </w:r>
                            <w:r>
                              <w:rPr>
                                <w:rFonts w:hint="eastAsia" w:cs="宋体"/>
                                <w:sz w:val="24"/>
                                <w:szCs w:val="24"/>
                              </w:rPr>
                              <w:t>外办收到卡后登记</w:t>
                            </w:r>
                            <w:r>
                              <w:rPr>
                                <w:rFonts w:hint="eastAsia" w:cs="宋体"/>
                                <w:sz w:val="24"/>
                                <w:szCs w:val="24"/>
                                <w:lang w:eastAsia="zh-CN"/>
                              </w:rPr>
                              <w:t>并通知申办企业交费、领卡</w:t>
                            </w:r>
                          </w:p>
                          <w:p>
                            <w:pPr>
                              <w:jc w:val="center"/>
                              <w:rPr>
                                <w:sz w:val="24"/>
                                <w:szCs w:val="24"/>
                              </w:rPr>
                            </w:pPr>
                            <w:r>
                              <w:rPr>
                                <w:sz w:val="24"/>
                                <w:szCs w:val="24"/>
                              </w:rPr>
                              <w:t xml:space="preserve"> </w:t>
                            </w:r>
                          </w:p>
                          <w:p>
                            <w:pPr>
                              <w:jc w:val="center"/>
                              <w:rPr>
                                <w:sz w:val="24"/>
                                <w:szCs w:val="24"/>
                              </w:rPr>
                            </w:pPr>
                          </w:p>
                        </w:txbxContent>
                      </wps:txbx>
                      <wps:bodyPr upright="1"/>
                    </wps:wsp>
                  </a:graphicData>
                </a:graphic>
              </wp:anchor>
            </w:drawing>
          </mc:Choice>
          <mc:Fallback>
            <w:pict>
              <v:roundrect id="Rounded Rectangle 62" o:spid="_x0000_s1026" o:spt="2" style="position:absolute;left:0pt;margin-left:60pt;margin-top:6.15pt;height:60.75pt;width:317.25pt;z-index:251667456;mso-width-relative:page;mso-height-relative:page;" fillcolor="#FFFFFF" filled="t" stroked="t" coordsize="21600,21600" arcsize="0.166666666666667" o:gfxdata="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Oe8HtUAAAAKAQAADwAAAAAAAAABACAAAAAiAAAAZHJzL2Rvd25yZXYueG1sUEsBAhQA&#10;FAAAAAgAh07iQI0A6Sf1AQAADwQAAA4AAAAAAAAAAQAgAAAAJAEAAGRycy9lMm9Eb2MueG1sUEsF&#10;BgAAAAAGAAYAWQEAAIsFAAAAAA==&#10;">
                <v:fill on="t" focussize="0,0"/>
                <v:stroke color="#000000" joinstyle="round"/>
                <v:imagedata o:title=""/>
                <o:lock v:ext="edit" aspectratio="f"/>
                <v:textbox>
                  <w:txbxContent>
                    <w:p>
                      <w:pPr>
                        <w:jc w:val="center"/>
                        <w:rPr>
                          <w:rFonts w:ascii="黑体" w:hAnsi="黑体" w:eastAsia="黑体" w:cs="Times New Roman"/>
                          <w:sz w:val="30"/>
                          <w:szCs w:val="30"/>
                        </w:rPr>
                      </w:pPr>
                      <w:r>
                        <w:rPr>
                          <w:rFonts w:hint="eastAsia" w:ascii="黑体" w:hAnsi="黑体" w:eastAsia="黑体" w:cs="黑体"/>
                          <w:sz w:val="30"/>
                          <w:szCs w:val="30"/>
                        </w:rPr>
                        <w:t>送达</w:t>
                      </w:r>
                    </w:p>
                    <w:p>
                      <w:pPr>
                        <w:jc w:val="center"/>
                        <w:rPr>
                          <w:rFonts w:cs="Times New Roman"/>
                          <w:sz w:val="24"/>
                          <w:szCs w:val="24"/>
                        </w:rPr>
                      </w:pPr>
                      <w:r>
                        <w:rPr>
                          <w:rFonts w:hint="eastAsia" w:cs="宋体"/>
                          <w:sz w:val="24"/>
                          <w:szCs w:val="24"/>
                          <w:lang w:eastAsia="zh-CN"/>
                        </w:rPr>
                        <w:t>省</w:t>
                      </w:r>
                      <w:r>
                        <w:rPr>
                          <w:rFonts w:hint="eastAsia" w:cs="宋体"/>
                          <w:sz w:val="24"/>
                          <w:szCs w:val="24"/>
                        </w:rPr>
                        <w:t>外办收到卡后登记</w:t>
                      </w:r>
                      <w:r>
                        <w:rPr>
                          <w:rFonts w:hint="eastAsia" w:cs="宋体"/>
                          <w:sz w:val="24"/>
                          <w:szCs w:val="24"/>
                          <w:lang w:eastAsia="zh-CN"/>
                        </w:rPr>
                        <w:t>并通知申办企业交费、领卡</w:t>
                      </w:r>
                    </w:p>
                    <w:p>
                      <w:pPr>
                        <w:jc w:val="center"/>
                        <w:rPr>
                          <w:sz w:val="24"/>
                          <w:szCs w:val="24"/>
                        </w:rPr>
                      </w:pPr>
                      <w:r>
                        <w:rPr>
                          <w:sz w:val="24"/>
                          <w:szCs w:val="24"/>
                        </w:rPr>
                        <w:t xml:space="preserve"> </w:t>
                      </w:r>
                    </w:p>
                    <w:p>
                      <w:pPr>
                        <w:jc w:val="center"/>
                        <w:rPr>
                          <w:sz w:val="24"/>
                          <w:szCs w:val="24"/>
                        </w:rPr>
                      </w:pPr>
                    </w:p>
                  </w:txbxContent>
                </v:textbox>
              </v:roundrect>
            </w:pict>
          </mc:Fallback>
        </mc:AlternateContent>
      </w:r>
    </w:p>
    <w:p>
      <w:pPr>
        <w:rPr>
          <w:rFonts w:ascii="方正小标宋_GBK" w:eastAsia="方正小标宋_GBK" w:cs="Times New Roman"/>
          <w:sz w:val="36"/>
          <w:szCs w:val="36"/>
        </w:rPr>
      </w:pPr>
    </w:p>
    <w:p>
      <w:pPr>
        <w:rPr>
          <w:rFonts w:hint="eastAsia" w:ascii="宋体" w:hAnsi="宋体" w:cs="宋体"/>
          <w:sz w:val="24"/>
          <w:szCs w:val="24"/>
        </w:rPr>
      </w:pPr>
    </w:p>
    <w:p>
      <w:pPr>
        <w:rPr>
          <w:rFonts w:hint="default"/>
          <w:sz w:val="21"/>
          <w:szCs w:val="21"/>
          <w:lang w:val="en-US"/>
        </w:rPr>
      </w:pPr>
      <w:r>
        <w:rPr>
          <w:rFonts w:hint="eastAsia" w:ascii="宋体" w:hAnsi="宋体" w:cs="宋体"/>
          <w:sz w:val="21"/>
          <w:szCs w:val="21"/>
        </w:rPr>
        <w:t>承办机构：</w:t>
      </w:r>
      <w:r>
        <w:rPr>
          <w:rFonts w:hint="eastAsia" w:ascii="宋体" w:hAnsi="宋体" w:cs="宋体"/>
          <w:sz w:val="21"/>
          <w:szCs w:val="21"/>
          <w:lang w:eastAsia="zh-CN"/>
        </w:rPr>
        <w:t>市政府办公室（外办）外事科；</w:t>
      </w:r>
      <w:r>
        <w:rPr>
          <w:rFonts w:hint="eastAsia" w:ascii="宋体" w:hAnsi="宋体" w:cs="宋体"/>
          <w:sz w:val="21"/>
          <w:szCs w:val="21"/>
        </w:rPr>
        <w:t>服务电话：</w:t>
      </w:r>
      <w:r>
        <w:rPr>
          <w:rFonts w:ascii="宋体" w:hAnsi="宋体" w:cs="宋体"/>
          <w:sz w:val="21"/>
          <w:szCs w:val="21"/>
        </w:rPr>
        <w:t>055</w:t>
      </w:r>
      <w:r>
        <w:rPr>
          <w:rFonts w:hint="eastAsia" w:ascii="宋体" w:hAnsi="宋体" w:cs="宋体"/>
          <w:sz w:val="21"/>
          <w:szCs w:val="21"/>
          <w:lang w:val="en-US" w:eastAsia="zh-CN"/>
        </w:rPr>
        <w:t>7</w:t>
      </w:r>
      <w:r>
        <w:rPr>
          <w:rFonts w:ascii="宋体" w:hAnsi="宋体" w:cs="宋体"/>
          <w:sz w:val="21"/>
          <w:szCs w:val="21"/>
        </w:rPr>
        <w:t>-</w:t>
      </w:r>
      <w:r>
        <w:rPr>
          <w:rFonts w:hint="eastAsia" w:ascii="宋体" w:hAnsi="宋体" w:cs="宋体"/>
          <w:sz w:val="21"/>
          <w:szCs w:val="21"/>
          <w:lang w:val="en-US" w:eastAsia="zh-CN"/>
        </w:rPr>
        <w:t>3025596；</w:t>
      </w:r>
      <w:r>
        <w:rPr>
          <w:rFonts w:hint="eastAsia" w:ascii="宋体" w:hAnsi="宋体" w:cs="宋体"/>
          <w:sz w:val="21"/>
          <w:szCs w:val="21"/>
        </w:rPr>
        <w:t>监督电话</w:t>
      </w:r>
      <w:r>
        <w:rPr>
          <w:rFonts w:ascii="宋体" w:hAnsi="宋体" w:cs="宋体"/>
          <w:sz w:val="21"/>
          <w:szCs w:val="21"/>
        </w:rPr>
        <w:t>: 055</w:t>
      </w:r>
      <w:r>
        <w:rPr>
          <w:rFonts w:hint="eastAsia" w:ascii="宋体" w:hAnsi="宋体" w:cs="宋体"/>
          <w:sz w:val="21"/>
          <w:szCs w:val="21"/>
          <w:lang w:val="en-US" w:eastAsia="zh-CN"/>
        </w:rPr>
        <w:t>7</w:t>
      </w:r>
      <w:r>
        <w:rPr>
          <w:rFonts w:ascii="宋体" w:hAnsi="宋体" w:cs="宋体"/>
          <w:sz w:val="21"/>
          <w:szCs w:val="21"/>
        </w:rPr>
        <w:t>-</w:t>
      </w:r>
      <w:r>
        <w:rPr>
          <w:rFonts w:hint="eastAsia" w:ascii="宋体" w:hAnsi="宋体" w:cs="宋体"/>
          <w:sz w:val="21"/>
          <w:szCs w:val="21"/>
          <w:lang w:val="en-US" w:eastAsia="zh-CN"/>
        </w:rPr>
        <w:t>3046031。</w:t>
      </w: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eastAsia" w:eastAsia="方正仿宋_GBK" w:cs="Times New Roman"/>
          <w:b w:val="0"/>
          <w:i w:val="0"/>
          <w:snapToGrid/>
          <w:color w:val="000000"/>
          <w:sz w:val="32"/>
          <w:lang w:val="en-US" w:eastAsia="zh-CN"/>
        </w:rPr>
        <w:sectPr>
          <w:pgSz w:w="11906" w:h="16838"/>
          <w:pgMar w:top="1440" w:right="1474" w:bottom="1440" w:left="1474" w:header="851" w:footer="992" w:gutter="0"/>
          <w:pgNumType w:fmt="decimal" w:start="1"/>
          <w:cols w:space="720" w:num="1"/>
          <w:docGrid w:type="lines" w:linePitch="312" w:charSpace="0"/>
        </w:sect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default" w:ascii="Times New Roman" w:hAnsi="Times New Roman" w:eastAsia="方正黑体_GBK" w:cs="Times New Roman"/>
          <w:b w:val="0"/>
          <w:i w:val="0"/>
          <w:snapToGrid/>
          <w:color w:val="000000"/>
          <w:sz w:val="32"/>
          <w:lang w:val="en-US" w:eastAsia="zh-CN"/>
        </w:rPr>
      </w:pPr>
      <w:r>
        <w:rPr>
          <w:rFonts w:hint="default" w:ascii="Times New Roman" w:hAnsi="Times New Roman" w:eastAsia="方正黑体_GBK" w:cs="Times New Roman"/>
          <w:b w:val="0"/>
          <w:i w:val="0"/>
          <w:snapToGrid/>
          <w:color w:val="000000"/>
          <w:sz w:val="32"/>
          <w:lang w:val="en-US" w:eastAsia="zh-CN"/>
        </w:rPr>
        <w:t>附件3</w:t>
      </w: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default" w:ascii="Times New Roman" w:hAnsi="Times New Roman" w:eastAsia="方正黑体_GBK" w:cs="Times New Roman"/>
          <w:b w:val="0"/>
          <w:i w:val="0"/>
          <w:snapToGrid/>
          <w:color w:val="000000"/>
          <w:sz w:val="32"/>
          <w:lang w:val="en-US" w:eastAsia="zh-CN"/>
        </w:r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center"/>
        <w:textAlignment w:val="auto"/>
        <w:outlineLvl w:val="9"/>
        <w:rPr>
          <w:rFonts w:hint="default" w:ascii="方正小标宋_GBK" w:hAnsi="方正小标宋_GBK" w:eastAsia="方正小标宋_GBK" w:cs="方正小标宋_GBK"/>
          <w:color w:val="000000"/>
          <w:kern w:val="0"/>
          <w:sz w:val="40"/>
          <w:szCs w:val="40"/>
          <w:lang w:val="en-US" w:eastAsia="zh-CN" w:bidi="ar-SA"/>
        </w:rPr>
      </w:pPr>
      <w:r>
        <w:rPr>
          <w:rFonts w:hint="eastAsia" w:ascii="方正小标宋_GBK" w:hAnsi="方正小标宋_GBK" w:eastAsia="方正小标宋_GBK" w:cs="方正小标宋_GBK"/>
          <w:color w:val="000000"/>
          <w:kern w:val="0"/>
          <w:sz w:val="40"/>
          <w:szCs w:val="40"/>
          <w:lang w:val="en-US" w:eastAsia="zh-CN" w:bidi="ar-SA"/>
        </w:rPr>
        <w:t>宿州市人民政府办公室</w:t>
      </w:r>
      <w:r>
        <w:rPr>
          <w:rFonts w:hint="default" w:ascii="方正小标宋_GBK" w:hAnsi="方正小标宋_GBK" w:eastAsia="方正小标宋_GBK" w:cs="方正小标宋_GBK"/>
          <w:b w:val="0"/>
          <w:i w:val="0"/>
          <w:snapToGrid/>
          <w:color w:val="000000"/>
          <w:kern w:val="0"/>
          <w:sz w:val="40"/>
          <w:szCs w:val="40"/>
          <w:lang w:val="en-US" w:eastAsia="zh-CN" w:bidi="ar-SA"/>
        </w:rPr>
        <w:t>（宿州市人民政府外事办公室）</w:t>
      </w:r>
      <w:r>
        <w:rPr>
          <w:rFonts w:hint="default" w:ascii="方正小标宋_GBK" w:hAnsi="方正小标宋_GBK" w:eastAsia="方正小标宋_GBK" w:cs="方正小标宋_GBK"/>
          <w:color w:val="000000"/>
          <w:kern w:val="0"/>
          <w:sz w:val="40"/>
          <w:szCs w:val="40"/>
          <w:lang w:val="en-US" w:eastAsia="zh-CN" w:bidi="ar-SA"/>
        </w:rPr>
        <w:t>权力事项廉政风险点</w:t>
      </w: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left="0" w:leftChars="0" w:right="0" w:rightChars="0" w:firstLine="420"/>
        <w:jc w:val="both"/>
        <w:textAlignment w:val="auto"/>
        <w:outlineLvl w:val="9"/>
        <w:rPr>
          <w:rFonts w:hint="default" w:ascii="方正小标宋_GBK" w:hAnsi="方正小标宋_GBK" w:eastAsia="方正小标宋_GBK" w:cs="方正小标宋_GBK"/>
          <w:color w:val="000000"/>
          <w:kern w:val="0"/>
          <w:sz w:val="40"/>
          <w:szCs w:val="40"/>
          <w:lang w:val="en-US" w:eastAsia="zh-CN" w:bidi="ar-SA"/>
        </w:rPr>
      </w:pPr>
    </w:p>
    <w:tbl>
      <w:tblPr>
        <w:tblStyle w:val="5"/>
        <w:tblW w:w="1375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0"/>
        <w:gridCol w:w="1275"/>
        <w:gridCol w:w="705"/>
        <w:gridCol w:w="4305"/>
        <w:gridCol w:w="810"/>
        <w:gridCol w:w="4245"/>
        <w:gridCol w:w="16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10"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7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权力事项</w:t>
            </w:r>
          </w:p>
        </w:tc>
        <w:tc>
          <w:tcPr>
            <w:tcW w:w="70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风险点数量</w:t>
            </w:r>
          </w:p>
        </w:tc>
        <w:tc>
          <w:tcPr>
            <w:tcW w:w="430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表现形式</w:t>
            </w:r>
          </w:p>
        </w:tc>
        <w:tc>
          <w:tcPr>
            <w:tcW w:w="810"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等级</w:t>
            </w:r>
          </w:p>
        </w:tc>
        <w:tc>
          <w:tcPr>
            <w:tcW w:w="424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防控措施</w:t>
            </w:r>
          </w:p>
        </w:tc>
        <w:tc>
          <w:tcPr>
            <w:tcW w:w="160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责任人</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APEC商务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旅行卡初审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受理风险:材料不齐给予办理；未一次性告之；有意拖延时间，不按规定时限办理。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w:t>
            </w:r>
            <w:r>
              <w:rPr>
                <w:rFonts w:hint="eastAsia" w:ascii="方正仿宋_GBK" w:hAnsi="方正仿宋_GBK" w:eastAsia="方正仿宋_GBK" w:cs="方正仿宋_GBK"/>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严格按照政策规定和工作程序进行办理；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w:t>
            </w:r>
            <w:r>
              <w:rPr>
                <w:rFonts w:hint="eastAsia" w:ascii="方正仿宋_GBK" w:hAnsi="方正仿宋_GBK" w:eastAsia="方正仿宋_GBK" w:cs="方正仿宋_GBK"/>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提高服务意识，履行一次性告之职责；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w:t>
            </w:r>
            <w:r>
              <w:rPr>
                <w:rFonts w:hint="eastAsia" w:ascii="方正仿宋_GBK" w:hAnsi="方正仿宋_GBK" w:eastAsia="方正仿宋_GBK" w:cs="方正仿宋_GBK"/>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执行各项廉政规定并接受组织和群众监督；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w:t>
            </w:r>
            <w:r>
              <w:rPr>
                <w:rFonts w:hint="eastAsia" w:ascii="方正仿宋_GBK" w:hAnsi="方正仿宋_GBK" w:eastAsia="方正仿宋_GBK" w:cs="方正仿宋_GBK"/>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建立信访举报投诉受理制度。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外事科负责人</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审核风险：违反政策规定审核，出现误审现象； 利用审核职权为个人谋利不按规定流程办理。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w:t>
            </w: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分管负责人</w:t>
            </w:r>
          </w:p>
        </w:tc>
      </w:tr>
    </w:tbl>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eastAsia" w:ascii="方正小标宋_GBK" w:hAnsi="方正小标宋_GBK" w:eastAsia="方正小标宋_GBK" w:cs="方正小标宋_GBK"/>
          <w:color w:val="000000"/>
          <w:kern w:val="0"/>
          <w:sz w:val="40"/>
          <w:szCs w:val="40"/>
          <w:lang w:val="en-US" w:eastAsia="zh-CN" w:bidi="ar-SA"/>
        </w:rPr>
        <w:sectPr>
          <w:pgSz w:w="16838" w:h="11906" w:orient="landscape"/>
          <w:pgMar w:top="1800" w:right="1474" w:bottom="1800" w:left="1474" w:header="851" w:footer="992" w:gutter="0"/>
          <w:pgNumType w:fmt="decimal" w:start="1"/>
          <w:cols w:space="720" w:num="1"/>
          <w:docGrid w:type="lines" w:linePitch="312" w:charSpace="0"/>
        </w:sectPr>
      </w:pPr>
    </w:p>
    <w:p>
      <w:pPr>
        <w:spacing w:line="540" w:lineRule="exact"/>
        <w:jc w:val="left"/>
        <w:rPr>
          <w:rFonts w:hint="default" w:ascii="Times New Roman" w:hAnsi="Times New Roman" w:eastAsia="方正黑体_GBK" w:cs="Times New Roman"/>
          <w:color w:val="000000"/>
          <w:kern w:val="0"/>
          <w:sz w:val="32"/>
          <w:szCs w:val="32"/>
          <w:lang w:val="en-US" w:eastAsia="zh-CN" w:bidi="ar-SA"/>
        </w:rPr>
      </w:pPr>
      <w:r>
        <w:rPr>
          <w:rFonts w:hint="default" w:ascii="Times New Roman" w:hAnsi="Times New Roman" w:eastAsia="方正黑体_GBK" w:cs="Times New Roman"/>
          <w:color w:val="000000"/>
          <w:kern w:val="0"/>
          <w:sz w:val="32"/>
          <w:szCs w:val="32"/>
          <w:lang w:val="en-US" w:eastAsia="zh-CN" w:bidi="ar-SA"/>
        </w:rPr>
        <w:t>附件4</w:t>
      </w:r>
    </w:p>
    <w:p>
      <w:pPr>
        <w:spacing w:line="54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APEC商务旅行卡</w:t>
      </w:r>
      <w:r>
        <w:rPr>
          <w:rFonts w:hint="eastAsia" w:ascii="方正小标宋_GBK" w:hAnsi="方正小标宋_GBK" w:eastAsia="方正小标宋_GBK" w:cs="方正小标宋_GBK"/>
          <w:sz w:val="44"/>
          <w:szCs w:val="44"/>
          <w:lang w:eastAsia="zh-CN"/>
        </w:rPr>
        <w:t>初审</w:t>
      </w:r>
      <w:r>
        <w:rPr>
          <w:rFonts w:hint="eastAsia" w:ascii="方正小标宋_GBK" w:hAnsi="方正小标宋_GBK" w:eastAsia="方正小标宋_GBK" w:cs="方正小标宋_GBK"/>
          <w:sz w:val="44"/>
          <w:szCs w:val="44"/>
        </w:rPr>
        <w:t>事中事后监管细则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为深入推进简政放权、放管结合、优化服务，强化政府权利运行监管，加强APEC商务旅行卡办理工作事中事后监管，规范行政行为，根据相关法律和《宿州市政府权利运行监督管理办法》，结合领事认证工作实际，制定本监管细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一、监管任务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政府办公室（外事办）</w:t>
      </w:r>
      <w:r>
        <w:rPr>
          <w:rFonts w:hint="default" w:ascii="Times New Roman" w:hAnsi="Times New Roman" w:eastAsia="方正仿宋_GBK" w:cs="Times New Roman"/>
          <w:sz w:val="32"/>
          <w:szCs w:val="32"/>
        </w:rPr>
        <w:t>负责全市APEC商务旅行卡申办及管理工作，履行APEC商务旅行卡初审职责。</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依照有关法规，通过对APEC商务旅行卡办理过程事中事后监管，规范APEC商务旅行卡申办工作，纠正和查处违规行为，确保我市APEC商务旅行卡申办廉洁、高效。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黑体_GBK" w:hAnsi="方正黑体_GBK" w:eastAsia="方正黑体_GBK" w:cs="方正黑体_GBK"/>
          <w:sz w:val="32"/>
          <w:szCs w:val="32"/>
        </w:rPr>
        <w:t>二、事中监管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（一）申办材料审查。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办工作人员依据外交部、省外办有关地方国有企业、民营企业及三资企业中方人员申办APEC商务旅行卡通知要求，对企业提交的APEC商务旅行卡申办材料进行严格审查，主要包括：1、企业概况；2、企业法人营业执照副本复印件；3、利润表；4、资产负债表；5、完税证明（地税、国税）；6、进出口证明；7、对外贸易经营者备案登记表；8、申请人简介表；9、申请人身份证复印件；10、申请人无犯罪记录证明；11、申请人有效护照复印件；12、</w:t>
      </w:r>
      <w:r>
        <w:rPr>
          <w:rFonts w:hint="default" w:ascii="Times New Roman" w:hAnsi="Times New Roman" w:eastAsia="方正仿宋_GBK" w:cs="Times New Roman"/>
          <w:sz w:val="32"/>
          <w:szCs w:val="32"/>
          <w:lang w:val="en-US" w:eastAsia="zh-CN"/>
        </w:rPr>
        <w:t>申请人社保缴费凭证；13、</w:t>
      </w:r>
      <w:r>
        <w:rPr>
          <w:rFonts w:hint="default" w:ascii="Times New Roman" w:hAnsi="Times New Roman" w:eastAsia="方正仿宋_GBK" w:cs="Times New Roman"/>
          <w:sz w:val="32"/>
          <w:szCs w:val="32"/>
        </w:rPr>
        <w:t>申请人非我省户籍人员须提供劳动就业合同</w:t>
      </w:r>
      <w:r>
        <w:rPr>
          <w:rFonts w:hint="default" w:ascii="Times New Roman" w:hAnsi="Times New Roman" w:eastAsia="方正仿宋_GBK" w:cs="Times New Roman"/>
          <w:sz w:val="32"/>
          <w:szCs w:val="32"/>
          <w:lang w:val="en-US" w:eastAsia="zh-CN"/>
        </w:rPr>
        <w:t>及其他相关佐证材料</w:t>
      </w:r>
      <w:r>
        <w:rPr>
          <w:rFonts w:hint="default" w:ascii="Times New Roman" w:hAnsi="Times New Roman" w:eastAsia="方正仿宋_GBK" w:cs="Times New Roman"/>
          <w:sz w:val="32"/>
          <w:szCs w:val="32"/>
        </w:rPr>
        <w:t>。符合条件的，行文报省外办。相关材料通过网络工作平台发省外办工作人员预审，对不能把握的问题及时沟通，确保报送材料一次通过。</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（二）审核、行文、上报。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政府办公室（外事办）</w:t>
      </w:r>
      <w:r>
        <w:rPr>
          <w:rFonts w:hint="default" w:ascii="Times New Roman" w:hAnsi="Times New Roman" w:eastAsia="方正仿宋_GBK" w:cs="Times New Roman"/>
          <w:sz w:val="32"/>
          <w:szCs w:val="32"/>
        </w:rPr>
        <w:t>外事科工作人员对照申办要求认真核对各企业报送的申办材料，接收符合规定的申办材料，对不符合规定的，一次性告知补齐补正资料。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经办人员对受理的申办材料审核把关，材料齐全并</w:t>
      </w:r>
      <w:r>
        <w:rPr>
          <w:rFonts w:hint="default" w:ascii="Times New Roman" w:hAnsi="Times New Roman" w:eastAsia="方正仿宋_GBK" w:cs="Times New Roman"/>
          <w:sz w:val="32"/>
          <w:szCs w:val="32"/>
          <w:lang w:val="en-US" w:eastAsia="zh-CN"/>
        </w:rPr>
        <w:t>符合</w:t>
      </w:r>
      <w:r>
        <w:rPr>
          <w:rFonts w:hint="default" w:ascii="Times New Roman" w:hAnsi="Times New Roman" w:eastAsia="方正仿宋_GBK" w:cs="Times New Roman"/>
          <w:sz w:val="32"/>
          <w:szCs w:val="32"/>
        </w:rPr>
        <w:t>要求的，在</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个工作日内完成初审、行文及上报。审核内容主要包括：材料是否齐全、申办条件是否符合等。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（三）对行政权力行使人的监管。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制定规范的权利运行流程图、初审材料规范，所有权利行使必须严格依照规定执行，权力行使过程中接受办领导的监督，发现违规行为，及时依法予以纠正查处。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黑体_GBK" w:hAnsi="方正黑体_GBK" w:eastAsia="方正黑体_GBK" w:cs="方正黑体_GBK"/>
          <w:sz w:val="32"/>
          <w:szCs w:val="32"/>
        </w:rPr>
        <w:t>三、事后监管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（一）监督检查。</w:t>
      </w:r>
      <w:r>
        <w:rPr>
          <w:rFonts w:hint="default" w:ascii="Times New Roman" w:hAnsi="Times New Roman" w:eastAsia="方正仿宋_GBK" w:cs="Times New Roman"/>
          <w:sz w:val="32"/>
          <w:szCs w:val="32"/>
        </w:rPr>
        <w:t>进一步完善APEC商务旅行卡申办程序，通过网络及时公开申办信息，采取定期检查和随机抽查等方式建立健全监管机制。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（二）协同监管。</w:t>
      </w:r>
      <w:r>
        <w:rPr>
          <w:rFonts w:hint="default" w:ascii="Times New Roman" w:hAnsi="Times New Roman" w:eastAsia="方正仿宋_GBK" w:cs="Times New Roman"/>
          <w:sz w:val="32"/>
          <w:szCs w:val="32"/>
        </w:rPr>
        <w:t>加强与省外办出国境管理处、省外办驻省政务服务中心窗口的沟通协作，推进相关信息互联互通。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（三）建立监管档案。</w:t>
      </w:r>
      <w:r>
        <w:rPr>
          <w:rFonts w:hint="default" w:ascii="Times New Roman" w:hAnsi="Times New Roman" w:eastAsia="方正仿宋_GBK" w:cs="Times New Roman"/>
          <w:sz w:val="32"/>
          <w:szCs w:val="32"/>
        </w:rPr>
        <w:t>监管档案主要包括：1、申办日期；2、申办企业；3、申请人员信息；4、上报时间；5、取卡时间及有效期等。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黑体_GBK" w:hAnsi="方正黑体_GBK" w:eastAsia="方正黑体_GBK" w:cs="方正黑体_GBK"/>
          <w:sz w:val="32"/>
          <w:szCs w:val="32"/>
        </w:rPr>
        <w:t>四、责任追溯</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（一）加强层级监管。</w:t>
      </w:r>
      <w:r>
        <w:rPr>
          <w:rFonts w:hint="default" w:ascii="Times New Roman" w:hAnsi="Times New Roman" w:eastAsia="方正仿宋_GBK" w:cs="Times New Roman"/>
          <w:sz w:val="32"/>
          <w:szCs w:val="32"/>
        </w:rPr>
        <w:t>办领导对外事科经办人员进行监督，对APEC商务旅行卡申办受理人员履职情况进行随机抽查和定期全面检查，查找申办过程中是否存在不作为、乱作为等问题，发现问题及时问责。</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（二）建立责任追究机制。</w:t>
      </w:r>
      <w:r>
        <w:rPr>
          <w:rFonts w:hint="default" w:ascii="Times New Roman" w:hAnsi="Times New Roman" w:eastAsia="方正仿宋_GBK" w:cs="Times New Roman"/>
          <w:sz w:val="32"/>
          <w:szCs w:val="32"/>
        </w:rPr>
        <w:t>申办人和相关企业发现APEC商务旅行卡申办过程中存在违规操作行为的，有权向市</w:t>
      </w:r>
      <w:r>
        <w:rPr>
          <w:rFonts w:hint="default" w:ascii="Times New Roman" w:hAnsi="Times New Roman" w:eastAsia="方正仿宋_GBK" w:cs="Times New Roman"/>
          <w:sz w:val="32"/>
          <w:szCs w:val="32"/>
          <w:lang w:eastAsia="zh-CN"/>
        </w:rPr>
        <w:t>政府办公室（外事办）</w:t>
      </w:r>
      <w:r>
        <w:rPr>
          <w:rFonts w:hint="default" w:ascii="Times New Roman" w:hAnsi="Times New Roman" w:eastAsia="方正仿宋_GBK" w:cs="Times New Roman"/>
          <w:sz w:val="32"/>
          <w:szCs w:val="32"/>
        </w:rPr>
        <w:t>举报，市</w:t>
      </w:r>
      <w:r>
        <w:rPr>
          <w:rFonts w:hint="default" w:ascii="Times New Roman" w:hAnsi="Times New Roman" w:eastAsia="方正仿宋_GBK" w:cs="Times New Roman"/>
          <w:sz w:val="32"/>
          <w:szCs w:val="32"/>
          <w:lang w:eastAsia="zh-CN"/>
        </w:rPr>
        <w:t>政府办公室（外事办）</w:t>
      </w:r>
      <w:r>
        <w:rPr>
          <w:rFonts w:hint="default" w:ascii="Times New Roman" w:hAnsi="Times New Roman" w:eastAsia="方正仿宋_GBK" w:cs="Times New Roman"/>
          <w:sz w:val="32"/>
          <w:szCs w:val="32"/>
        </w:rPr>
        <w:t>应当及时核实、处理。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监管责任追究实行过错责任追究，根据过错责任的大小实施相应的追究方式。包括：责令改正、责令作出书面检查、给予通报批评、调离工作岗位或者停职、给予行政处分。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黑体_GBK" w:hAnsi="方正黑体_GBK" w:eastAsia="方正黑体_GBK" w:cs="方正黑体_GBK"/>
          <w:sz w:val="32"/>
          <w:szCs w:val="32"/>
        </w:rPr>
        <w:t>五、保障措施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（一）高度重视APEC商务旅行卡办理监管工作，按照简政放权、放管结合、转变职能的要求，强化组织领导，完善监管办法，落实保障措施，畅通举报渠道，严肃查处问题，确保事中事后监管工作有序进行。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（二）切实加强对行政权力行使人的法律、法规和专业知识的培训。</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r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default" w:ascii="方正小标宋_GBK" w:hAnsi="方正小标宋_GBK" w:eastAsia="方正小标宋_GBK" w:cs="方正小标宋_GBK"/>
          <w:color w:val="000000"/>
          <w:kern w:val="0"/>
          <w:sz w:val="40"/>
          <w:szCs w:val="40"/>
          <w:lang w:val="en-US" w:eastAsia="zh-CN" w:bidi="ar-SA"/>
        </w:rPr>
        <w:sectPr>
          <w:pgSz w:w="11906" w:h="16838"/>
          <w:pgMar w:top="1440" w:right="1474" w:bottom="1440" w:left="1474" w:header="851" w:footer="992" w:gutter="0"/>
          <w:pgNumType w:fmt="decimal" w:start="1"/>
          <w:cols w:space="720" w:num="1"/>
          <w:docGrid w:type="lines" w:linePitch="312" w:charSpace="0"/>
        </w:sectPr>
      </w:pPr>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default" w:ascii="Times New Roman" w:hAnsi="Times New Roman" w:eastAsia="方正黑体_GBK" w:cs="Times New Roman"/>
          <w:b w:val="0"/>
          <w:i w:val="0"/>
          <w:snapToGrid/>
          <w:color w:val="000000"/>
          <w:sz w:val="32"/>
          <w:lang w:val="en-US" w:eastAsia="zh-CN"/>
        </w:rPr>
      </w:pPr>
      <w:r>
        <w:rPr>
          <w:rFonts w:hint="default" w:ascii="Times New Roman" w:hAnsi="Times New Roman" w:eastAsia="方正黑体_GBK" w:cs="Times New Roman"/>
          <w:b w:val="0"/>
          <w:i w:val="0"/>
          <w:snapToGrid/>
          <w:color w:val="000000"/>
          <w:sz w:val="32"/>
          <w:lang w:val="en-US" w:eastAsia="zh-CN"/>
        </w:rPr>
        <w:t>附件5</w:t>
      </w:r>
    </w:p>
    <w:p>
      <w:pPr>
        <w:spacing w:after="360" w:afterLines="1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i w:val="0"/>
          <w:snapToGrid/>
          <w:color w:val="000000"/>
          <w:kern w:val="0"/>
          <w:sz w:val="44"/>
          <w:szCs w:val="44"/>
          <w:lang w:val="en-US" w:eastAsia="zh-CN" w:bidi="ar-SA"/>
        </w:rPr>
        <w:t>宿州市人民政府办公室</w:t>
      </w:r>
      <w:r>
        <w:rPr>
          <w:rFonts w:hint="default" w:ascii="方正小标宋_GBK" w:hAnsi="方正小标宋_GBK" w:eastAsia="方正小标宋_GBK" w:cs="方正小标宋_GBK"/>
          <w:b w:val="0"/>
          <w:i w:val="0"/>
          <w:snapToGrid/>
          <w:color w:val="000000"/>
          <w:kern w:val="0"/>
          <w:sz w:val="40"/>
          <w:szCs w:val="40"/>
          <w:lang w:val="en-US" w:eastAsia="zh-CN" w:bidi="ar-SA"/>
        </w:rPr>
        <w:t>（宿州市人民政府外事办公室）</w:t>
      </w:r>
      <w:r>
        <w:rPr>
          <w:rFonts w:hint="eastAsia" w:ascii="方正小标宋_GBK" w:hAnsi="方正小标宋_GBK" w:eastAsia="方正小标宋_GBK" w:cs="方正小标宋_GBK"/>
          <w:kern w:val="0"/>
          <w:sz w:val="44"/>
          <w:szCs w:val="44"/>
        </w:rPr>
        <w:t>公共服务清单</w:t>
      </w:r>
    </w:p>
    <w:tbl>
      <w:tblPr>
        <w:tblStyle w:val="5"/>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0"/>
        <w:gridCol w:w="1565"/>
        <w:gridCol w:w="8387"/>
        <w:gridCol w:w="168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tblHeader/>
          <w:jc w:val="center"/>
        </w:trPr>
        <w:tc>
          <w:tcPr>
            <w:tcW w:w="208" w:type="pct"/>
            <w:noWrap w:val="0"/>
            <w:vAlign w:val="center"/>
          </w:tcPr>
          <w:p>
            <w:pPr>
              <w:widowControl/>
              <w:spacing w:line="400" w:lineRule="exact"/>
              <w:ind w:left="-105" w:leftChars="-50" w:right="-105" w:rightChars="-50"/>
              <w:jc w:val="center"/>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序号</w:t>
            </w:r>
          </w:p>
        </w:tc>
        <w:tc>
          <w:tcPr>
            <w:tcW w:w="583" w:type="pct"/>
            <w:noWrap w:val="0"/>
            <w:vAlign w:val="center"/>
          </w:tcPr>
          <w:p>
            <w:pPr>
              <w:widowControl/>
              <w:spacing w:line="400" w:lineRule="exact"/>
              <w:jc w:val="center"/>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事项名称</w:t>
            </w:r>
          </w:p>
        </w:tc>
        <w:tc>
          <w:tcPr>
            <w:tcW w:w="3124" w:type="pct"/>
            <w:noWrap w:val="0"/>
            <w:vAlign w:val="center"/>
          </w:tcPr>
          <w:p>
            <w:pPr>
              <w:widowControl/>
              <w:spacing w:line="400" w:lineRule="exact"/>
              <w:jc w:val="center"/>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办　　理　　依　　据</w:t>
            </w:r>
          </w:p>
        </w:tc>
        <w:tc>
          <w:tcPr>
            <w:tcW w:w="627" w:type="pct"/>
            <w:noWrap w:val="0"/>
            <w:vAlign w:val="center"/>
          </w:tcPr>
          <w:p>
            <w:pPr>
              <w:widowControl/>
              <w:spacing w:line="400" w:lineRule="exact"/>
              <w:ind w:left="-105" w:leftChars="-50" w:right="-105" w:rightChars="-50"/>
              <w:jc w:val="center"/>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实施机构</w:t>
            </w:r>
          </w:p>
        </w:tc>
        <w:tc>
          <w:tcPr>
            <w:tcW w:w="457" w:type="pct"/>
            <w:noWrap w:val="0"/>
            <w:vAlign w:val="center"/>
          </w:tcPr>
          <w:p>
            <w:pPr>
              <w:widowControl/>
              <w:spacing w:line="400" w:lineRule="exact"/>
              <w:ind w:left="-105" w:leftChars="-50" w:right="-105" w:rightChars="-50"/>
              <w:jc w:val="center"/>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5000" w:type="pct"/>
            <w:gridSpan w:val="5"/>
            <w:noWrap w:val="0"/>
            <w:vAlign w:val="center"/>
          </w:tcPr>
          <w:p>
            <w:pPr>
              <w:widowControl/>
              <w:spacing w:line="400" w:lineRule="exact"/>
              <w:rPr>
                <w:rFonts w:ascii="Times New Roman" w:eastAsia="方正黑体_GBK"/>
                <w:color w:val="000000"/>
                <w:kern w:val="0"/>
                <w:sz w:val="30"/>
                <w:szCs w:val="30"/>
              </w:rPr>
            </w:pPr>
            <w:r>
              <w:rPr>
                <w:rFonts w:ascii="Times New Roman" w:eastAsia="方正黑体_GBK"/>
                <w:color w:val="000000"/>
                <w:kern w:val="0"/>
                <w:sz w:val="30"/>
                <w:szCs w:val="30"/>
              </w:rPr>
              <w:t>市人民政府办公室（外事办公室）（</w:t>
            </w:r>
            <w:r>
              <w:rPr>
                <w:rFonts w:hint="eastAsia" w:eastAsia="方正黑体_GBK"/>
                <w:color w:val="000000"/>
                <w:kern w:val="0"/>
                <w:sz w:val="30"/>
                <w:szCs w:val="30"/>
                <w:lang w:val="en-US" w:eastAsia="zh-CN"/>
              </w:rPr>
              <w:t>3</w:t>
            </w:r>
            <w:r>
              <w:rPr>
                <w:rFonts w:ascii="Times New Roman" w:eastAsia="方正黑体_GBK"/>
                <w:color w:val="000000"/>
                <w:kern w:val="0"/>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08" w:type="pct"/>
            <w:noWrap w:val="0"/>
            <w:vAlign w:val="center"/>
          </w:tcPr>
          <w:p>
            <w:pPr>
              <w:widowControl/>
              <w:spacing w:line="400" w:lineRule="exact"/>
              <w:jc w:val="center"/>
              <w:rPr>
                <w:rFonts w:ascii="Times New Roman" w:eastAsia="方正仿宋_GBK"/>
                <w:color w:val="000000"/>
                <w:kern w:val="0"/>
                <w:sz w:val="24"/>
                <w:szCs w:val="24"/>
              </w:rPr>
            </w:pPr>
            <w:r>
              <w:rPr>
                <w:rFonts w:ascii="Times New Roman" w:eastAsia="方正仿宋_GBK"/>
                <w:color w:val="000000"/>
                <w:kern w:val="0"/>
                <w:sz w:val="24"/>
                <w:szCs w:val="24"/>
              </w:rPr>
              <w:t>1</w:t>
            </w:r>
          </w:p>
        </w:tc>
        <w:tc>
          <w:tcPr>
            <w:tcW w:w="583"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依申请公开政府信息</w:t>
            </w:r>
          </w:p>
        </w:tc>
        <w:tc>
          <w:tcPr>
            <w:tcW w:w="3124"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《中华人民共和国政府信息公开条例》</w:t>
            </w:r>
            <w:r>
              <w:rPr>
                <w:rFonts w:hint="eastAsia" w:ascii="Times New Roman" w:hAnsi="Times New Roman"/>
                <w:sz w:val="24"/>
                <w:szCs w:val="24"/>
                <w:lang w:eastAsia="zh-CN"/>
              </w:rPr>
              <w:t>第二十七条：</w:t>
            </w:r>
            <w:r>
              <w:rPr>
                <w:rFonts w:ascii="Times New Roman" w:hAnsi="Times New Roman"/>
                <w:sz w:val="24"/>
                <w:szCs w:val="24"/>
              </w:rPr>
              <w:t>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r>
              <w:rPr>
                <w:rFonts w:hint="eastAsia" w:ascii="Times New Roman" w:hAnsi="Times New Roman"/>
                <w:sz w:val="24"/>
                <w:szCs w:val="24"/>
                <w:lang w:eastAsia="zh-CN"/>
              </w:rPr>
              <w:t>第二十九条：</w:t>
            </w:r>
            <w:r>
              <w:rPr>
                <w:rFonts w:ascii="Times New Roman" w:hAnsi="Times New Roman"/>
                <w:sz w:val="24"/>
                <w:szCs w:val="24"/>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tc>
        <w:tc>
          <w:tcPr>
            <w:tcW w:w="627" w:type="pct"/>
            <w:noWrap w:val="0"/>
            <w:vAlign w:val="center"/>
          </w:tcPr>
          <w:p>
            <w:pPr>
              <w:widowControl/>
              <w:spacing w:line="400" w:lineRule="exact"/>
              <w:rPr>
                <w:rFonts w:hint="eastAsia" w:ascii="Times New Roman" w:hAnsi="Times New Roman"/>
                <w:sz w:val="24"/>
                <w:szCs w:val="24"/>
              </w:rPr>
            </w:pPr>
            <w:r>
              <w:rPr>
                <w:rFonts w:ascii="Times New Roman" w:hAnsi="Times New Roman"/>
                <w:sz w:val="24"/>
                <w:szCs w:val="24"/>
              </w:rPr>
              <w:t>市政府办公室</w:t>
            </w:r>
          </w:p>
          <w:p>
            <w:pPr>
              <w:widowControl/>
              <w:spacing w:line="400" w:lineRule="exact"/>
              <w:rPr>
                <w:rFonts w:hint="eastAsia" w:ascii="Times New Roman" w:hAnsi="Times New Roman"/>
                <w:sz w:val="24"/>
                <w:szCs w:val="24"/>
              </w:rPr>
            </w:pPr>
            <w:r>
              <w:rPr>
                <w:rFonts w:ascii="Times New Roman" w:hAnsi="Times New Roman"/>
                <w:sz w:val="24"/>
                <w:szCs w:val="24"/>
              </w:rPr>
              <w:t>县、区政府</w:t>
            </w:r>
          </w:p>
          <w:p>
            <w:pPr>
              <w:widowControl/>
              <w:spacing w:line="400" w:lineRule="exact"/>
              <w:rPr>
                <w:rFonts w:ascii="Times New Roman" w:hAnsi="Times New Roman"/>
                <w:sz w:val="24"/>
                <w:szCs w:val="24"/>
              </w:rPr>
            </w:pPr>
            <w:r>
              <w:rPr>
                <w:rFonts w:ascii="Times New Roman" w:hAnsi="Times New Roman"/>
                <w:sz w:val="24"/>
                <w:szCs w:val="24"/>
              </w:rPr>
              <w:t>市各公开主体</w:t>
            </w:r>
          </w:p>
        </w:tc>
        <w:tc>
          <w:tcPr>
            <w:tcW w:w="457"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依申请类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08" w:type="pct"/>
            <w:noWrap w:val="0"/>
            <w:vAlign w:val="center"/>
          </w:tcPr>
          <w:p>
            <w:pPr>
              <w:widowControl/>
              <w:spacing w:line="400" w:lineRule="exact"/>
              <w:jc w:val="center"/>
              <w:rPr>
                <w:rFonts w:ascii="Times New Roman" w:eastAsia="方正仿宋_GBK"/>
                <w:color w:val="000000"/>
                <w:kern w:val="0"/>
                <w:sz w:val="24"/>
                <w:szCs w:val="24"/>
              </w:rPr>
            </w:pPr>
            <w:r>
              <w:rPr>
                <w:rFonts w:ascii="Times New Roman" w:eastAsia="方正仿宋_GBK"/>
                <w:color w:val="000000"/>
                <w:kern w:val="0"/>
                <w:sz w:val="24"/>
                <w:szCs w:val="24"/>
              </w:rPr>
              <w:t>2</w:t>
            </w:r>
          </w:p>
        </w:tc>
        <w:tc>
          <w:tcPr>
            <w:tcW w:w="583"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主动公开政府信息</w:t>
            </w:r>
          </w:p>
        </w:tc>
        <w:tc>
          <w:tcPr>
            <w:tcW w:w="3124"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《中华人民共和国政府信息公开条例》</w:t>
            </w:r>
            <w:r>
              <w:rPr>
                <w:rFonts w:hint="eastAsia" w:ascii="Times New Roman" w:hAnsi="Times New Roman"/>
                <w:sz w:val="24"/>
                <w:szCs w:val="24"/>
                <w:lang w:eastAsia="zh-CN"/>
              </w:rPr>
              <w:t>第十九条：</w:t>
            </w:r>
            <w:r>
              <w:rPr>
                <w:rFonts w:ascii="Times New Roman" w:hAnsi="Times New Roman"/>
                <w:sz w:val="24"/>
                <w:szCs w:val="24"/>
              </w:rPr>
              <w:t>对涉及公众利益调整、需要公众广泛知晓或者需要公众参与决策的政府信息，行政机关应当主动公开。</w:t>
            </w:r>
            <w:r>
              <w:rPr>
                <w:rFonts w:hint="eastAsia" w:ascii="Times New Roman" w:hAnsi="Times New Roman"/>
                <w:sz w:val="24"/>
                <w:szCs w:val="24"/>
                <w:lang w:eastAsia="zh-CN"/>
              </w:rPr>
              <w:t>第二十六条：</w:t>
            </w:r>
            <w:r>
              <w:rPr>
                <w:rFonts w:ascii="Times New Roman" w:hAnsi="Times New Roman"/>
                <w:sz w:val="24"/>
                <w:szCs w:val="24"/>
              </w:rPr>
              <w:t>属于主动公开范围的政府信息，应当自该政府信息形成或者变更之日起20个工作日内及时公开。法律、法规对政府信息公开的期限另有规定的，从其规定。</w:t>
            </w:r>
          </w:p>
        </w:tc>
        <w:tc>
          <w:tcPr>
            <w:tcW w:w="627" w:type="pct"/>
            <w:noWrap w:val="0"/>
            <w:vAlign w:val="center"/>
          </w:tcPr>
          <w:p>
            <w:pPr>
              <w:widowControl/>
              <w:spacing w:line="400" w:lineRule="exact"/>
              <w:rPr>
                <w:rFonts w:hint="eastAsia" w:ascii="Times New Roman" w:hAnsi="Times New Roman"/>
                <w:sz w:val="24"/>
                <w:szCs w:val="24"/>
              </w:rPr>
            </w:pPr>
            <w:r>
              <w:rPr>
                <w:rFonts w:ascii="Times New Roman" w:hAnsi="Times New Roman"/>
                <w:sz w:val="24"/>
                <w:szCs w:val="24"/>
              </w:rPr>
              <w:t>市政府办公室</w:t>
            </w:r>
          </w:p>
          <w:p>
            <w:pPr>
              <w:widowControl/>
              <w:spacing w:line="400" w:lineRule="exact"/>
              <w:rPr>
                <w:rFonts w:hint="eastAsia" w:ascii="Times New Roman" w:hAnsi="Times New Roman"/>
                <w:sz w:val="24"/>
                <w:szCs w:val="24"/>
              </w:rPr>
            </w:pPr>
            <w:r>
              <w:rPr>
                <w:rFonts w:ascii="Times New Roman" w:hAnsi="Times New Roman"/>
                <w:sz w:val="24"/>
                <w:szCs w:val="24"/>
              </w:rPr>
              <w:t>县、区政府</w:t>
            </w:r>
          </w:p>
          <w:p>
            <w:pPr>
              <w:widowControl/>
              <w:spacing w:line="400" w:lineRule="exact"/>
              <w:rPr>
                <w:rFonts w:ascii="Times New Roman" w:hAnsi="Times New Roman"/>
                <w:sz w:val="24"/>
                <w:szCs w:val="24"/>
              </w:rPr>
            </w:pPr>
            <w:r>
              <w:rPr>
                <w:rFonts w:ascii="Times New Roman" w:hAnsi="Times New Roman"/>
                <w:sz w:val="24"/>
                <w:szCs w:val="24"/>
              </w:rPr>
              <w:t>市各公开主体</w:t>
            </w:r>
          </w:p>
        </w:tc>
        <w:tc>
          <w:tcPr>
            <w:tcW w:w="457"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主动服务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6" w:hRule="atLeast"/>
          <w:jc w:val="center"/>
        </w:trPr>
        <w:tc>
          <w:tcPr>
            <w:tcW w:w="208" w:type="pct"/>
            <w:noWrap w:val="0"/>
            <w:vAlign w:val="center"/>
          </w:tcPr>
          <w:p>
            <w:pPr>
              <w:widowControl/>
              <w:spacing w:line="400" w:lineRule="exact"/>
              <w:jc w:val="center"/>
              <w:rPr>
                <w:rFonts w:ascii="Times New Roman" w:eastAsia="方正仿宋_GBK"/>
                <w:color w:val="000000"/>
                <w:kern w:val="0"/>
                <w:sz w:val="24"/>
                <w:szCs w:val="24"/>
              </w:rPr>
            </w:pPr>
            <w:r>
              <w:rPr>
                <w:rFonts w:ascii="Times New Roman" w:eastAsia="方正仿宋_GBK"/>
                <w:color w:val="000000"/>
                <w:kern w:val="0"/>
                <w:sz w:val="24"/>
                <w:szCs w:val="24"/>
              </w:rPr>
              <w:t>3</w:t>
            </w:r>
          </w:p>
        </w:tc>
        <w:tc>
          <w:tcPr>
            <w:tcW w:w="583"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政府信息公开投诉受理</w:t>
            </w:r>
          </w:p>
        </w:tc>
        <w:tc>
          <w:tcPr>
            <w:tcW w:w="3124"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《中华人民共和国政府信息公开条例》</w:t>
            </w:r>
            <w:r>
              <w:rPr>
                <w:rFonts w:hint="eastAsia" w:ascii="Times New Roman" w:hAnsi="Times New Roman"/>
                <w:sz w:val="24"/>
                <w:szCs w:val="24"/>
                <w:lang w:eastAsia="zh-CN"/>
              </w:rPr>
              <w:t>第五十一条：</w:t>
            </w:r>
            <w:r>
              <w:rPr>
                <w:rFonts w:ascii="Times New Roman" w:hAnsi="Times New Roman"/>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tc>
        <w:tc>
          <w:tcPr>
            <w:tcW w:w="627" w:type="pct"/>
            <w:noWrap w:val="0"/>
            <w:vAlign w:val="center"/>
          </w:tcPr>
          <w:p>
            <w:pPr>
              <w:widowControl/>
              <w:spacing w:line="400" w:lineRule="exact"/>
              <w:rPr>
                <w:rFonts w:hint="eastAsia" w:ascii="Times New Roman" w:hAnsi="Times New Roman"/>
                <w:sz w:val="24"/>
                <w:szCs w:val="24"/>
              </w:rPr>
            </w:pPr>
            <w:r>
              <w:rPr>
                <w:rFonts w:ascii="Times New Roman" w:hAnsi="Times New Roman"/>
                <w:sz w:val="24"/>
                <w:szCs w:val="24"/>
              </w:rPr>
              <w:t>市政府办公室</w:t>
            </w:r>
          </w:p>
          <w:p>
            <w:pPr>
              <w:widowControl/>
              <w:spacing w:line="400" w:lineRule="exact"/>
              <w:rPr>
                <w:rFonts w:hint="eastAsia" w:ascii="Times New Roman" w:hAnsi="Times New Roman"/>
                <w:sz w:val="24"/>
                <w:szCs w:val="24"/>
              </w:rPr>
            </w:pPr>
            <w:r>
              <w:rPr>
                <w:rFonts w:ascii="Times New Roman" w:hAnsi="Times New Roman"/>
                <w:sz w:val="24"/>
                <w:szCs w:val="24"/>
              </w:rPr>
              <w:t>县、区政府</w:t>
            </w:r>
          </w:p>
          <w:p>
            <w:pPr>
              <w:widowControl/>
              <w:spacing w:line="400" w:lineRule="exact"/>
              <w:rPr>
                <w:rFonts w:ascii="Times New Roman" w:hAnsi="Times New Roman"/>
                <w:sz w:val="24"/>
                <w:szCs w:val="24"/>
              </w:rPr>
            </w:pPr>
            <w:r>
              <w:rPr>
                <w:rFonts w:ascii="Times New Roman" w:hAnsi="Times New Roman"/>
                <w:sz w:val="24"/>
                <w:szCs w:val="24"/>
              </w:rPr>
              <w:t>市各公开主体</w:t>
            </w:r>
          </w:p>
        </w:tc>
        <w:tc>
          <w:tcPr>
            <w:tcW w:w="457" w:type="pct"/>
            <w:noWrap w:val="0"/>
            <w:vAlign w:val="center"/>
          </w:tcPr>
          <w:p>
            <w:pPr>
              <w:widowControl/>
              <w:spacing w:line="400" w:lineRule="exact"/>
              <w:rPr>
                <w:rFonts w:ascii="Times New Roman" w:hAnsi="Times New Roman"/>
                <w:sz w:val="24"/>
                <w:szCs w:val="24"/>
              </w:rPr>
            </w:pPr>
            <w:r>
              <w:rPr>
                <w:rFonts w:ascii="Times New Roman" w:hAnsi="Times New Roman"/>
                <w:sz w:val="24"/>
                <w:szCs w:val="24"/>
              </w:rPr>
              <w:t>主动服务</w:t>
            </w:r>
          </w:p>
        </w:tc>
      </w:tr>
    </w:tbl>
    <w:p/>
    <w:p>
      <w:pPr>
        <w:keepNext w:val="0"/>
        <w:keepLines w:val="0"/>
        <w:pageBreakBefore w:val="0"/>
        <w:widowControl w:val="0"/>
        <w:numPr>
          <w:ilvl w:val="0"/>
          <w:numId w:val="0"/>
        </w:numPr>
        <w:shd w:val="solid" w:color="FFFFFF" w:fill="auto"/>
        <w:kinsoku/>
        <w:wordWrap/>
        <w:autoSpaceDE/>
        <w:autoSpaceDN w:val="0"/>
        <w:bidi w:val="0"/>
        <w:snapToGrid/>
        <w:spacing w:before="0" w:beforeLines="0" w:after="0" w:afterLines="0" w:line="600" w:lineRule="exact"/>
        <w:ind w:right="0" w:rightChars="0"/>
        <w:jc w:val="both"/>
        <w:textAlignment w:val="auto"/>
        <w:outlineLvl w:val="9"/>
        <w:rPr>
          <w:rFonts w:hint="eastAsia" w:eastAsia="方正仿宋_GBK" w:cs="Times New Roman"/>
          <w:b w:val="0"/>
          <w:i w:val="0"/>
          <w:snapToGrid/>
          <w:color w:val="000000"/>
          <w:sz w:val="32"/>
          <w:lang w:val="en-US" w:eastAsia="zh-CN"/>
        </w:rPr>
        <w:sectPr>
          <w:pgSz w:w="16838" w:h="11906" w:orient="landscape"/>
          <w:pgMar w:top="1440" w:right="1474" w:bottom="1440" w:left="1474" w:header="851" w:footer="992" w:gutter="0"/>
          <w:pgNumType w:fmt="decimal" w:start="1"/>
          <w:cols w:space="720" w:num="1"/>
          <w:docGrid w:type="lines" w:linePitch="312" w:charSpace="0"/>
        </w:sect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90" w:lineRule="exact"/>
        <w:ind w:right="0" w:rightChars="0"/>
        <w:jc w:val="both"/>
        <w:textAlignment w:val="auto"/>
        <w:outlineLvl w:val="9"/>
        <w:rPr>
          <w:rFonts w:hint="eastAsia" w:ascii="方正黑体_GBK" w:hAnsi="方正黑体_GBK" w:eastAsia="方正黑体_GBK" w:cs="方正黑体_GBK"/>
          <w:b w:val="0"/>
          <w:i w:val="0"/>
          <w:snapToGrid/>
          <w:color w:val="000000"/>
          <w:sz w:val="32"/>
          <w:lang w:val="en-US" w:eastAsia="zh-CN"/>
        </w:rPr>
      </w:pPr>
      <w:r>
        <w:rPr>
          <w:rFonts w:hint="eastAsia" w:ascii="方正黑体_GBK" w:hAnsi="方正黑体_GBK" w:eastAsia="方正黑体_GBK" w:cs="方正黑体_GBK"/>
          <w:b w:val="0"/>
          <w:i w:val="0"/>
          <w:snapToGrid/>
          <w:color w:val="000000"/>
          <w:sz w:val="32"/>
          <w:lang w:val="en-US" w:eastAsia="zh-CN"/>
        </w:rPr>
        <w:t>附件6</w:t>
      </w:r>
    </w:p>
    <w:p>
      <w:pPr>
        <w:keepNext w:val="0"/>
        <w:keepLines w:val="0"/>
        <w:pageBreakBefore w:val="0"/>
        <w:widowControl w:val="0"/>
        <w:kinsoku/>
        <w:wordWrap/>
        <w:overflowPunct/>
        <w:topLinePunct w:val="0"/>
        <w:autoSpaceDE/>
        <w:autoSpaceDN/>
        <w:bidi w:val="0"/>
        <w:adjustRightInd/>
        <w:snapToGrid/>
        <w:spacing w:line="590" w:lineRule="exact"/>
        <w:ind w:firstLine="1320" w:firstLineChars="30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依申请公开政府信息服务指南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（依申请</w:t>
      </w:r>
      <w:r>
        <w:rPr>
          <w:rFonts w:hint="eastAsia" w:ascii="方正楷体_GBK" w:hAnsi="方正楷体_GBK" w:eastAsia="方正楷体_GBK" w:cs="方正楷体_GBK"/>
          <w:sz w:val="32"/>
          <w:szCs w:val="32"/>
          <w:lang w:eastAsia="zh-CN"/>
        </w:rPr>
        <w:t>类</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办理依据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《中华人民共和国政府信息公开条例》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二、承办机构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市政务公开办。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公民、法人或者其他社会组织。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lang w:eastAsia="zh-CN"/>
        </w:rPr>
        <w:t>申请条件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按规定依法申请。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五、申报材料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公民、法人或者其他组织依照《中华人民共和国政府信息公开条例》第二十九条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政府信息公开申请应当包括下列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（一）申请人的姓名或者名称、身份证明、联系方式；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（二）申请公开的政府信息的名称、文号或者便于行政机关查询的其他特征性描述；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申请：</w:t>
      </w:r>
      <w:r>
        <w:rPr>
          <w:rFonts w:hint="default" w:ascii="Times New Roman" w:hAnsi="Times New Roman" w:eastAsia="方正仿宋_GBK" w:cs="Times New Roman"/>
          <w:sz w:val="32"/>
          <w:szCs w:val="32"/>
        </w:rPr>
        <w:t>申请人填写《政府信息公开申请表》，以网络、信函、传真、当面申请等形式递交市政府办公室。公民、法人或者其他组织向市政府办公室申请提供与其自身相关的税费缴纳、社会保障、医疗卫生等政府信息的，应当出示有效身份证件或者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受理</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工作人员记录服务对象的要求。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eastAsia="zh-CN"/>
        </w:rPr>
        <w:t>答复</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行政机关依据本条例的规定决定不予公开的，告知申请人不予公开并说明理由；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所申请公开信息不属于本行政机关负责公开的，告知申请人并说明理由；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自收到申请之日起</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八、收费依据及标准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
          <w:bCs/>
          <w:sz w:val="32"/>
          <w:szCs w:val="32"/>
          <w:lang w:val="en-US" w:eastAsia="zh-CN"/>
        </w:rPr>
        <w:t>收费依据：</w:t>
      </w:r>
      <w:r>
        <w:rPr>
          <w:rFonts w:hint="default" w:ascii="Times New Roman" w:hAnsi="Times New Roman" w:eastAsia="方正仿宋_GBK" w:cs="Times New Roman"/>
          <w:sz w:val="32"/>
          <w:szCs w:val="32"/>
          <w:lang w:val="en-US" w:eastAsia="zh-CN"/>
        </w:rPr>
        <w:t>《国务院办公厅关于印发&lt;政府信息公开信息处理费管理办法&gt;的通知》(国办函〔2020〕109号)及《安徽省财政厅 安徽省发展和改革委员会关于政府信息公开信息处理费有关事项的通知》（皖财综〔2021〕28号）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b/>
          <w:bCs/>
          <w:sz w:val="32"/>
          <w:szCs w:val="32"/>
          <w:lang w:val="en-US" w:eastAsia="zh-CN"/>
        </w:rPr>
        <w:t>收费标准：1.</w:t>
      </w:r>
      <w:r>
        <w:rPr>
          <w:rFonts w:hint="eastAsia" w:ascii="Times New Roman" w:hAnsi="Times New Roman" w:eastAsia="方正仿宋_GBK" w:cs="Times New Roman"/>
          <w:kern w:val="2"/>
          <w:sz w:val="32"/>
          <w:szCs w:val="32"/>
          <w:lang w:val="en-US" w:eastAsia="zh-CN" w:bidi="ar-SA"/>
        </w:rPr>
        <w:t>按件计收适用于所有政府信息公开申请处理决定类型。申请人的一份政府信息公开申请包含多项内容的，行政机关可以按照“一事一申请”原则，以合理的最小单位拆分计算件数。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按件计收执行下列收费标准：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（一）同一申请人一个自然月内累计申请10件以下（含10件）的，不收费。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（二）同一申请人一个自然月内累计申请11—30件（含30件）的部分：100元/件。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（三）同一申请人一个自然月内累计申请31件以上的部分：以10件为一档，每增加一档，收费标准提高100元/件。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按量计收执行下列收费标准：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（一）30页以下（含30页）的，不收费。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（二）31—100页（含100页）的部分：10元/页。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（三）101—200页（含200页）的部分：20元/页。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ascii="宋体" w:hAnsi="宋体" w:eastAsia="宋体" w:cs="宋体"/>
          <w:sz w:val="24"/>
          <w:szCs w:val="24"/>
        </w:rPr>
      </w:pPr>
      <w:r>
        <w:rPr>
          <w:rFonts w:hint="eastAsia" w:ascii="Times New Roman" w:hAnsi="Times New Roman" w:eastAsia="方正仿宋_GBK" w:cs="Times New Roman"/>
          <w:kern w:val="2"/>
          <w:sz w:val="32"/>
          <w:szCs w:val="32"/>
          <w:lang w:val="en-US" w:eastAsia="zh-CN" w:bidi="ar-SA"/>
        </w:rPr>
        <w:t>（四）201页以上的部分：40元/页。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九、咨询方式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宿州市政务公开办公室，联系电话：0557-3022687，地址：宿州市政务中心银河一路506号）</w:t>
      </w:r>
      <w:r>
        <w:rPr>
          <w:rFonts w:hint="eastAsia"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网址：</w:t>
      </w:r>
      <w:r>
        <w:rPr>
          <w:rFonts w:hint="default" w:ascii="Times New Roman" w:hAnsi="Times New Roman" w:eastAsia="方正仿宋_GBK" w:cs="Times New Roman"/>
          <w:sz w:val="32"/>
          <w:szCs w:val="32"/>
        </w:rPr>
        <w:t>http://www.ahsz.gov.cn/public/column/2655573?type=5&amp;active=1&amp;nav=5</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sectPr>
          <w:pgSz w:w="11906" w:h="16838"/>
          <w:pgMar w:top="1440" w:right="1474" w:bottom="1440" w:left="147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主动公开政府信息服务指南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（主动服务类）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一、办理依据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1.《中华人民共和国政府信息公开条例》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2.《安徽省政府信息公开办法》。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二、承办机构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市政务公开办。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三、服务对象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公民、法人或者其他社会组织。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四、服务条件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主动服务。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五、申请材料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无</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该政府信息形成或者变更之日起，按照《中华人民共和国政府信息公开条例》《安徽省政府信息公开办法》有关规定对该信息进行审查，审查通过的自该政府信息形成或者变更之日起20个工作日内主动予以公开，法律、法规对政府信息公开的期限另有规定的，从其规定。审查未通过的不予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七、服务时限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审查通过的自该政府信息形成或者变更之日起20个工作日内主动予以公开，法律、法规对政府信息公开的期限另有规定的，从其规定。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八、收费依据及标准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九、咨询方式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宿州市政务公开办公室，联系电话：0557-3022687，地址：宿州市政务中心银河一路506号）</w:t>
      </w:r>
      <w:r>
        <w:rPr>
          <w:rFonts w:hint="eastAsia"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网址：http://www.ahsz.gov.cn/public/column/2655573?type=4&amp;&amp;action=list</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政府信息公开投诉受理</w:t>
      </w:r>
      <w:r>
        <w:rPr>
          <w:rFonts w:hint="eastAsia" w:ascii="方正小标宋_GBK" w:hAnsi="方正小标宋_GBK" w:eastAsia="方正小标宋_GBK" w:cs="方正小标宋_GBK"/>
          <w:sz w:val="44"/>
          <w:szCs w:val="44"/>
          <w:lang w:eastAsia="zh-CN"/>
        </w:rPr>
        <w:t>服务</w:t>
      </w:r>
      <w:r>
        <w:rPr>
          <w:rFonts w:hint="eastAsia" w:ascii="方正小标宋_GBK" w:hAnsi="方正小标宋_GBK" w:eastAsia="方正小标宋_GBK" w:cs="方正小标宋_GBK"/>
          <w:sz w:val="44"/>
          <w:szCs w:val="44"/>
        </w:rPr>
        <w:t>指南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（主动服务类）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一、办理依据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《中华人民共和国政府信息公开条例》。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二、承办机构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市政务公开办。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三、服务对象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公民、法人或者其他社会组织。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四、服务条件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主动服务。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五、申请材料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七、服务时限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自受理5个工作日。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八、收费依据及标准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九、咨询方式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宿州市政务公开办公室，联系电话：0557-3022687，地址：宿州市政务中心银河一路506号）</w:t>
      </w:r>
      <w:r>
        <w:rPr>
          <w:rFonts w:hint="eastAsia"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网址：http://www.ahsz.gov.cn/public/column/2655573?type=2&amp;nav=1</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7215"/>
    <w:rsid w:val="00750157"/>
    <w:rsid w:val="00C26F2D"/>
    <w:rsid w:val="01632D75"/>
    <w:rsid w:val="01F65290"/>
    <w:rsid w:val="020301AB"/>
    <w:rsid w:val="02290098"/>
    <w:rsid w:val="02452096"/>
    <w:rsid w:val="0249495F"/>
    <w:rsid w:val="0266004F"/>
    <w:rsid w:val="02741C26"/>
    <w:rsid w:val="02C9146D"/>
    <w:rsid w:val="034F263A"/>
    <w:rsid w:val="036818D2"/>
    <w:rsid w:val="0453189C"/>
    <w:rsid w:val="04FC6B07"/>
    <w:rsid w:val="05383275"/>
    <w:rsid w:val="05B60062"/>
    <w:rsid w:val="071618FF"/>
    <w:rsid w:val="0A933411"/>
    <w:rsid w:val="0BAE76F2"/>
    <w:rsid w:val="0C38115F"/>
    <w:rsid w:val="0D383EE1"/>
    <w:rsid w:val="0D695594"/>
    <w:rsid w:val="0E2F39EE"/>
    <w:rsid w:val="112E3F77"/>
    <w:rsid w:val="1137211C"/>
    <w:rsid w:val="11CE08F3"/>
    <w:rsid w:val="125C25D6"/>
    <w:rsid w:val="13580B9C"/>
    <w:rsid w:val="13B90AEC"/>
    <w:rsid w:val="13F00E4A"/>
    <w:rsid w:val="14595AB7"/>
    <w:rsid w:val="14834B3D"/>
    <w:rsid w:val="149E0C3E"/>
    <w:rsid w:val="14B81279"/>
    <w:rsid w:val="15090665"/>
    <w:rsid w:val="152924E2"/>
    <w:rsid w:val="155F127C"/>
    <w:rsid w:val="15B9513A"/>
    <w:rsid w:val="167E65D2"/>
    <w:rsid w:val="16C969AD"/>
    <w:rsid w:val="172F3E54"/>
    <w:rsid w:val="18316874"/>
    <w:rsid w:val="19301B61"/>
    <w:rsid w:val="19CA6D1F"/>
    <w:rsid w:val="1A5E2D6C"/>
    <w:rsid w:val="1A645966"/>
    <w:rsid w:val="1A6B4ADE"/>
    <w:rsid w:val="1ABC5711"/>
    <w:rsid w:val="1B7C26E7"/>
    <w:rsid w:val="1C5737B0"/>
    <w:rsid w:val="1D5D20CF"/>
    <w:rsid w:val="1DF36645"/>
    <w:rsid w:val="1F8B5D19"/>
    <w:rsid w:val="1F9C3A85"/>
    <w:rsid w:val="1FB469F2"/>
    <w:rsid w:val="1FBA0956"/>
    <w:rsid w:val="21683C6C"/>
    <w:rsid w:val="218A2428"/>
    <w:rsid w:val="21FF353A"/>
    <w:rsid w:val="223A2CE1"/>
    <w:rsid w:val="225E4B23"/>
    <w:rsid w:val="239E5ADD"/>
    <w:rsid w:val="24AA48BB"/>
    <w:rsid w:val="25DF750E"/>
    <w:rsid w:val="271478F4"/>
    <w:rsid w:val="27FB7429"/>
    <w:rsid w:val="28EE1C1A"/>
    <w:rsid w:val="290343AE"/>
    <w:rsid w:val="294358D2"/>
    <w:rsid w:val="298A06F2"/>
    <w:rsid w:val="2ACD79EF"/>
    <w:rsid w:val="2ACE3148"/>
    <w:rsid w:val="2B7C4CF4"/>
    <w:rsid w:val="2B927E50"/>
    <w:rsid w:val="2C310323"/>
    <w:rsid w:val="2CB226E9"/>
    <w:rsid w:val="2DFB5C83"/>
    <w:rsid w:val="2E385F58"/>
    <w:rsid w:val="2F9C008D"/>
    <w:rsid w:val="30451F87"/>
    <w:rsid w:val="307F4A7E"/>
    <w:rsid w:val="308F43D5"/>
    <w:rsid w:val="30AB0959"/>
    <w:rsid w:val="313372DA"/>
    <w:rsid w:val="31D36818"/>
    <w:rsid w:val="3245552C"/>
    <w:rsid w:val="33A6201E"/>
    <w:rsid w:val="34580516"/>
    <w:rsid w:val="34D42EC3"/>
    <w:rsid w:val="34D54A86"/>
    <w:rsid w:val="354522DF"/>
    <w:rsid w:val="35EC11EA"/>
    <w:rsid w:val="389A1E1D"/>
    <w:rsid w:val="390E5AC5"/>
    <w:rsid w:val="39563913"/>
    <w:rsid w:val="39D2198A"/>
    <w:rsid w:val="39DA6F93"/>
    <w:rsid w:val="3A5F586C"/>
    <w:rsid w:val="3B077A07"/>
    <w:rsid w:val="3B4D0B87"/>
    <w:rsid w:val="3B4E50C4"/>
    <w:rsid w:val="3C3E2C85"/>
    <w:rsid w:val="3D32376D"/>
    <w:rsid w:val="3DBA2151"/>
    <w:rsid w:val="405249BB"/>
    <w:rsid w:val="408D6792"/>
    <w:rsid w:val="40A502F1"/>
    <w:rsid w:val="41D44D0A"/>
    <w:rsid w:val="425D08A2"/>
    <w:rsid w:val="43A95638"/>
    <w:rsid w:val="4585533A"/>
    <w:rsid w:val="461A2F89"/>
    <w:rsid w:val="468E708A"/>
    <w:rsid w:val="470F5666"/>
    <w:rsid w:val="483932A5"/>
    <w:rsid w:val="48600B82"/>
    <w:rsid w:val="48FB1F5C"/>
    <w:rsid w:val="49DA78BB"/>
    <w:rsid w:val="4B3872B1"/>
    <w:rsid w:val="4B614EF4"/>
    <w:rsid w:val="4BF81574"/>
    <w:rsid w:val="4D110EBE"/>
    <w:rsid w:val="4DE53218"/>
    <w:rsid w:val="4E464E30"/>
    <w:rsid w:val="4E7B575F"/>
    <w:rsid w:val="5060315F"/>
    <w:rsid w:val="51667215"/>
    <w:rsid w:val="526B2B9C"/>
    <w:rsid w:val="52AC02D8"/>
    <w:rsid w:val="52B3785D"/>
    <w:rsid w:val="53DD1259"/>
    <w:rsid w:val="54212314"/>
    <w:rsid w:val="54C4366A"/>
    <w:rsid w:val="550A1143"/>
    <w:rsid w:val="55C14B66"/>
    <w:rsid w:val="56D227CA"/>
    <w:rsid w:val="57051A07"/>
    <w:rsid w:val="57E90E32"/>
    <w:rsid w:val="59E21947"/>
    <w:rsid w:val="5BEC6500"/>
    <w:rsid w:val="5C6F2155"/>
    <w:rsid w:val="5DA35E46"/>
    <w:rsid w:val="5E006705"/>
    <w:rsid w:val="5E55085E"/>
    <w:rsid w:val="5E6B1EC5"/>
    <w:rsid w:val="5E940CE2"/>
    <w:rsid w:val="5F620943"/>
    <w:rsid w:val="60475706"/>
    <w:rsid w:val="60734738"/>
    <w:rsid w:val="60EC12BC"/>
    <w:rsid w:val="61BD257F"/>
    <w:rsid w:val="628275EA"/>
    <w:rsid w:val="63457DC5"/>
    <w:rsid w:val="637B5249"/>
    <w:rsid w:val="644E6E64"/>
    <w:rsid w:val="64E23ADA"/>
    <w:rsid w:val="6508062D"/>
    <w:rsid w:val="664A4DAB"/>
    <w:rsid w:val="670919B6"/>
    <w:rsid w:val="683C37B4"/>
    <w:rsid w:val="68BF66FE"/>
    <w:rsid w:val="695653A6"/>
    <w:rsid w:val="6A9F4BC2"/>
    <w:rsid w:val="6B88255A"/>
    <w:rsid w:val="6B8864D8"/>
    <w:rsid w:val="6D723682"/>
    <w:rsid w:val="6D990D17"/>
    <w:rsid w:val="6DF66EE6"/>
    <w:rsid w:val="6E6761F2"/>
    <w:rsid w:val="6ED93BB1"/>
    <w:rsid w:val="6FAC7821"/>
    <w:rsid w:val="6FDC4F5C"/>
    <w:rsid w:val="7034400F"/>
    <w:rsid w:val="7098311E"/>
    <w:rsid w:val="71231132"/>
    <w:rsid w:val="71CD4391"/>
    <w:rsid w:val="71ED391C"/>
    <w:rsid w:val="72BF5860"/>
    <w:rsid w:val="72DD6791"/>
    <w:rsid w:val="73082284"/>
    <w:rsid w:val="7320450C"/>
    <w:rsid w:val="73516F26"/>
    <w:rsid w:val="73F33BD6"/>
    <w:rsid w:val="740323BD"/>
    <w:rsid w:val="74CA49E6"/>
    <w:rsid w:val="74FF7019"/>
    <w:rsid w:val="75C002ED"/>
    <w:rsid w:val="76973EA8"/>
    <w:rsid w:val="77A264C8"/>
    <w:rsid w:val="79327FA4"/>
    <w:rsid w:val="79374AEA"/>
    <w:rsid w:val="795C2470"/>
    <w:rsid w:val="7B1F247E"/>
    <w:rsid w:val="7C4F15E8"/>
    <w:rsid w:val="7C9F5822"/>
    <w:rsid w:val="7D8C478E"/>
    <w:rsid w:val="7DF76444"/>
    <w:rsid w:val="7ED83BA4"/>
    <w:rsid w:val="7FC13725"/>
    <w:rsid w:val="7FCE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rPr>
      <w:rFonts w:cs="Times New Roman" w:asciiTheme="minorHAnsi" w:hAnsiTheme="minorHAnsi" w:eastAsiaTheme="minorEastAsia"/>
    </w:rPr>
  </w:style>
  <w:style w:type="paragraph" w:customStyle="1"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9">
    <w:name w:val="列出段落"/>
    <w:basedOn w:val="1"/>
    <w:qFormat/>
    <w:uiPriority w:val="34"/>
    <w:pPr>
      <w:ind w:firstLine="420" w:firstLineChars="200"/>
    </w:pPr>
  </w:style>
  <w:style w:type="character" w:customStyle="1" w:styleId="10">
    <w:name w:val="font31"/>
    <w:basedOn w:val="6"/>
    <w:uiPriority w:val="0"/>
    <w:rPr>
      <w:rFonts w:hint="eastAsia" w:ascii="黑体" w:hAnsi="宋体" w:eastAsia="黑体" w:cs="黑体"/>
      <w:color w:val="000000"/>
      <w:sz w:val="22"/>
      <w:szCs w:val="22"/>
      <w:u w:val="none"/>
    </w:rPr>
  </w:style>
  <w:style w:type="character" w:customStyle="1" w:styleId="11">
    <w:name w:val="font21"/>
    <w:basedOn w:val="6"/>
    <w:qFormat/>
    <w:uiPriority w:val="0"/>
    <w:rPr>
      <w:rFonts w:hint="default" w:ascii="Times New Roman" w:hAnsi="Times New Roman" w:cs="Times New Roman"/>
      <w:color w:val="000000"/>
      <w:sz w:val="22"/>
      <w:szCs w:val="22"/>
      <w:u w:val="none"/>
    </w:rPr>
  </w:style>
  <w:style w:type="character" w:customStyle="1" w:styleId="12">
    <w:name w:val="font11"/>
    <w:basedOn w:val="6"/>
    <w:qFormat/>
    <w:uiPriority w:val="0"/>
    <w:rPr>
      <w:rFonts w:hint="default" w:ascii="Times New Roman" w:hAnsi="Times New Roman" w:cs="Times New Roman"/>
      <w:color w:val="000000"/>
      <w:sz w:val="20"/>
      <w:szCs w:val="20"/>
      <w:u w:val="none"/>
    </w:rPr>
  </w:style>
  <w:style w:type="character" w:customStyle="1" w:styleId="13">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6241</Words>
  <Characters>6623</Characters>
  <Lines>0</Lines>
  <Paragraphs>0</Paragraphs>
  <TotalTime>57</TotalTime>
  <ScaleCrop>false</ScaleCrop>
  <LinksUpToDate>false</LinksUpToDate>
  <CharactersWithSpaces>6828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2016-08-02T08:44:00Z</dcterms:created>
  <dc:creator>Administrator</dc:creator>
  <cp:lastModifiedBy>NTKO</cp:lastModifiedBy>
  <cp:lastPrinted>2016-08-02T09:01:00Z</cp:lastPrinted>
  <dcterms:modified xsi:type="dcterms:W3CDTF">2021-07-02T08:16:40Z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AC1DC1324BFC4D3CA7423B6731DF6C3F</vt:lpwstr>
  </property>
</Properties>
</file>