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DF34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sz w:val="21"/>
          <w:szCs w:val="21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pacing w:val="0"/>
          <w:sz w:val="44"/>
          <w:szCs w:val="44"/>
          <w:lang w:eastAsia="zh-CN"/>
        </w:rPr>
        <w:t>宿州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pacing w:val="0"/>
          <w:sz w:val="44"/>
          <w:szCs w:val="44"/>
        </w:rPr>
        <w:t>市</w:t>
      </w: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olor w:val="000000"/>
          <w:spacing w:val="0"/>
          <w:sz w:val="44"/>
          <w:szCs w:val="44"/>
          <w:lang w:val="en-US" w:eastAsia="zh-CN"/>
        </w:rPr>
        <w:t>教育体育局</w:t>
      </w: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olor w:val="000000"/>
          <w:spacing w:val="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olor w:val="000000"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pacing w:val="0"/>
          <w:sz w:val="44"/>
          <w:szCs w:val="44"/>
        </w:rPr>
        <w:t>年</w:t>
      </w:r>
    </w:p>
    <w:p w14:paraId="580B0B8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sz w:val="21"/>
          <w:szCs w:val="21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pacing w:val="0"/>
          <w:sz w:val="44"/>
          <w:szCs w:val="44"/>
        </w:rPr>
        <w:t>政府信息公开工作年度报告</w:t>
      </w:r>
    </w:p>
    <w:p w14:paraId="526A73AF">
      <w:pPr>
        <w:keepNext w:val="0"/>
        <w:keepLines w:val="0"/>
        <w:pageBreakBefore w:val="0"/>
        <w:widowControl/>
        <w:kinsoku/>
        <w:wordWrap/>
        <w:topLinePunct w:val="0"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2E844751">
      <w:pPr>
        <w:keepNext w:val="0"/>
        <w:keepLines w:val="0"/>
        <w:pageBreakBefore w:val="0"/>
        <w:widowControl/>
        <w:kinsoku/>
        <w:wordWrap/>
        <w:topLinePunct w:val="0"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kern w:val="0"/>
          <w:sz w:val="32"/>
          <w:szCs w:val="32"/>
          <w:lang w:val="en-US" w:eastAsia="zh-CN" w:bidi="ar"/>
        </w:rPr>
        <w:t>根据《中华人民共和国政府信息公开条例》（国务院令第711号）规定，现发布《宿州市教育体育局2025年政府信息公开工作年度报告》。本年度报告电子版可从宿州市教育体育局网站（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https://jiaotiju.ahsz.gov.cn/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kern w:val="0"/>
          <w:sz w:val="32"/>
          <w:szCs w:val="32"/>
          <w:lang w:val="en-US" w:eastAsia="zh-CN" w:bidi="ar"/>
        </w:rPr>
        <w:t>）下载。</w:t>
      </w:r>
    </w:p>
    <w:p w14:paraId="662C74C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  <w:t>一、总体情况</w:t>
      </w:r>
    </w:p>
    <w:p w14:paraId="7032C71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i w:val="0"/>
          <w:iCs w:val="0"/>
          <w:color w:val="000000"/>
          <w:spacing w:val="0"/>
          <w:sz w:val="32"/>
          <w:szCs w:val="32"/>
        </w:rPr>
        <w:t>（一）主动公开情况</w:t>
      </w:r>
      <w:r>
        <w:rPr>
          <w:rFonts w:hint="default" w:ascii="方正楷体_GBK" w:hAnsi="方正楷体_GBK" w:eastAsia="方正楷体_GBK" w:cs="方正楷体_GBK"/>
          <w:b w:val="0"/>
          <w:bCs w:val="0"/>
          <w:i w:val="0"/>
          <w:iC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紧盯群众关切的核心领域、热点信息，刚性落实信息公开制度，确保更新及时、全面覆盖。创新实施义务教育起始年级阳光分班，严格执行“五坚持三严禁”准则，公开招生政策、学区划分、录取结果等关键信息，确保招生工作阳光透明。及时公开教育经费预决算、专项经费使用情况及教育收费标准等，主动接受社会监督。主动公开教师招聘、优质课评选、培训情况等信息，保障教师队伍建设公开公正。全年累计主动公开信息450条，其中教育体育重点领域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179条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，对考试政策变化、招生政策等重点领域解读6条，切实提升教育体育工作透明度。</w:t>
      </w:r>
    </w:p>
    <w:p w14:paraId="06F7311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i w:val="0"/>
          <w:iCs w:val="0"/>
          <w:color w:val="000000"/>
          <w:spacing w:val="0"/>
          <w:sz w:val="32"/>
          <w:szCs w:val="32"/>
        </w:rPr>
        <w:t>（二）依申请公开情况。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规范依申请公开工作全流程管理，明确各环节责任分工与办理时限。全年共受理政府信息公开申请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9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件（含上年结转1件），已办结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9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件，未发生因政府信息公开工作被申请行政复议、提起行政诉讼情况。</w:t>
      </w:r>
    </w:p>
    <w:p w14:paraId="6CC0D1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i w:val="0"/>
          <w:iCs w:val="0"/>
          <w:color w:val="000000"/>
          <w:spacing w:val="0"/>
          <w:sz w:val="32"/>
          <w:szCs w:val="32"/>
        </w:rPr>
        <w:t>（三）政府信息管理情况。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"/>
        </w:rPr>
        <w:t>加强已公开政府信息动态管理，定期组织错敏词整改。建立信息动态更新机制，定期清理无效、不需长期保留等信息，确保公开信息准确规范、安全可控。对现行规范性文件进行全面清理，现行有效的规范性文件91件。</w:t>
      </w:r>
    </w:p>
    <w:p w14:paraId="1EA0F6A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i w:val="0"/>
          <w:iCs w:val="0"/>
          <w:color w:val="000000"/>
          <w:spacing w:val="0"/>
          <w:sz w:val="32"/>
          <w:szCs w:val="32"/>
        </w:rPr>
        <w:t>（四）政府信息公开平台建设情况。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"/>
        </w:rPr>
        <w:t>强化教体局政府门户网站“主阵地”作用，结合教育体育领域政策调整和职能变化，动态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"/>
        </w:rPr>
        <w:t>调整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"/>
        </w:rPr>
        <w:t>主动公开事项目录。以教体局网站为基础，结合微信公众号、微博等新闻媒体，及时、准确、权威地公开政府信息，2025年官方微博发布信息355条，总阅读人数170.3万人次，微信公众号发布信息1600余条，粉丝53万人，总阅读量735.3万人次，媒体影响力持续攀升。</w:t>
      </w:r>
    </w:p>
    <w:p w14:paraId="0483FD7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olor w:val="000000"/>
          <w:spacing w:val="0"/>
          <w:sz w:val="32"/>
          <w:szCs w:val="32"/>
        </w:rPr>
        <w:t>（五）监督保障情况。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制定《宿州市教育体育局2025年政务公开重点工作任务分工》，及时主动公开重点任务推进完成情况。统筹推进教育领域公共企事业单位信息公开，召开业务培训会1次，督促指导教育领域公共企事业单位落实年度政务公开重点工作4次。2025年未发生政府信息公开工作责任追究情况。</w:t>
      </w:r>
    </w:p>
    <w:p w14:paraId="2CAF24B0">
      <w:pPr>
        <w:pStyle w:val="2"/>
        <w:keepNext w:val="0"/>
        <w:keepLines w:val="0"/>
        <w:widowControl/>
        <w:suppressLineNumbers w:val="0"/>
        <w:overflowPunct w:val="0"/>
        <w:autoSpaceDE w:val="0"/>
        <w:autoSpaceDN/>
        <w:spacing w:before="0" w:beforeAutospacing="0" w:after="0" w:afterAutospacing="0" w:line="60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  <w:t>二、主动公开政府信息情况</w:t>
      </w:r>
    </w:p>
    <w:tbl>
      <w:tblPr>
        <w:tblStyle w:val="3"/>
        <w:tblW w:w="9473" w:type="dxa"/>
        <w:jc w:val="center"/>
        <w:tblBorders>
          <w:top w:val="none" w:color="333333" w:sz="6" w:space="0"/>
          <w:left w:val="none" w:color="333333" w:sz="6" w:space="0"/>
          <w:bottom w:val="none" w:color="333333" w:sz="6" w:space="0"/>
          <w:right w:val="none" w:color="333333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168"/>
      </w:tblGrid>
      <w:tr w14:paraId="56C4E4BE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4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CFB0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第二十条第（一）项</w:t>
            </w:r>
          </w:p>
        </w:tc>
      </w:tr>
      <w:tr w14:paraId="60991AFD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429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E40D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D482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本年废止件数</w:t>
            </w:r>
          </w:p>
        </w:tc>
        <w:tc>
          <w:tcPr>
            <w:tcW w:w="21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E311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现行有效件数</w:t>
            </w:r>
          </w:p>
        </w:tc>
      </w:tr>
      <w:tr w14:paraId="05373D15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59A7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D4CA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309F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4B1C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5BAE001F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22B5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EE59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1B32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EC4D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91</w:t>
            </w:r>
          </w:p>
        </w:tc>
      </w:tr>
      <w:tr w14:paraId="66FC2CAF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47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BBAE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第二十条第（五）项</w:t>
            </w:r>
          </w:p>
        </w:tc>
      </w:tr>
      <w:tr w14:paraId="20208898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1619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7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2B9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本年处理决定数量</w:t>
            </w:r>
          </w:p>
        </w:tc>
      </w:tr>
      <w:tr w14:paraId="6934111D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0294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7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E175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1840</w:t>
            </w:r>
          </w:p>
        </w:tc>
      </w:tr>
      <w:tr w14:paraId="67381759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47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A566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第二十条第（六）项</w:t>
            </w:r>
          </w:p>
        </w:tc>
      </w:tr>
      <w:tr w14:paraId="7A3C1FF0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FF8F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703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EFA0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本年处理决定数量</w:t>
            </w:r>
          </w:p>
        </w:tc>
      </w:tr>
      <w:tr w14:paraId="2EB83B94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98F8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7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AA8B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</w:t>
            </w:r>
            <w:bookmarkStart w:id="0" w:name="_GoBack"/>
            <w:bookmarkEnd w:id="0"/>
          </w:p>
        </w:tc>
      </w:tr>
      <w:tr w14:paraId="1A028762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BBB3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7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0C5F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4AB0E8DA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47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8672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第二十条第（八）项</w:t>
            </w:r>
          </w:p>
        </w:tc>
      </w:tr>
      <w:tr w14:paraId="58ABED6B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D82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703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EE0C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本年收费金额（单位：万元）</w:t>
            </w:r>
          </w:p>
        </w:tc>
      </w:tr>
      <w:tr w14:paraId="7E16EB88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7DAF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70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FBEB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1115.49161</w:t>
            </w:r>
          </w:p>
        </w:tc>
      </w:tr>
    </w:tbl>
    <w:p w14:paraId="0308D25E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overflowPunct w:val="0"/>
        <w:autoSpaceDE w:val="0"/>
        <w:autoSpaceDN/>
        <w:spacing w:before="0" w:beforeAutospacing="0" w:after="0" w:afterAutospacing="0" w:line="600" w:lineRule="atLeast"/>
        <w:ind w:left="0" w:right="0" w:firstLine="640"/>
        <w:jc w:val="both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  <w:t>收到和处理政府信息公开申请情况</w:t>
      </w:r>
    </w:p>
    <w:tbl>
      <w:tblPr>
        <w:tblStyle w:val="3"/>
        <w:tblW w:w="9748" w:type="dxa"/>
        <w:jc w:val="center"/>
        <w:tblBorders>
          <w:top w:val="none" w:color="333333" w:sz="6" w:space="0"/>
          <w:left w:val="none" w:color="333333" w:sz="6" w:space="0"/>
          <w:bottom w:val="none" w:color="333333" w:sz="6" w:space="0"/>
          <w:right w:val="none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0B6D1581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B3A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9E4B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申请人情况</w:t>
            </w:r>
          </w:p>
        </w:tc>
      </w:tr>
      <w:tr w14:paraId="18EB129F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29F17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14E5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053F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7123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总计</w:t>
            </w:r>
          </w:p>
        </w:tc>
      </w:tr>
      <w:tr w14:paraId="31BA135F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07638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429A10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72CD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商业</w:t>
            </w:r>
          </w:p>
          <w:p w14:paraId="71399F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899A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科研</w:t>
            </w:r>
          </w:p>
          <w:p w14:paraId="0A7E31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E713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4A87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7578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899B16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5A5EC28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DB37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470A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F3BE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026E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CBDE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A7F2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649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39F7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</w:tr>
      <w:tr w14:paraId="3E912828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39A8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31E5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661D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84D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2F8A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05FF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7836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429A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 w14:paraId="0C300CA0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B505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C8C9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D81E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1809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5ADB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6897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8276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4822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0911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 w14:paraId="30AE8411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FEE59C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4F69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color w:val="00000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E735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1675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091C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6E05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5E61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0FE3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3D71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 w14:paraId="7278F5D4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242D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3DDA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15AB4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6E3B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50EB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F015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F2C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ACB0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103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8E39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0E8BBA5F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3B760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F9A5AD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A7F85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1352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CF04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1599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45E9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492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CF6B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9F1F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2A532042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E9DC13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34FA90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E42E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FE5D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9779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B0C1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95C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1706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8A95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269D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3CB1D90F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9D4138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5193A2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DE59E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F86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5F6A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B3DE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D181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D287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88CC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64E6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66F90CC0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F8D8FB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FB57F4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B2411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AC98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4CC9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6F9A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B9ED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2B99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9DA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0FC5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0F789F74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CC61D4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D8529D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C0472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8F6D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621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C83A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7DCE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0840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CD32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DFFF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6214EAEB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19A165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5F6BF8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236D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76B0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6645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079D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5359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D067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A698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B099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025A4F94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4D92D9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4F9AB1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05447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93AF2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5B57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C4C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53B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04D8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B93D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EF61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6DB2625E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E15400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EF8E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E1EC0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7F05B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7E68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6B81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F33F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2A1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E0BB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67A51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</w:tr>
      <w:tr w14:paraId="3F392F51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731400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E78DD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3E9B2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1179C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A8A7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CFD8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B79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7040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E5DF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199D5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</w:tr>
      <w:tr w14:paraId="4729150E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2712E9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78774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3F86B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F51B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25E8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016A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03C4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75AF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56EA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339B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153ABC2B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BB2674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E9D3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69E6B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CB9F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B5F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EE2E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12A8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F554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97D0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D1E2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172B575F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E306DA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CED54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F07D0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F77D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55A4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096C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F482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0984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B29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7CCF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36991191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11A86B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A19231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DED9E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E97C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57E6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59EC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D234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0593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CB50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E470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703824C7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B71924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74B3F2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30E7F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C0CB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0B2B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86A7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23D5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D129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0DA1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1937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267C5666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213170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22BDF4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20C3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4F7E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5872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7465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512C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6E07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BEC8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30B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7F88B629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447D35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D7C2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9533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6128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0920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767A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C9B9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256C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ECFE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53B7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10546E3E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5F5C53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9CA9E4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C6A3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947F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E90D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6D0B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FFBC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ED46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ED9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CB44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3C49EDDF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A6582C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641BAD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4FC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A56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C33B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18DF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0093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8144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4211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2E220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6E7DD55F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2FA8F1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9EFA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16E9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7255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E36D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FC3E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F24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34A6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992E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</w:tr>
      <w:tr w14:paraId="10CEFD6F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20EE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E40A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9CD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EB8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E8CB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DDC4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0573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0C9B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6FBDCBE0">
      <w:pPr>
        <w:pStyle w:val="2"/>
        <w:keepNext w:val="0"/>
        <w:keepLines w:val="0"/>
        <w:widowControl/>
        <w:suppressLineNumbers w:val="0"/>
        <w:overflowPunct w:val="0"/>
        <w:autoSpaceDE w:val="0"/>
        <w:autoSpaceDN/>
        <w:spacing w:before="0" w:beforeAutospacing="0" w:after="0" w:afterAutospacing="0" w:line="60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  <w:t>四、政府信息公开行政复议、行政诉讼情况</w:t>
      </w:r>
    </w:p>
    <w:tbl>
      <w:tblPr>
        <w:tblStyle w:val="3"/>
        <w:tblW w:w="9748" w:type="dxa"/>
        <w:jc w:val="center"/>
        <w:tblBorders>
          <w:top w:val="none" w:color="333333" w:sz="6" w:space="0"/>
          <w:left w:val="none" w:color="333333" w:sz="6" w:space="0"/>
          <w:bottom w:val="none" w:color="333333" w:sz="6" w:space="0"/>
          <w:right w:val="none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68BE238D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D58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A23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行政诉讼</w:t>
            </w:r>
          </w:p>
        </w:tc>
      </w:tr>
      <w:tr w14:paraId="69C4BC21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C2A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77A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1DC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151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5A0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FB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04B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复议后起诉</w:t>
            </w:r>
          </w:p>
        </w:tc>
      </w:tr>
      <w:tr w14:paraId="2BE6B4BD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C006E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51237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E7CD6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F87F9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189AB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2C6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E37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990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89A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F8D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551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166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1B4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B7D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1E4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总计</w:t>
            </w:r>
          </w:p>
        </w:tc>
      </w:tr>
      <w:tr w14:paraId="7FF80827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21B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E0F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B05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BC2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B12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6A2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382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A23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23F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4EC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441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C2E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61A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23B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DDC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44F9011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  <w:t>五、存在的主要问题及改进情况</w:t>
      </w:r>
    </w:p>
    <w:p w14:paraId="4F33BA02">
      <w:pPr>
        <w:keepNext w:val="0"/>
        <w:keepLines w:val="0"/>
        <w:pageBreakBefore w:val="0"/>
        <w:widowControl/>
        <w:kinsoku/>
        <w:wordWrap/>
        <w:topLinePunct w:val="0"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lang w:val="en-US" w:eastAsia="zh-CN"/>
        </w:rPr>
        <w:t>2025年，市教体局政府信息公开工作取得了一定成效，但还存在一些差距和不足，如政策解读方式相对单一，部分政策信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  <w:t>息宣传力度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lang w:eastAsia="zh-CN"/>
        </w:rPr>
        <w:t>、深度、广度还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lang w:val="en-US" w:eastAsia="zh-CN"/>
        </w:rPr>
        <w:t>有待提升。</w:t>
      </w:r>
    </w:p>
    <w:p w14:paraId="5B9220CE">
      <w:pPr>
        <w:keepNext w:val="0"/>
        <w:keepLines w:val="0"/>
        <w:pageBreakBefore w:val="0"/>
        <w:widowControl/>
        <w:kinsoku/>
        <w:wordWrap/>
        <w:topLinePunct w:val="0"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lang w:val="en-US" w:eastAsia="zh-CN"/>
        </w:rPr>
        <w:t>下一步，市教体局将加强公开内容建设，聚焦群众关切，抓好解读阐释，让政策解读更接地气、更聚人气。加大对企事业单位政务公开工作的技术指导，确保教育领域企事业单位及时、规范公开信息。加深队伍能力建设，提升工作人员政策理解和规范操作水平，确保政务公开工作落到实处、取得实效。</w:t>
      </w:r>
    </w:p>
    <w:p w14:paraId="0A83C8F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  <w:t>六、其他需要报告的事项</w:t>
      </w:r>
    </w:p>
    <w:p w14:paraId="1483A9D4">
      <w:pPr>
        <w:keepNext w:val="0"/>
        <w:keepLines w:val="0"/>
        <w:pageBreakBefore w:val="0"/>
        <w:widowControl/>
        <w:kinsoku/>
        <w:wordWrap/>
        <w:topLinePunct w:val="0"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  <w:t>按照《国务院办公厅关于印发〈政府信息公开信息处理费管理办法〉的通知》（国办函〔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  <w:t>2020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  <w:t>〕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  <w:t>109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  <w:t>号）规定的按件、按量收费标准，本年度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lang w:eastAsia="zh-CN"/>
        </w:rPr>
        <w:t>未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  <w:t>产生信息公开处理费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lang w:eastAsia="zh-CN"/>
        </w:rPr>
        <w:t>。</w:t>
      </w:r>
    </w:p>
    <w:sectPr>
      <w:pgSz w:w="11906" w:h="16838"/>
      <w:pgMar w:top="1701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84ABE"/>
    <w:multiLevelType w:val="singleLevel"/>
    <w:tmpl w:val="84A84AB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21B2"/>
    <w:rsid w:val="019B32C6"/>
    <w:rsid w:val="030D1FEE"/>
    <w:rsid w:val="030D2310"/>
    <w:rsid w:val="06611386"/>
    <w:rsid w:val="08D137DE"/>
    <w:rsid w:val="09B754AD"/>
    <w:rsid w:val="0A2D637A"/>
    <w:rsid w:val="0B98137F"/>
    <w:rsid w:val="0BAA5E29"/>
    <w:rsid w:val="0E323572"/>
    <w:rsid w:val="0EA70AD6"/>
    <w:rsid w:val="0F62509F"/>
    <w:rsid w:val="11A02543"/>
    <w:rsid w:val="11A56E82"/>
    <w:rsid w:val="14637A18"/>
    <w:rsid w:val="160E6673"/>
    <w:rsid w:val="172333F2"/>
    <w:rsid w:val="194A5AB5"/>
    <w:rsid w:val="1A2B77F4"/>
    <w:rsid w:val="1A9E7E47"/>
    <w:rsid w:val="1F354C71"/>
    <w:rsid w:val="1F5D7D23"/>
    <w:rsid w:val="211C60E8"/>
    <w:rsid w:val="211D2525"/>
    <w:rsid w:val="23743644"/>
    <w:rsid w:val="28096575"/>
    <w:rsid w:val="28237FD3"/>
    <w:rsid w:val="2B9421CD"/>
    <w:rsid w:val="30C916BD"/>
    <w:rsid w:val="314344F4"/>
    <w:rsid w:val="320C7AB3"/>
    <w:rsid w:val="33923FE8"/>
    <w:rsid w:val="34905419"/>
    <w:rsid w:val="35932800"/>
    <w:rsid w:val="372907BF"/>
    <w:rsid w:val="37EF3797"/>
    <w:rsid w:val="385C580C"/>
    <w:rsid w:val="3AD2116E"/>
    <w:rsid w:val="3C7E0814"/>
    <w:rsid w:val="3D455B73"/>
    <w:rsid w:val="3DC94AAA"/>
    <w:rsid w:val="3F1A7D67"/>
    <w:rsid w:val="42D31F27"/>
    <w:rsid w:val="4396344A"/>
    <w:rsid w:val="44020983"/>
    <w:rsid w:val="44507CD3"/>
    <w:rsid w:val="44BF1AC4"/>
    <w:rsid w:val="463D4287"/>
    <w:rsid w:val="4920539D"/>
    <w:rsid w:val="4B1574A1"/>
    <w:rsid w:val="4E0048EC"/>
    <w:rsid w:val="4E61518E"/>
    <w:rsid w:val="4FB01626"/>
    <w:rsid w:val="517915F8"/>
    <w:rsid w:val="545F186C"/>
    <w:rsid w:val="5474356A"/>
    <w:rsid w:val="56476F17"/>
    <w:rsid w:val="58311772"/>
    <w:rsid w:val="58342289"/>
    <w:rsid w:val="587924FF"/>
    <w:rsid w:val="5BAA5AC3"/>
    <w:rsid w:val="5BD86B92"/>
    <w:rsid w:val="5DC56BE4"/>
    <w:rsid w:val="5E115985"/>
    <w:rsid w:val="5E620763"/>
    <w:rsid w:val="60B979FA"/>
    <w:rsid w:val="610B4D41"/>
    <w:rsid w:val="61CC18F5"/>
    <w:rsid w:val="6465612A"/>
    <w:rsid w:val="65DF45BB"/>
    <w:rsid w:val="675A65EF"/>
    <w:rsid w:val="67EB3272"/>
    <w:rsid w:val="6E69536A"/>
    <w:rsid w:val="6FEF1314"/>
    <w:rsid w:val="71A80CF1"/>
    <w:rsid w:val="75575F1C"/>
    <w:rsid w:val="76621D63"/>
    <w:rsid w:val="786B3C36"/>
    <w:rsid w:val="7C613B24"/>
    <w:rsid w:val="7D3B79D2"/>
    <w:rsid w:val="7F052E8D"/>
    <w:rsid w:val="7F2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919</Words>
  <Characters>983</Characters>
  <Lines>0</Lines>
  <Paragraphs>0</Paragraphs>
  <TotalTime>16</TotalTime>
  <ScaleCrop>false</ScaleCrop>
  <LinksUpToDate>false</LinksUpToDate>
  <CharactersWithSpaces>983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2025-12-10T01:20:00Z</dcterms:created>
  <dc:creator>Administrator</dc:creator>
  <cp:lastModifiedBy>无事勿扰</cp:lastModifiedBy>
  <dcterms:modified xsi:type="dcterms:W3CDTF">2026-01-14T08:31:38Z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eyJoZGlkIjoiZGI0NDM4ZWE0OWE2ZDVkMWE4Mjk5ZDRmMTY2MGJhMTIiLCJ1c2VySWQiOiI1ODE5MDUyNjYifQ==</vt:lpwstr>
  </property>
  <property fmtid="{D5CDD505-2E9C-101B-9397-08002B2CF9AE}" pid="4" name="ICV">
    <vt:lpwstr>0AE07FB394334023A8A305A4B6C002A0_13</vt:lpwstr>
  </property>
</Properties>
</file>