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default" w:ascii="方正仿宋_GBK" w:hAnsi="方正仿宋_GBK" w:eastAsia="方正小标宋_GBK" w:cs="方正仿宋_GBK"/>
          <w:sz w:val="32"/>
          <w:szCs w:val="32"/>
          <w:lang w:val="en-US" w:eastAsia="zh-CN"/>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val="en-US" w:eastAsia="zh-CN"/>
        </w:rPr>
        <w:t>宿州市党政主要领导干部和国有企事业单位主要领导人员经济责任告知办法（试行）</w:t>
      </w:r>
      <w:r>
        <w:rPr>
          <w:rFonts w:hint="eastAsia" w:ascii="方正小标宋_GBK" w:hAnsi="方正小标宋_GBK" w:eastAsia="方正小标宋_GBK" w:cs="方正小标宋_GBK"/>
          <w:sz w:val="44"/>
          <w:szCs w:val="44"/>
        </w:rPr>
        <w:t>》的</w:t>
      </w:r>
      <w:r>
        <w:rPr>
          <w:rFonts w:hint="eastAsia" w:ascii="方正小标宋_GBK" w:hAnsi="方正小标宋_GBK" w:eastAsia="方正小标宋_GBK" w:cs="方正小标宋_GBK"/>
          <w:sz w:val="44"/>
          <w:szCs w:val="44"/>
          <w:lang w:val="en-US" w:eastAsia="zh-CN"/>
        </w:rPr>
        <w:t>起草说明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一、制定背景和依据</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为进一步增强党政主要领导干部和国有企事业单位主要领导人员依法履行经济责任意识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规范领导干部履职行为，促进领导干部依法用权、秉公用权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廉洁用权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发挥审计“治已病、防未病”作用，</w:t>
      </w: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sz w:val="32"/>
          <w:szCs w:val="32"/>
          <w:lang w:val="en-US" w:eastAsia="zh-CN"/>
        </w:rPr>
        <w:t>中共中央办公厅、国务院办公厅印发的</w:t>
      </w:r>
      <w:r>
        <w:rPr>
          <w:rFonts w:hint="default" w:ascii="Times New Roman" w:hAnsi="Times New Roman" w:eastAsia="方正仿宋_GBK" w:cs="Times New Roman"/>
          <w:sz w:val="32"/>
          <w:szCs w:val="32"/>
        </w:rPr>
        <w:t>《党政主要领导干部和国有企事业单位主要领导人员经济责任审计规定》等有关规定，结合我市实际，制定本办法。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lang w:eastAsia="zh-CN"/>
        </w:rPr>
        <w:t>研判与起草过程</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（一）起草初稿</w:t>
      </w:r>
      <w:r>
        <w:rPr>
          <w:rFonts w:hint="eastAsia" w:ascii="Times New Roman" w:hAnsi="Times New Roman" w:eastAsia="方正仿宋_GBK" w:cs="Times New Roman"/>
          <w:sz w:val="32"/>
          <w:szCs w:val="32"/>
          <w:lang w:eastAsia="zh-CN"/>
        </w:rPr>
        <w:t>、征求意见</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2023年</w:t>
      </w:r>
      <w:r>
        <w:rPr>
          <w:rFonts w:hint="eastAsia" w:ascii="Times New Roman" w:hAnsi="Times New Roman" w:eastAsia="方正仿宋_GBK" w:cs="Times New Roman"/>
          <w:sz w:val="32"/>
          <w:szCs w:val="32"/>
          <w:lang w:val="en-US" w:eastAsia="zh-CN"/>
        </w:rPr>
        <w:t>12</w:t>
      </w:r>
      <w:r>
        <w:rPr>
          <w:rFonts w:hint="eastAsia" w:ascii="Times New Roman" w:hAnsi="Times New Roman" w:eastAsia="方正仿宋_GBK" w:cs="Times New Roman"/>
          <w:sz w:val="32"/>
          <w:szCs w:val="32"/>
        </w:rPr>
        <w:t>月，我局</w:t>
      </w:r>
      <w:r>
        <w:rPr>
          <w:rFonts w:hint="eastAsia" w:ascii="Times New Roman" w:hAnsi="Times New Roman" w:eastAsia="方正仿宋_GBK" w:cs="Times New Roman"/>
          <w:sz w:val="32"/>
          <w:szCs w:val="32"/>
          <w:lang w:eastAsia="zh-CN"/>
        </w:rPr>
        <w:t>全面启动此项工作，</w:t>
      </w:r>
      <w:r>
        <w:rPr>
          <w:rFonts w:hint="eastAsia" w:ascii="Times New Roman" w:hAnsi="Times New Roman" w:eastAsia="方正仿宋_GBK" w:cs="Times New Roman"/>
          <w:sz w:val="32"/>
          <w:szCs w:val="32"/>
        </w:rPr>
        <w:t>于202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12</w:t>
      </w:r>
      <w:r>
        <w:rPr>
          <w:rFonts w:hint="eastAsia"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20日</w:t>
      </w:r>
      <w:r>
        <w:rPr>
          <w:rFonts w:hint="eastAsia" w:ascii="Times New Roman" w:hAnsi="Times New Roman" w:eastAsia="方正仿宋_GBK" w:cs="Times New Roman"/>
          <w:sz w:val="32"/>
          <w:szCs w:val="32"/>
          <w:lang w:eastAsia="zh-CN"/>
        </w:rPr>
        <w:t>起草</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、适用对象</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方正仿宋_GBK" w:hAnsi="方正仿宋_GBK" w:eastAsia="方正仿宋_GBK" w:cs="方正仿宋_GBK"/>
          <w:sz w:val="32"/>
          <w:szCs w:val="32"/>
        </w:rPr>
      </w:pPr>
      <w:r>
        <w:rPr>
          <w:rFonts w:hint="default" w:ascii="方正仿宋_GBK" w:hAnsi="方正仿宋_GBK" w:eastAsia="方正仿宋_GBK" w:cs="方正仿宋_GBK"/>
          <w:sz w:val="32"/>
          <w:szCs w:val="32"/>
        </w:rPr>
        <w:t>县（区）党政主要领导干部，</w:t>
      </w:r>
      <w:r>
        <w:rPr>
          <w:rFonts w:hint="eastAsia" w:ascii="方正仿宋_GBK" w:hAnsi="方正仿宋_GBK" w:eastAsia="方正仿宋_GBK" w:cs="方正仿宋_GBK"/>
          <w:sz w:val="32"/>
          <w:szCs w:val="32"/>
          <w:lang w:val="en-US" w:eastAsia="zh-CN"/>
        </w:rPr>
        <w:t>县（区）</w:t>
      </w:r>
      <w:r>
        <w:rPr>
          <w:rFonts w:hint="default" w:ascii="方正仿宋_GBK" w:hAnsi="方正仿宋_GBK" w:eastAsia="方正仿宋_GBK" w:cs="方正仿宋_GBK"/>
          <w:sz w:val="32"/>
          <w:szCs w:val="32"/>
        </w:rPr>
        <w:t>纪检监察</w:t>
      </w:r>
      <w:r>
        <w:rPr>
          <w:rFonts w:hint="eastAsia" w:ascii="方正仿宋_GBK" w:hAnsi="方正仿宋_GBK" w:eastAsia="方正仿宋_GBK" w:cs="方正仿宋_GBK"/>
          <w:sz w:val="32"/>
          <w:szCs w:val="32"/>
          <w:lang w:val="en-US" w:eastAsia="zh-CN"/>
        </w:rPr>
        <w:t>机关</w:t>
      </w:r>
      <w:r>
        <w:rPr>
          <w:rFonts w:hint="default"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法院</w:t>
      </w:r>
      <w:r>
        <w:rPr>
          <w:rFonts w:hint="default"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检察院，市本级党政工作部门、</w:t>
      </w:r>
      <w:r>
        <w:rPr>
          <w:rFonts w:hint="default" w:ascii="方正仿宋_GBK" w:hAnsi="方正仿宋_GBK" w:eastAsia="方正仿宋_GBK" w:cs="方正仿宋_GBK"/>
          <w:sz w:val="32"/>
          <w:szCs w:val="32"/>
        </w:rPr>
        <w:t>事业单位、人民团体等单位正职或主持工作的副职</w:t>
      </w:r>
      <w:r>
        <w:rPr>
          <w:rFonts w:hint="eastAsia" w:ascii="方正仿宋_GBK" w:hAnsi="方正仿宋_GBK" w:eastAsia="方正仿宋_GBK" w:cs="方正仿宋_GBK"/>
          <w:sz w:val="32"/>
          <w:szCs w:val="32"/>
          <w:lang w:val="en-US" w:eastAsia="zh-CN"/>
        </w:rPr>
        <w:t>领导干部</w:t>
      </w:r>
      <w:r>
        <w:rPr>
          <w:rFonts w:hint="default" w:ascii="方正仿宋_GBK" w:hAnsi="方正仿宋_GBK" w:eastAsia="方正仿宋_GBK" w:cs="方正仿宋_GBK"/>
          <w:sz w:val="32"/>
          <w:szCs w:val="32"/>
        </w:rPr>
        <w:t>，以及国有企业</w:t>
      </w:r>
      <w:r>
        <w:rPr>
          <w:rFonts w:hint="eastAsia" w:ascii="方正仿宋_GBK" w:hAnsi="方正仿宋_GBK" w:eastAsia="方正仿宋_GBK" w:cs="方正仿宋_GBK"/>
          <w:sz w:val="32"/>
          <w:szCs w:val="32"/>
          <w:lang w:val="en-US" w:eastAsia="zh-CN"/>
        </w:rPr>
        <w:t>法定代表人</w:t>
      </w:r>
      <w:r>
        <w:rPr>
          <w:rFonts w:hint="default" w:ascii="方正仿宋_GBK" w:hAnsi="方正仿宋_GBK" w:eastAsia="方正仿宋_GBK" w:cs="方正仿宋_GBK"/>
          <w:sz w:val="32"/>
          <w:szCs w:val="32"/>
        </w:rPr>
        <w:t>或实际行使职权的领导人员。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kern w:val="2"/>
          <w:sz w:val="32"/>
          <w:szCs w:val="32"/>
          <w:lang w:val="en-US" w:eastAsia="zh-CN" w:bidi="ar-SA"/>
        </w:rPr>
        <w:t>四、</w:t>
      </w:r>
      <w:r>
        <w:rPr>
          <w:rFonts w:hint="eastAsia" w:ascii="方正黑体_GBK" w:hAnsi="方正黑体_GBK" w:eastAsia="方正黑体_GBK" w:cs="方正黑体_GBK"/>
          <w:sz w:val="32"/>
          <w:szCs w:val="32"/>
        </w:rPr>
        <w:t>主要内容</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办法</w:t>
      </w:r>
      <w:r>
        <w:rPr>
          <w:rFonts w:hint="eastAsia" w:ascii="方正仿宋_GBK" w:hAnsi="方正仿宋_GBK" w:eastAsia="方正仿宋_GBK" w:cs="方正仿宋_GBK"/>
          <w:sz w:val="32"/>
          <w:szCs w:val="32"/>
        </w:rPr>
        <w:t>》共</w:t>
      </w:r>
      <w:r>
        <w:rPr>
          <w:rFonts w:hint="eastAsia" w:ascii="方正仿宋_GBK" w:hAnsi="方正仿宋_GBK" w:eastAsia="方正仿宋_GBK" w:cs="方正仿宋_GBK"/>
          <w:sz w:val="32"/>
          <w:szCs w:val="32"/>
          <w:lang w:val="en-US" w:eastAsia="zh-CN"/>
        </w:rPr>
        <w:t>8项条款，《办法》明确了领导干部在</w:t>
      </w:r>
      <w:r>
        <w:rPr>
          <w:rFonts w:hint="eastAsia" w:ascii="方正仿宋_GBK" w:hAnsi="方正仿宋_GBK" w:eastAsia="方正仿宋_GBK" w:cs="方正仿宋_GBK"/>
          <w:sz w:val="32"/>
          <w:szCs w:val="32"/>
        </w:rPr>
        <w:t>行使职权过程中应履行的经济责任</w:t>
      </w:r>
      <w:r>
        <w:rPr>
          <w:rFonts w:hint="eastAsia" w:ascii="方正仿宋_GBK" w:hAnsi="方正仿宋_GBK" w:eastAsia="方正仿宋_GBK" w:cs="方正仿宋_GBK"/>
          <w:sz w:val="32"/>
          <w:szCs w:val="32"/>
          <w:lang w:val="en-US" w:eastAsia="zh-CN"/>
        </w:rPr>
        <w:t>事项</w:t>
      </w:r>
      <w:r>
        <w:rPr>
          <w:rFonts w:hint="eastAsia" w:ascii="方正仿宋_GBK" w:hAnsi="方正仿宋_GBK" w:eastAsia="方正仿宋_GBK" w:cs="方正仿宋_GBK"/>
          <w:sz w:val="32"/>
          <w:szCs w:val="32"/>
        </w:rPr>
        <w:t>，覆盖决策、执行、</w:t>
      </w:r>
      <w:r>
        <w:rPr>
          <w:rFonts w:hint="eastAsia" w:ascii="方正仿宋_GBK" w:hAnsi="方正仿宋_GBK" w:eastAsia="方正仿宋_GBK" w:cs="方正仿宋_GBK"/>
          <w:sz w:val="32"/>
          <w:szCs w:val="32"/>
          <w:lang w:val="en-US" w:eastAsia="zh-CN"/>
        </w:rPr>
        <w:t>管理</w:t>
      </w:r>
      <w:r>
        <w:rPr>
          <w:rFonts w:hint="eastAsia" w:ascii="方正仿宋_GBK" w:hAnsi="方正仿宋_GBK" w:eastAsia="方正仿宋_GBK" w:cs="方正仿宋_GBK"/>
          <w:sz w:val="32"/>
          <w:szCs w:val="32"/>
        </w:rPr>
        <w:t>等全过程，</w:t>
      </w:r>
      <w:r>
        <w:rPr>
          <w:rFonts w:hint="eastAsia" w:ascii="方正仿宋_GBK" w:hAnsi="方正仿宋_GBK" w:eastAsia="方正仿宋_GBK" w:cs="方正仿宋_GBK"/>
          <w:sz w:val="32"/>
          <w:szCs w:val="32"/>
          <w:lang w:val="en-US" w:eastAsia="zh-CN"/>
        </w:rPr>
        <w:t>分类告知领导干部在贯彻执行经济方针政策、推动事业发展、重大经济决策、财政财务管理、防范经济风险以及加强党风廉政建设等</w:t>
      </w:r>
      <w:r>
        <w:rPr>
          <w:rFonts w:hint="eastAsia" w:ascii="方正仿宋_GBK" w:hAnsi="方正仿宋_GBK" w:eastAsia="方正仿宋_GBK" w:cs="方正仿宋_GBK"/>
          <w:sz w:val="32"/>
          <w:szCs w:val="32"/>
        </w:rPr>
        <w:t>活动中</w:t>
      </w:r>
      <w:r>
        <w:rPr>
          <w:rFonts w:hint="eastAsia" w:ascii="方正仿宋_GBK" w:hAnsi="方正仿宋_GBK" w:eastAsia="方正仿宋_GBK" w:cs="方正仿宋_GBK"/>
          <w:sz w:val="32"/>
          <w:szCs w:val="32"/>
          <w:lang w:val="en-US" w:eastAsia="zh-CN"/>
        </w:rPr>
        <w:t>应当履行的职责</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并针对不同</w:t>
      </w:r>
      <w:r>
        <w:rPr>
          <w:rFonts w:hint="eastAsia" w:ascii="方正仿宋_GBK" w:hAnsi="方正仿宋_GBK" w:eastAsia="方正仿宋_GBK" w:cs="方正仿宋_GBK"/>
          <w:sz w:val="32"/>
          <w:szCs w:val="32"/>
        </w:rPr>
        <w:t>行业、部门的特</w:t>
      </w:r>
      <w:r>
        <w:rPr>
          <w:rFonts w:hint="eastAsia" w:ascii="方正仿宋_GBK" w:hAnsi="方正仿宋_GBK" w:eastAsia="方正仿宋_GBK" w:cs="方正仿宋_GBK"/>
          <w:sz w:val="32"/>
          <w:szCs w:val="32"/>
          <w:lang w:val="en-US" w:eastAsia="zh-CN"/>
        </w:rPr>
        <w:t>点</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分三类</w:t>
      </w:r>
      <w:r>
        <w:rPr>
          <w:rFonts w:hint="eastAsia" w:ascii="方正仿宋_GBK" w:hAnsi="方正仿宋_GBK" w:eastAsia="方正仿宋_GBK" w:cs="方正仿宋_GBK"/>
          <w:sz w:val="32"/>
          <w:szCs w:val="32"/>
        </w:rPr>
        <w:t>制定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防未病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预警提示单，</w:t>
      </w:r>
      <w:r>
        <w:rPr>
          <w:rFonts w:hint="eastAsia" w:ascii="方正仿宋_GBK" w:hAnsi="方正仿宋_GBK" w:eastAsia="方正仿宋_GBK" w:cs="方正仿宋_GBK"/>
          <w:sz w:val="32"/>
          <w:szCs w:val="32"/>
          <w:lang w:val="en-US" w:eastAsia="zh-CN"/>
        </w:rPr>
        <w:t>共列举25个问题领域的700多种风险表现形式和200多条针对性的预防措施。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i w:val="0"/>
          <w:caps w:val="0"/>
          <w:color w:val="333333"/>
          <w:spacing w:val="0"/>
          <w:kern w:val="2"/>
          <w:sz w:val="32"/>
          <w:szCs w:val="32"/>
          <w:shd w:val="clear" w:fill="FFFFFF"/>
          <w:lang w:val="en-US" w:eastAsia="zh-CN" w:bidi="ar-SA"/>
        </w:rPr>
      </w:pPr>
    </w:p>
    <w:sectPr>
      <w:footerReference r:id="rId3" w:type="default"/>
      <w:pgSz w:w="11906" w:h="16838"/>
      <w:pgMar w:top="1701" w:right="1474"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embedRegular r:id="rId1" w:fontKey="{E02FD951-7AC4-4B46-8F33-6A2497C3B879}"/>
  </w:font>
  <w:font w:name="方正仿宋_GBK">
    <w:panose1 w:val="02000000000000000000"/>
    <w:charset w:val="86"/>
    <w:family w:val="auto"/>
    <w:pitch w:val="default"/>
    <w:sig w:usb0="A00002BF" w:usb1="38CF7CFA" w:usb2="00082016" w:usb3="00000000" w:csb0="00040001" w:csb1="00000000"/>
    <w:embedRegular r:id="rId2" w:fontKey="{F22DE5DE-A959-4518-BC48-8F6914FE929A}"/>
  </w:font>
  <w:font w:name="方正黑体_GBK">
    <w:panose1 w:val="03000509000000000000"/>
    <w:charset w:val="86"/>
    <w:family w:val="auto"/>
    <w:pitch w:val="default"/>
    <w:sig w:usb0="00000001" w:usb1="080E0000" w:usb2="00000000" w:usb3="00000000" w:csb0="00040000" w:csb1="00000000"/>
    <w:embedRegular r:id="rId3" w:fontKey="{990E2F23-1333-4F2A-9B21-1B3A353E26D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kMWQ0MWQ3YWYwMmQ1ODVkMjYyMzY2ZGEyYmI4N2QifQ=="/>
  </w:docVars>
  <w:rsids>
    <w:rsidRoot w:val="58D74D96"/>
    <w:rsid w:val="00155351"/>
    <w:rsid w:val="044E0E32"/>
    <w:rsid w:val="0E150689"/>
    <w:rsid w:val="0FFE0B16"/>
    <w:rsid w:val="16FE91C3"/>
    <w:rsid w:val="17CE48CD"/>
    <w:rsid w:val="1CAE299E"/>
    <w:rsid w:val="23A20E86"/>
    <w:rsid w:val="24EC13A7"/>
    <w:rsid w:val="257D111F"/>
    <w:rsid w:val="2BEE3BD2"/>
    <w:rsid w:val="2E7E4692"/>
    <w:rsid w:val="36156C13"/>
    <w:rsid w:val="37737C8C"/>
    <w:rsid w:val="3F9FE030"/>
    <w:rsid w:val="3FFE14EE"/>
    <w:rsid w:val="4050489C"/>
    <w:rsid w:val="40F97454"/>
    <w:rsid w:val="55024A3F"/>
    <w:rsid w:val="578F6139"/>
    <w:rsid w:val="57DB3900"/>
    <w:rsid w:val="58D74D96"/>
    <w:rsid w:val="59717517"/>
    <w:rsid w:val="5BEF86D2"/>
    <w:rsid w:val="5EF7C15D"/>
    <w:rsid w:val="63D95197"/>
    <w:rsid w:val="65BA6903"/>
    <w:rsid w:val="663562CC"/>
    <w:rsid w:val="6BAFC324"/>
    <w:rsid w:val="6BD7698B"/>
    <w:rsid w:val="6F4638FD"/>
    <w:rsid w:val="6FBF1A18"/>
    <w:rsid w:val="72CE1A6C"/>
    <w:rsid w:val="73513408"/>
    <w:rsid w:val="777BD3CD"/>
    <w:rsid w:val="77CB5017"/>
    <w:rsid w:val="79E47F9A"/>
    <w:rsid w:val="7AF7646C"/>
    <w:rsid w:val="7BBFBBA0"/>
    <w:rsid w:val="7E382954"/>
    <w:rsid w:val="7F37DDDD"/>
    <w:rsid w:val="7F720275"/>
    <w:rsid w:val="7FEBB33C"/>
    <w:rsid w:val="87FF53FE"/>
    <w:rsid w:val="97D1AB3A"/>
    <w:rsid w:val="A9FF8E12"/>
    <w:rsid w:val="AF776DF2"/>
    <w:rsid w:val="BBF067C4"/>
    <w:rsid w:val="BFFB70D1"/>
    <w:rsid w:val="D33B8DFA"/>
    <w:rsid w:val="DBE3198F"/>
    <w:rsid w:val="DF6FF8A4"/>
    <w:rsid w:val="DFF3473A"/>
    <w:rsid w:val="EEFF2D8A"/>
    <w:rsid w:val="EFFF9067"/>
    <w:rsid w:val="F3F9DBE3"/>
    <w:rsid w:val="F8E7C9B5"/>
    <w:rsid w:val="FEE37445"/>
    <w:rsid w:val="FEEF0544"/>
    <w:rsid w:val="FFBBE228"/>
    <w:rsid w:val="FFDB943C"/>
    <w:rsid w:val="FFFF4620"/>
    <w:rsid w:val="FFFF8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footnote text"/>
    <w:basedOn w:val="1"/>
    <w:next w:val="1"/>
    <w:autoRedefine/>
    <w:qFormat/>
    <w:uiPriority w:val="0"/>
    <w:pPr>
      <w:snapToGrid w:val="0"/>
      <w:jc w:val="left"/>
    </w:pPr>
    <w:rPr>
      <w:rFonts w:ascii="Times New Roman" w:hAnsi="Times New Roman" w:eastAsia="宋体" w:cs="Times New Roman"/>
      <w:kern w:val="2"/>
      <w:sz w:val="18"/>
      <w:szCs w:val="18"/>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rPr>
  </w:style>
  <w:style w:type="character" w:styleId="10">
    <w:name w:val="Hyperlink"/>
    <w:basedOn w:val="8"/>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4069</Words>
  <Characters>4178</Characters>
  <Lines>0</Lines>
  <Paragraphs>0</Paragraphs>
  <TotalTime>6</TotalTime>
  <ScaleCrop>false</ScaleCrop>
  <LinksUpToDate>false</LinksUpToDate>
  <CharactersWithSpaces>4181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2023-04-13T08:44:00Z</dcterms:created>
  <dc:creator>阅读步骤张瑞于</dc:creator>
  <cp:lastModifiedBy>文文</cp:lastModifiedBy>
  <dcterms:modified xsi:type="dcterms:W3CDTF">2024-04-25T07:15:59Z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BDA3E4B2998A44308E0250D916098852_13</vt:lpwstr>
  </property>
</Properties>
</file>