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38" w:rsidRPr="00A32738" w:rsidRDefault="00A32738" w:rsidP="00A32738">
      <w:pPr>
        <w:jc w:val="center"/>
        <w:rPr>
          <w:b/>
          <w:bCs/>
          <w:sz w:val="44"/>
          <w:szCs w:val="44"/>
        </w:rPr>
      </w:pPr>
      <w:r w:rsidRPr="00A32738">
        <w:rPr>
          <w:rFonts w:hint="eastAsia"/>
          <w:b/>
          <w:bCs/>
          <w:sz w:val="44"/>
          <w:szCs w:val="44"/>
        </w:rPr>
        <w:t>中华人民共和国退役军人保障法</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color w:val="000000"/>
          <w:sz w:val="32"/>
          <w:szCs w:val="32"/>
        </w:rPr>
      </w:pPr>
      <w:r>
        <w:rPr>
          <w:rStyle w:val="a4"/>
          <w:rFonts w:ascii="微软雅黑" w:eastAsia="微软雅黑" w:hAnsi="微软雅黑" w:hint="eastAsia"/>
          <w:color w:val="C0504D"/>
          <w:sz w:val="32"/>
          <w:szCs w:val="32"/>
          <w:bdr w:val="none" w:sz="0" w:space="0" w:color="auto" w:frame="1"/>
        </w:rPr>
        <w:t>中华人民共和国退役军人保障法</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bdr w:val="none" w:sz="0" w:space="0" w:color="auto" w:frame="1"/>
        </w:rPr>
        <w:t>（2020年11月11日第十三届全国人民代表大会常务委员会第二十三次会议通过）</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目　　录</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w:t>
      </w:r>
      <w:r>
        <w:rPr>
          <w:rFonts w:ascii="楷体" w:eastAsia="楷体" w:hAnsi="楷体" w:hint="eastAsia"/>
          <w:color w:val="000000"/>
          <w:sz w:val="32"/>
          <w:szCs w:val="32"/>
          <w:bdr w:val="none" w:sz="0" w:space="0" w:color="auto" w:frame="1"/>
        </w:rPr>
        <w:t xml:space="preserve">　</w:t>
      </w:r>
      <w:r>
        <w:rPr>
          <w:rFonts w:ascii="Arial" w:eastAsia="楷体" w:hAnsi="Arial" w:cs="Arial"/>
          <w:color w:val="000000"/>
          <w:sz w:val="32"/>
          <w:szCs w:val="32"/>
          <w:bdr w:val="none" w:sz="0" w:space="0" w:color="auto" w:frame="1"/>
        </w:rPr>
        <w:t>第一章　总　　则</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Arial" w:eastAsia="微软雅黑" w:hAnsi="Arial" w:cs="Arial"/>
          <w:color w:val="000000"/>
          <w:sz w:val="32"/>
          <w:szCs w:val="32"/>
          <w:bdr w:val="none" w:sz="0" w:space="0" w:color="auto" w:frame="1"/>
        </w:rPr>
        <w:t xml:space="preserve">　　第二章　移交接收</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Arial" w:eastAsia="微软雅黑" w:hAnsi="Arial" w:cs="Arial"/>
          <w:color w:val="000000"/>
          <w:sz w:val="32"/>
          <w:szCs w:val="32"/>
          <w:bdr w:val="none" w:sz="0" w:space="0" w:color="auto" w:frame="1"/>
        </w:rPr>
        <w:t xml:space="preserve">　　第三章　退役安置</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Arial" w:eastAsia="微软雅黑" w:hAnsi="Arial" w:cs="Arial"/>
          <w:color w:val="000000"/>
          <w:sz w:val="32"/>
          <w:szCs w:val="32"/>
          <w:bdr w:val="none" w:sz="0" w:space="0" w:color="auto" w:frame="1"/>
        </w:rPr>
        <w:t xml:space="preserve">　　第四章　教育培训</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Arial" w:eastAsia="微软雅黑" w:hAnsi="Arial" w:cs="Arial"/>
          <w:color w:val="000000"/>
          <w:sz w:val="32"/>
          <w:szCs w:val="32"/>
          <w:bdr w:val="none" w:sz="0" w:space="0" w:color="auto" w:frame="1"/>
        </w:rPr>
        <w:t xml:space="preserve">　　第五章　就业创业</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Arial" w:eastAsia="微软雅黑" w:hAnsi="Arial" w:cs="Arial"/>
          <w:color w:val="000000"/>
          <w:sz w:val="32"/>
          <w:szCs w:val="32"/>
          <w:bdr w:val="none" w:sz="0" w:space="0" w:color="auto" w:frame="1"/>
        </w:rPr>
        <w:t xml:space="preserve">　　第六章　抚恤优待</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Arial" w:eastAsia="微软雅黑" w:hAnsi="Arial" w:cs="Arial"/>
          <w:color w:val="000000"/>
          <w:sz w:val="32"/>
          <w:szCs w:val="32"/>
          <w:bdr w:val="none" w:sz="0" w:space="0" w:color="auto" w:frame="1"/>
        </w:rPr>
        <w:t xml:space="preserve">　　第七章　褒扬激励</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Arial" w:eastAsia="微软雅黑" w:hAnsi="Arial" w:cs="Arial"/>
          <w:color w:val="000000"/>
          <w:sz w:val="32"/>
          <w:szCs w:val="32"/>
          <w:bdr w:val="none" w:sz="0" w:space="0" w:color="auto" w:frame="1"/>
        </w:rPr>
        <w:t xml:space="preserve">　　第八章　服务管理</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Arial" w:eastAsia="微软雅黑" w:hAnsi="Arial" w:cs="Arial"/>
          <w:color w:val="000000"/>
          <w:sz w:val="32"/>
          <w:szCs w:val="32"/>
          <w:bdr w:val="none" w:sz="0" w:space="0" w:color="auto" w:frame="1"/>
        </w:rPr>
        <w:t xml:space="preserve">　　第九章　法律责任</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Arial" w:eastAsia="微软雅黑" w:hAnsi="Arial" w:cs="Arial"/>
          <w:color w:val="000000"/>
          <w:sz w:val="32"/>
          <w:szCs w:val="32"/>
          <w:bdr w:val="none" w:sz="0" w:space="0" w:color="auto" w:frame="1"/>
        </w:rPr>
        <w:t xml:space="preserve">　　第十章　附　　则</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hint="eastAsia"/>
          <w:color w:val="000000"/>
          <w:sz w:val="32"/>
          <w:szCs w:val="32"/>
        </w:rPr>
      </w:pPr>
      <w:r>
        <w:rPr>
          <w:rStyle w:val="a4"/>
          <w:rFonts w:ascii="微软雅黑" w:eastAsia="微软雅黑" w:hAnsi="微软雅黑" w:hint="eastAsia"/>
          <w:color w:val="000000"/>
          <w:sz w:val="32"/>
          <w:szCs w:val="32"/>
          <w:bdr w:val="none" w:sz="0" w:space="0" w:color="auto" w:frame="1"/>
        </w:rPr>
        <w:t>第一章　总　　则</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第一条　为了加强退役军人保障工作，维护退役军人合法权益，让军人成为全社会尊崇的职业，根据宪法，制定本法。</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第二条　本法所称退役军人，是指从中国人民解放军依法退出现役的军官、军士和义务兵等人员。</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第三条　退役军人为国防和军队建设做出了重要贡献，是社会主义现代化建设的重要力量。</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尊重、关爱退役军人是全社会的共同责任。国家关心、优待退役军人，加强退役军人保障体系建设，保障退役军人依法享有相应的权益。</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第四条　退役军人保障工作坚持中国共产党的领导，坚持为经济社会发展服务、为国防和军队建设服务的方针，遵循以人为本、分类保障、服务优先、依法管理的原则。</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第五条　退役军人保障应当与经济发展相协调，与社会进步相适应。</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退役军人安置工作应当公开、公平、公正。</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退役军人的政治、生活等待遇与其服现役期间所做贡献挂钩。</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国家建立参战退役军人特别优待机制。</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第六条　退役军人应当继续发扬人民军队优良传统，模范遵守宪法和法律法规，保守军事秘密，</w:t>
      </w:r>
      <w:proofErr w:type="gramStart"/>
      <w:r>
        <w:rPr>
          <w:rFonts w:ascii="微软雅黑" w:eastAsia="微软雅黑" w:hAnsi="微软雅黑" w:hint="eastAsia"/>
          <w:color w:val="000000"/>
          <w:sz w:val="32"/>
          <w:szCs w:val="32"/>
        </w:rPr>
        <w:t>践行</w:t>
      </w:r>
      <w:proofErr w:type="gramEnd"/>
      <w:r>
        <w:rPr>
          <w:rFonts w:ascii="微软雅黑" w:eastAsia="微软雅黑" w:hAnsi="微软雅黑" w:hint="eastAsia"/>
          <w:color w:val="000000"/>
          <w:sz w:val="32"/>
          <w:szCs w:val="32"/>
        </w:rPr>
        <w:t>社会主义核心价值观，积极参加社会主义现代化建设。</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第七条　国务院退役军人工作主管部门负责全国的退役军人保障工作。县级以上地方人民政府退役军人工作主管部门负责本行政区域的退役军人保障工作。</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中央和国家有关机关、中央军事委员会有关部门、地方各级有关机关应当在各自职责范围内做好退役军人保障工作。</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军队各级负责退役军人有关工作的部门与县级以上人民政府退役军人工作主管部门应当密切配合，做好退役军人保障工作。</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第八条　国家加强退役军人保障工作信息化建设，为退役军人建档立卡，实现有关部门之间信息共享，为提高退役军人保障能力提供支持。</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国务院退役军人工作主管部门应当与中央和国家有关机关、中央军事委员会有关部门密切配合，统筹做好信息数据系统的建设、维护、应用和信息安全管理等工作。</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第九条　退役军人保障工作所需经费由中央和地方财政共同负担。退役安置、教育培训、抚恤优待资金主要由中央财政负担。</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第十条　国家鼓励和引导企业、社会组织、个人等社会力量依法通过捐赠、设立基金、志愿服务等方式为退役军人提供支持和帮助。</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第十一条　对在退役军人保障工作中做出突出贡献的单位和个人，按照国家有关规定给予表彰、奖励。</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hint="eastAsia"/>
          <w:color w:val="000000"/>
          <w:sz w:val="32"/>
          <w:szCs w:val="32"/>
        </w:rPr>
      </w:pPr>
      <w:r>
        <w:rPr>
          <w:rStyle w:val="a4"/>
          <w:rFonts w:ascii="微软雅黑" w:eastAsia="微软雅黑" w:hAnsi="微软雅黑" w:hint="eastAsia"/>
          <w:color w:val="000000"/>
          <w:sz w:val="32"/>
          <w:szCs w:val="32"/>
          <w:bdr w:val="none" w:sz="0" w:space="0" w:color="auto" w:frame="1"/>
        </w:rPr>
        <w:t>第二章　移交接收</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第十二条　国务院退役军人工作主管部门、中央军事委员会政治工作部门、中央和国家有关机关应当制定全国退役军人的年度移交接收计划。</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第十三条　退役军人原所在部队应当将退役军人移交安置地人民政府退役军人工作主管部门，安置地人民政府退役军人工作主管部门负责接收退役军人。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退役军人的安置地，按照国家有关规定确定。</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第十四条　退役军人应当在规定时间内，持军队出具的退役证明到安置地人民政府退役军人工作主管部门报到。</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第十五条　安置地人民政府退役军人工作主管部门在接收退役军人时，向退役军人发放退役军人优待证。</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退役军人优待</w:t>
      </w:r>
      <w:proofErr w:type="gramStart"/>
      <w:r>
        <w:rPr>
          <w:rFonts w:ascii="微软雅黑" w:eastAsia="微软雅黑" w:hAnsi="微软雅黑" w:hint="eastAsia"/>
          <w:color w:val="000000"/>
          <w:sz w:val="32"/>
          <w:szCs w:val="32"/>
        </w:rPr>
        <w:t>证全国</w:t>
      </w:r>
      <w:proofErr w:type="gramEnd"/>
      <w:r>
        <w:rPr>
          <w:rFonts w:ascii="微软雅黑" w:eastAsia="微软雅黑" w:hAnsi="微软雅黑" w:hint="eastAsia"/>
          <w:color w:val="000000"/>
          <w:sz w:val="32"/>
          <w:szCs w:val="32"/>
        </w:rPr>
        <w:t>统一制发、统一编号，管理使用办法由国务院退役军人工作主管部门会同有关部门制定。</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第十六条　军人所在部队在军人退役时，应当及时将其人事档案移交安置地人民政府退役军人工作主管部门。</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安置地人民政府退役军人工作主管部门应当按照国家人事档案管理有关规定，接收、保管并向有关单位移交退役军人人事档案。</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第十七条　安置地人民政府公安机关应当按照国家有关规定，及时为退役军人办理户口登记，同级退役军人工作主管部门应当予以协助。</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第十八条　退役军人原所在部队应当按照有关法律法规规定，及时将退役军人及随军未就业配偶的养老、医疗等社会保险关系和相应资金，转入安置地社会保险经办机构。</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安置地人民政府退役军人工作主管部门应当与社会保险经办机构、军队有关部门密切配合，依法做好有关社会保险关系和相应资金转移接续工作。</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第十九条　退役军人移交接收过程中，发生与其服现役有关的问题，由原所在部队负责处理；发生与其安置有关的问题，由安置地人民政府负责处理；发生其他移交接收方面问题的，由安置地人民政府负责处理，原所在部队予以配合。</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退役军人原所在部队撤销或者转隶、合并的，由原所在部队的上级单位或者转隶、合并后的单位按照前款规定处理。</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hint="eastAsia"/>
          <w:color w:val="000000"/>
          <w:sz w:val="32"/>
          <w:szCs w:val="32"/>
        </w:rPr>
      </w:pPr>
      <w:r>
        <w:rPr>
          <w:rStyle w:val="a4"/>
          <w:rFonts w:ascii="微软雅黑" w:eastAsia="微软雅黑" w:hAnsi="微软雅黑" w:hint="eastAsia"/>
          <w:color w:val="000000"/>
          <w:sz w:val="32"/>
          <w:szCs w:val="32"/>
          <w:bdr w:val="none" w:sz="0" w:space="0" w:color="auto" w:frame="1"/>
        </w:rPr>
        <w:t>第三章　退役安置</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第二十条　地方各级人民政府应当按照移交接收计划，做好退役军人安置工作，完成退役军人安置任务。</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机关、群团组织、企业事业单位和社会组织应当依法接收安置退役军人，退役军人应当接受安置。</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第二十一条　对退役的军官，国家采取退休、转业、逐月领取退役金、复员等方式妥善安置。</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以退休方式移交人民政府安置的，由安置地人民政府按照国家保障与社会化服务相结合的方式，做好服务管理工作，保障其待遇。</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以转业方式安置的，由安置地人民政府根据其德才条件以及服现役期间的职务、等级、所做贡献、专长等和工作需要安排工作岗位，确定相应的职务职级。</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服现役满规定年限，以逐月领取退役金方式安置的，按照国家有关规定逐月领取退役金。</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以复员方式安置的，按照国家有关规定领取复员费。</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第二十二条　对退役的军士，国家采取逐月领取退役金、自主就业、安排工作、退休、供养等方式妥善安置。</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服现役满规定年限，以逐月领取退役金方式安置的，按照国家有关规定逐月领取退役金。</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服现役不满规定年限，以自主就业方式安置的，领取一次性退役金。</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以安排工作方式安置的，由安置地人民政府根据其服现役期间所做贡献、专长等安排工作岗位。</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以退休方式安置的，由安置地人民政府按照国家保障与社会化服务相结合的方式，做好服务管理工作，保障其待遇。</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以供养方式安置的，由国家供养终身。</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第二十三条　对退役的义务兵，国家采取自主就业、安排工作、供养等方式妥善安置。</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以自主就业方式安置的，领取一次性退役金。</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以安排工作方式安置的，由安置地人民政府根据其服现役期间所做贡献、专长等安排工作岗位。</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以供养方式安置的，由国家供养终身。</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第二十四条　退休、转业、逐月领取退役金、复员、自主就业、安排工作、供养等安置方式的适用条件，按照相关法律法规执行。</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第二十五条　转业军官、安排工作的军士和义务兵，由机关、群团组织、事业单位和国有企业接收安置。对下列退役军人，优先安置：</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（一）参战退役军人；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（二）担任作战部队师、旅、团、营级单位主官的转业军官；</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（三）属于烈士子女、功臣模范的退役军人；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（四）长期在艰苦边远地区或者特殊岗位服现役的退役军人。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第二十六条　机关、群团组织、事业单位接收安置转业军官、安排工作的军士和义务兵的，应当按照国家有关规定给予编制保障。</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国有企业接收安置转业军官、安排工作的军士和义务兵的，应当按照国家规定与其签订劳动合同，保障相应待遇。</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前两款规定的用人单位依法裁减人员时，应当优先留用接收安置的转业和安排工作的退役军人。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第二十七条　以逐月领取退役金方式安置的退役军官和军士，被录用为公务员或者聘用为事业单位工作人员的，</w:t>
      </w:r>
      <w:r>
        <w:rPr>
          <w:rFonts w:ascii="微软雅黑" w:eastAsia="微软雅黑" w:hAnsi="微软雅黑" w:hint="eastAsia"/>
          <w:color w:val="000000"/>
          <w:sz w:val="32"/>
          <w:szCs w:val="32"/>
        </w:rPr>
        <w:lastRenderedPageBreak/>
        <w:t>自被录用、聘用下月起停发退役金，其待遇按照公务员、事业单位工作人员管理相关法律法规执行。</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第二十八条　国家建立伤病残退役军人指令性移交安置、收治休养制度。军队有关部门应当及时将伤病残退役军人移交安置地人民政府安置。安置地人民政府应当妥善解决伤病残退役军人的住房、医疗、康复、护理和生活困难。</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第二十九条　各级人民政府加强拥军优属工作，为军人和家属排忧解难。</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符合条件的军官和军士退出现役时，其配偶和子女可以按照国家有关规定随调随迁。</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随调配偶在机关或者事业单位工作，符合有关法律法规规定的，安置地人民政府负责安排到相应的工作单位；随调配偶在其他单位工作或者无工作单位的，安置地人民政府应当提供就业指导，协助实现就业。</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随迁子女需要转学、入学的，安置地人民政府教育行政部门应当予以及时办理。对下列退役军人的随迁子女，优先保障：</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（一）参战退役军人；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（二）属于烈士子女、功臣模范的退役军人；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（三）长期在艰苦边远地区或者特殊岗位服现役的退役军人；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（四）其他符合条件的退役军人。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第三十条　军人退役安置的具体办法由国务院、中央军事委员会制定。</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hint="eastAsia"/>
          <w:color w:val="000000"/>
          <w:sz w:val="32"/>
          <w:szCs w:val="32"/>
        </w:rPr>
      </w:pPr>
      <w:r>
        <w:rPr>
          <w:rStyle w:val="a4"/>
          <w:rFonts w:ascii="微软雅黑" w:eastAsia="微软雅黑" w:hAnsi="微软雅黑" w:hint="eastAsia"/>
          <w:color w:val="000000"/>
          <w:sz w:val="32"/>
          <w:szCs w:val="32"/>
          <w:bdr w:val="none" w:sz="0" w:space="0" w:color="auto" w:frame="1"/>
        </w:rPr>
        <w:t>第四章　教育培训</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第三十一条　退役军人的教育培训应当以提高就业质量为导向，紧密围绕社会需求，为退役军人提供有特色、精细化、针对性强的培训服务。</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国家采取措施加强对退役军人的教育培训，帮助退役军人完善知识结构，提高思想政治水平、职业技能水平和综合职业素养，提升就业创业能力。</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第三十二条　国家建立学历教育和职业技能培训并行并举的退役军人教育培训体系，建立退役军人教育培训协调机制，统筹规划退役军人教育培训工作。</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第三十三条　军人退役前，所在部队在保证完成军事任务的前提下，可以根据部队特点和条件提供职业技能储备培训，组织参加高等教育自学考试和各类高等学校举办的高等学历继续教育，以及知识拓展、技能培训等非学历继续教育。</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部队所在地县级以上地方人民政府退役军人工作主管部门应当为现役军人所在部队开展教育培训提供支持和协助。</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第三十四条　退役军人在接受学历教育时，按照国家有关规定享受学费和助学金资助等国家教育资助政策。</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高等学校根据国家统筹安排，可以通过单列计划、单独招生等方式招考退役军人。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第三十五条　现役军人入伍前已被普通高等学校录取或者是正在普通高等学校就学的学生，服现役期间保留入学资格或者学籍，退役后两年内允许入学或者复学，可以按照国家有关规定转入本校其他专业学习。达到报考研究生条件的，按照国家有关规定享受优惠政策。</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第三十六条　国家依托和支持普通高等学校、职业院校（含技工院校）、专业培训机构等教育资源，为退役军人提供职业技能培训。退役军人未达到法定退休年龄需要就业创业的，可以享受职业技能培训补贴等相应扶持政策。</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军人退出现役，安置地人民政府应当根据就业需求组织其免费参加职业教育、技能培训，经考试考核合格的，发给相应的学历证书、职业资格证书或者职业技能等级证书并推荐就业。</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第三十七条　省级人民政府退役军人工作主管部门会同有关部门加强动态管理，定期对为退役军人提供职业技能培训的普通高等学校、职业院校（含技工院校）、专业培训机构的培训质量进行检查和考核，提高职业技能培训质量和水平。</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hint="eastAsia"/>
          <w:color w:val="000000"/>
          <w:sz w:val="32"/>
          <w:szCs w:val="32"/>
        </w:rPr>
      </w:pPr>
      <w:r>
        <w:rPr>
          <w:rStyle w:val="a4"/>
          <w:rFonts w:ascii="微软雅黑" w:eastAsia="微软雅黑" w:hAnsi="微软雅黑" w:hint="eastAsia"/>
          <w:color w:val="000000"/>
          <w:sz w:val="32"/>
          <w:szCs w:val="32"/>
          <w:bdr w:val="none" w:sz="0" w:space="0" w:color="auto" w:frame="1"/>
        </w:rPr>
        <w:t>第五章　就业创业</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第三十八条　国家采取政府推动、市场引导、社会支持相结合的方式，鼓励和扶持退役军人就业创业。</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第三十九条　各级人民政府应当加强对退役军人就业创业的指导和服务。</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县级以上地方人民政府退役军人工作主管部门应当加强对退役军人就业创业的宣传、组织、协调等工作，会同有关部门采取退役军人专场招聘会等形式，开展就业推荐、职业指导，帮助退役军人就业。</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第四十条　服现役期间因战、因公、因病致残被评定残疾等级和退役后补</w:t>
      </w:r>
      <w:proofErr w:type="gramStart"/>
      <w:r>
        <w:rPr>
          <w:rFonts w:ascii="微软雅黑" w:eastAsia="微软雅黑" w:hAnsi="微软雅黑" w:hint="eastAsia"/>
          <w:color w:val="000000"/>
          <w:sz w:val="32"/>
          <w:szCs w:val="32"/>
        </w:rPr>
        <w:t>评或者</w:t>
      </w:r>
      <w:proofErr w:type="gramEnd"/>
      <w:r>
        <w:rPr>
          <w:rFonts w:ascii="微软雅黑" w:eastAsia="微软雅黑" w:hAnsi="微软雅黑" w:hint="eastAsia"/>
          <w:color w:val="000000"/>
          <w:sz w:val="32"/>
          <w:szCs w:val="32"/>
        </w:rPr>
        <w:t>重新评定残疾等级的残疾退役军人，有劳动能力和就业意愿的，优先享受国家规定的残疾人就业优惠政策。</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第四十一条　公共人力资源服务机构应当免费为退役军人提供职业介绍、创业指导等服务。</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国家鼓励经营性人力资源服务机构和社会组织为退役军人就业创业提供免费或者优惠服务。</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退役军人未能及时就业的，在人力资源和社会保障部门办理求职登记后，可以按照规定享受失业保险待遇。</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第四十二条　机关、群团组织、事业单位和国有企业在招录或者招聘人员时，对退役军人的年龄和学历条件可以适当放宽，同等条件下优先招录、招聘退役军人。退役的军士和义务兵服现役经历视为基层工作经历。</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退役的军士和义务兵入伍前是机关、群团组织、事业单位或者国有企业人员的，退役后可以选择复职复工。</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第四十三条　各地应当设置一定数量的基层公务员职位，面向服现役满五年的高校毕业生退役军人招考。</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服现役满五年的高校毕业生退役军人可以报考面向服务基层项目人员定向考录的职位，同服务基层项目人员共享公务员定向考录计划。</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各地应当注重从优秀退役军人中</w:t>
      </w:r>
      <w:proofErr w:type="gramStart"/>
      <w:r>
        <w:rPr>
          <w:rFonts w:ascii="微软雅黑" w:eastAsia="微软雅黑" w:hAnsi="微软雅黑" w:hint="eastAsia"/>
          <w:color w:val="000000"/>
          <w:sz w:val="32"/>
          <w:szCs w:val="32"/>
        </w:rPr>
        <w:t>选聘党</w:t>
      </w:r>
      <w:proofErr w:type="gramEnd"/>
      <w:r>
        <w:rPr>
          <w:rFonts w:ascii="微软雅黑" w:eastAsia="微软雅黑" w:hAnsi="微软雅黑" w:hint="eastAsia"/>
          <w:color w:val="000000"/>
          <w:sz w:val="32"/>
          <w:szCs w:val="32"/>
        </w:rPr>
        <w:t>的基层组织、社区和村专职工作人员。</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军队文职人员岗位、国防教育机构岗位等，应当优先选用符合条件的退役军人。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国家鼓励退役军人</w:t>
      </w:r>
      <w:proofErr w:type="gramStart"/>
      <w:r>
        <w:rPr>
          <w:rFonts w:ascii="微软雅黑" w:eastAsia="微软雅黑" w:hAnsi="微软雅黑" w:hint="eastAsia"/>
          <w:color w:val="000000"/>
          <w:sz w:val="32"/>
          <w:szCs w:val="32"/>
        </w:rPr>
        <w:t>参加稳边固边</w:t>
      </w:r>
      <w:proofErr w:type="gramEnd"/>
      <w:r>
        <w:rPr>
          <w:rFonts w:ascii="微软雅黑" w:eastAsia="微软雅黑" w:hAnsi="微软雅黑" w:hint="eastAsia"/>
          <w:color w:val="000000"/>
          <w:sz w:val="32"/>
          <w:szCs w:val="32"/>
        </w:rPr>
        <w:t>等边疆建设工作。</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第四十四条　退役军人服现役年限计算为工龄，退役后与所在单位工作年限累计计算。</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第四十五条　县级以上地方人民政府投资建设或者与社会共建的创业孵化基地和创业园区，应当优先为退役军人创业提供服务。有条件的地区可以建立退役军人创业孵化基地和创业园区，为退役军人提供经营场地、投资融资等方面的优惠服务。</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第四十六条　退役军人创办小微企业，可以按照国家有关规定申请创业担保贷款，并享受贷款贴息等融资优惠政策。</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退役军人从事个体经营，依法享受税收优惠政策。</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第四十七条　用人单位招用退役军人符合国家规定的，依法享受税收优惠等政策。</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hint="eastAsia"/>
          <w:color w:val="000000"/>
          <w:sz w:val="32"/>
          <w:szCs w:val="32"/>
        </w:rPr>
      </w:pPr>
      <w:r>
        <w:rPr>
          <w:rStyle w:val="a4"/>
          <w:rFonts w:ascii="微软雅黑" w:eastAsia="微软雅黑" w:hAnsi="微软雅黑" w:hint="eastAsia"/>
          <w:color w:val="000000"/>
          <w:sz w:val="32"/>
          <w:szCs w:val="32"/>
          <w:bdr w:val="none" w:sz="0" w:space="0" w:color="auto" w:frame="1"/>
        </w:rPr>
        <w:t>第六章　抚恤优待</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第四十八条　各级人民政府应当坚持普惠与优待叠加的原则，在保障退役军人享受普惠性政策和公共服务基础上，结合服现役期间所做贡献和各地实际情况给予优待。</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对参战退役军人，应当提高优待标准。</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第四十九条　国家逐步消除退役军人抚恤优待制度城乡差异、缩小地区差异，建立统筹平衡的抚恤优待量化标准体系。</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第五十条　退役军人依法参加养老、医疗、工伤、失业、生育等社会保险，并享受相应待遇。</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退役军人服现役年限与入伍前、退役后参加职工基本养老保险、职工基本医疗保险、失业保险的缴费年限依法合并计算。</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第五十一条　退役军人符合安置住房优待条件的，实行市场购买与军地集中统建相结合，由安置地人民政府统筹规划、科学实施。</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第五十二条　军队医疗机构、公立医疗机构应当为退役军人就医提供优待服务，并对参战退役军人、残疾退役军人给予优惠。</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第五十三条　退役军人凭退役军人优待证等有效证件享受公共交通、文化和旅游等优待，具体办法由省级人民政府制定。</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第五十四条　县级以上人民政府加强优抚医院、光荣院建设，充分利用现有医疗和养老服务资源，收治或者集中供养孤老、生活不能自理的退役军人。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各类社会福利机构应当优先接收老年退役军人和残疾退役军人。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第五十五条　国家建立退役军人帮扶援助机制，在养老、医疗、住房等方面，对生活困难的退役军人按照国家有关规定给予帮扶援助。</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第五十六条　残疾退役军人依法享受抚恤。</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残疾退役军人按照残疾等级享受残疾抚恤金，标准由国务院退役军人工作主管部门会同国务院财政部门综合考虑国家经济社会发展水平、消费物价水平、全国城镇单位就业人员工资水平、国家财力情况等因素确定。残疾抚恤金由县级人民政府退役军人工作主管部门发放。</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hint="eastAsia"/>
          <w:color w:val="000000"/>
          <w:sz w:val="32"/>
          <w:szCs w:val="32"/>
        </w:rPr>
      </w:pPr>
      <w:r>
        <w:rPr>
          <w:rStyle w:val="a4"/>
          <w:rFonts w:ascii="微软雅黑" w:eastAsia="微软雅黑" w:hAnsi="微软雅黑" w:hint="eastAsia"/>
          <w:color w:val="000000"/>
          <w:sz w:val="32"/>
          <w:szCs w:val="32"/>
          <w:bdr w:val="none" w:sz="0" w:space="0" w:color="auto" w:frame="1"/>
        </w:rPr>
        <w:t>第七章　褒扬激励</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第五十七条　国家建立退役军人荣誉激励机制，对在社会主义现代化建设中做出突出贡献的退役军人予以表彰、奖励。退役军人服现役期间获得表彰、奖励的，退役后按照国家有关规定享受相应待遇。</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第五十八条　退役军人安置地人民政府在接收退役军人时，应当举行迎接仪式。迎接仪式由安置地人民政府退役军人工作主管部门负责实施。</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第五十九条　地方人民政府应当为退役军人家庭悬挂光荣牌，定期开展走访慰问活动。</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第六十条　国家、地方和军队举行重大庆典活动时，应当邀请退役军人代表参加。</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被邀请的退役军人参加重大庆典活动时，可以穿着退役时的制式服装，佩戴服现役期间和退役后荣获的勋章、奖章、纪念章等徽章。</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第六十一条　国家注重发挥退役军人在爱国主义教育和国防教育活动中的积极作用。机关、群团组织、企业事业单位和社会组织可以邀请退役军人协助开展爱国主义教育和国防教育。县级以上人民政府教育行政部门可以邀请退役军人参加学校国防教育培训，学校可以聘请退役军人参与学生军事训练。</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第六十二条　县级以上人民政府退役军人工作主管部门应当加强对退役军人先进事迹的宣传，通过制作公益广告、创作主题文艺作品等方式，弘扬爱国主义精神、革命英雄主义精神和退役军人敬业奉献精神。</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第六十三条　县级以上地方人民政府负责地方志工作的机构应当将本行政区域内下列退役军人的名录和事迹，编辑录入地方志：</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（一）参战退役军人；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（二）荣获二等功以上奖励的退役军人；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（三）获得省部级或者战区级以上表彰的退役军人；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（四）其他符合条件的退役军人。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第六十四条　国家统筹规划烈士纪念设施建设，通过组织开展英雄烈士祭扫纪念活动等多种形式，弘扬英雄烈士精神。退役军人工作主管部门负责烈士纪念设施的修缮、保护和管理。</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国家推进军人公墓建设。符合条件的退役军人去世后，可以安葬在军人公墓。</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hint="eastAsia"/>
          <w:color w:val="000000"/>
          <w:sz w:val="32"/>
          <w:szCs w:val="32"/>
        </w:rPr>
      </w:pPr>
      <w:r>
        <w:rPr>
          <w:rStyle w:val="a4"/>
          <w:rFonts w:ascii="微软雅黑" w:eastAsia="微软雅黑" w:hAnsi="微软雅黑" w:hint="eastAsia"/>
          <w:color w:val="000000"/>
          <w:sz w:val="32"/>
          <w:szCs w:val="32"/>
          <w:bdr w:val="none" w:sz="0" w:space="0" w:color="auto" w:frame="1"/>
        </w:rPr>
        <w:t>第八章　服务管理</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第六十五条　国家加强退役军人服务机构建设，建立健全退役军人服务体系。县级以上人民政府设立退役军人服务中心，乡镇、街道、农村和城市社区设立退役军人服务站点，提升退役军人服务保障能力。</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第六十六条　退役军人服务中心、服务站点等退役军人服务机构应当加强与退役军人联系沟通，做好退役军人就业创业扶持、优抚帮扶、走访慰问、权益维护等服务保障工作。</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第六十七条　县级以上人民政府退役军人工作主管部门应当加强退役军人思想政治教育工作，及时掌握退役军人的思想情况和工作生活状况，指导接收安置单位和其他组织做好退役军人的思想政治工作和有关保障工作。</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接收安置单位和其他组织应当结合退役军人工作和生活状况，做好退役军人思想政治工作和有关保障工作。</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第六十八条　县级以上人民政府退役军人工作主管部门、接收安置单位和其他组织应当加强对退役军人的保密教育和管理。</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第六十九条　县级以上人民政府退役军人工作主管部门应当通过广播、电视、报刊、网络等多种渠道宣传与退役军人相关的法律法规和政策制度。</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第七十条　县级以上人民政府退役军人工作主管部门应当建立健全退役军人权益保障机制，畅通诉求表达渠道，为退役军人维护其合法权益提供支持和帮助。退役军人的合法权益受到侵害，应当依法解决。公共法律服务有关机构应当依法为退役军人提供法律援助等必要的帮助。</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第七十一条　县级以上人民政府退役军人工作主管部门应当依法指导、督促有关部门和单位做好退役安置、教育培训、就业创业、抚恤优待、褒扬激励、拥军优属等工作，监督检查退役军人保障相关法律法规和政策措施落实情况，推进解决退役军人保障工作中存在的问题。</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第七十二条　国家实行退役军人保障工作责任制和考核评价制度。县级以上人民政府应当将退役军人保障工作完成情况，纳入对本级人民政府负责退役军人有关工作的部门及其负责人、下级人民政府及其负责人的考核评价内容。</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对退役军人保障政策落实不到位、工作推进不力的地区和单位，由省级以上人民政府退役军人工作主管部门会同有关部门约谈该地区人民政府主要负责人或者该单位主要负责人。</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第七十三条　退役军人工作主管部门及其工作人员履行职责，应当自觉接受社会监督。</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第七十四条　对退役军人保障工作中违反本法行为的检举、控告，有关机关和部门应当依法及时处理，并将处理结果告知检举人、控告人。</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hint="eastAsia"/>
          <w:color w:val="000000"/>
          <w:sz w:val="32"/>
          <w:szCs w:val="32"/>
        </w:rPr>
      </w:pPr>
      <w:r>
        <w:rPr>
          <w:rStyle w:val="a4"/>
          <w:rFonts w:ascii="微软雅黑" w:eastAsia="微软雅黑" w:hAnsi="微软雅黑" w:hint="eastAsia"/>
          <w:color w:val="000000"/>
          <w:sz w:val="32"/>
          <w:szCs w:val="32"/>
          <w:bdr w:val="none" w:sz="0" w:space="0" w:color="auto" w:frame="1"/>
        </w:rPr>
        <w:t>第九章　法律责任</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第七十五条　退役军人工作主管部门及其工作人员有下列行为之一的，由其上级主管部门责令改正，对直接负责的主管人员和其他直接责任人员依法给予处分：</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（一）未按照规定确定退役军人安置待遇的；</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（二）在退役军人安置工作中出具虚假文件的；</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（三）为不符合条件的人员发放退役军人优待证的；</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（四）挪用、截留、私分退役军人保障工作经费的；</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（五）违反规定确定抚恤优待对象、标准、数额或者给予退役军人相关待遇的；</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（六）在退役军人保障工作中利用职务之便为自己或者他人谋取私利的；</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（七）在退役军人保障工作中失职渎职的；</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（八）有其他违反法律法规行为的。</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第七十六条　其他负责退役军人有关工作的部门及其工作人员违反本法有关规定的，由其上级主管部门责令改正，对直接负责的主管人员和其他直接责任人员依法给予处分。</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第七十七条　违反本法规定，拒绝或者无故拖延执行退役军人安置任务的，由安置地人民政府退役军人工作主管部门责令限期改正；逾期不改正的，予以通报批评。对该单位主要负责人和直接责任人员，由有关部门依法给予处分。</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第七十八条　退役军人弄虚作假骗取退役相关待遇的，由县级以上地方人民政府退役军人工作主管部门取消相关待遇，追缴非法所得，并由其所在单位或者有关部门依法给予处分。</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第七十九条　退役军人违法犯罪的，由省级人民政府退役军人工作主管部门按照国家有关规定中止、降低或者取消其退役相关待遇，报国务院退役军人工作主管部门备案。</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lastRenderedPageBreak/>
        <w:t xml:space="preserve">　　退役军人对省级人民政府退役军人工作主管部门</w:t>
      </w:r>
      <w:proofErr w:type="gramStart"/>
      <w:r>
        <w:rPr>
          <w:rFonts w:ascii="微软雅黑" w:eastAsia="微软雅黑" w:hAnsi="微软雅黑" w:hint="eastAsia"/>
          <w:color w:val="000000"/>
          <w:sz w:val="32"/>
          <w:szCs w:val="32"/>
        </w:rPr>
        <w:t>作出</w:t>
      </w:r>
      <w:proofErr w:type="gramEnd"/>
      <w:r>
        <w:rPr>
          <w:rFonts w:ascii="微软雅黑" w:eastAsia="微软雅黑" w:hAnsi="微软雅黑" w:hint="eastAsia"/>
          <w:color w:val="000000"/>
          <w:sz w:val="32"/>
          <w:szCs w:val="32"/>
        </w:rPr>
        <w:t>的中止、降低或者取消其退役相关待遇的决定不服的，可以依法申请行政复议或者提起行政诉讼。</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第八十条　违反本法规定，构成违反治安管理行为的，依法给予治安管理处罚；构成犯罪的，依法追究刑事责任。</w:t>
      </w:r>
    </w:p>
    <w:p w:rsidR="00A32738" w:rsidRDefault="00A32738" w:rsidP="00A32738">
      <w:pPr>
        <w:pStyle w:val="a3"/>
        <w:shd w:val="clear" w:color="auto" w:fill="FFFFFF"/>
        <w:spacing w:before="0" w:beforeAutospacing="0" w:after="0" w:afterAutospacing="0" w:line="560" w:lineRule="atLeast"/>
        <w:jc w:val="center"/>
        <w:textAlignment w:val="baseline"/>
        <w:rPr>
          <w:rFonts w:ascii="微软雅黑" w:eastAsia="微软雅黑" w:hAnsi="微软雅黑" w:hint="eastAsia"/>
          <w:color w:val="000000"/>
          <w:sz w:val="32"/>
          <w:szCs w:val="32"/>
        </w:rPr>
      </w:pPr>
      <w:r>
        <w:rPr>
          <w:rStyle w:val="a4"/>
          <w:rFonts w:ascii="微软雅黑" w:eastAsia="微软雅黑" w:hAnsi="微软雅黑" w:hint="eastAsia"/>
          <w:color w:val="000000"/>
          <w:sz w:val="32"/>
          <w:szCs w:val="32"/>
          <w:bdr w:val="none" w:sz="0" w:space="0" w:color="auto" w:frame="1"/>
        </w:rPr>
        <w:t>第十章　附　　则</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第八十一条　中国人民武装警察部队依法退出现役的警官、警士和义务兵等人员，适用本法。</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第八十二条　本法有关军官的规定适用于文职干部。</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军队院校学员依法退出现役的，参照本法有关规定执行。</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第八十三条　参试退役军人参照本法有关参战退役军人的规定执行。</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参战退役军人、参试退役军人的范围和认定标准、认定程序，由中央军事委员会有关部门会同国务院退役军人工作主管部门等部门规定。</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第八十四条　军官离职休养和军级以上职务军官退休后，按照国务院和中央军事委员会的有关规定安置管理。</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本法施行前已经按照自主择业方式安置的退役军人的待遇保障，按照国务院和中央军事委员会的有关规定执行。</w:t>
      </w:r>
    </w:p>
    <w:p w:rsidR="00A32738" w:rsidRDefault="00A32738" w:rsidP="00A32738">
      <w:pPr>
        <w:pStyle w:val="a3"/>
        <w:shd w:val="clear" w:color="auto" w:fill="FFFFFF"/>
        <w:spacing w:before="0" w:beforeAutospacing="0" w:after="0" w:afterAutospacing="0" w:line="560" w:lineRule="atLeast"/>
        <w:textAlignment w:val="baseline"/>
        <w:rPr>
          <w:rFonts w:ascii="微软雅黑" w:eastAsia="微软雅黑" w:hAnsi="微软雅黑" w:hint="eastAsia"/>
          <w:color w:val="000000"/>
          <w:sz w:val="32"/>
          <w:szCs w:val="32"/>
        </w:rPr>
      </w:pPr>
      <w:r>
        <w:rPr>
          <w:rFonts w:ascii="微软雅黑" w:eastAsia="微软雅黑" w:hAnsi="微软雅黑" w:hint="eastAsia"/>
          <w:color w:val="000000"/>
          <w:sz w:val="32"/>
          <w:szCs w:val="32"/>
        </w:rPr>
        <w:t xml:space="preserve">　　第八十五条　本法自2021年1月1日起施行。</w:t>
      </w:r>
    </w:p>
    <w:p w:rsidR="003D1DCB" w:rsidRPr="00A32738" w:rsidRDefault="00A32738">
      <w:bookmarkStart w:id="0" w:name="_GoBack"/>
      <w:bookmarkEnd w:id="0"/>
    </w:p>
    <w:sectPr w:rsidR="003D1DCB" w:rsidRPr="00A327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FA"/>
    <w:rsid w:val="00555418"/>
    <w:rsid w:val="0088368E"/>
    <w:rsid w:val="00A32738"/>
    <w:rsid w:val="00B96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7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27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7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32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5270">
      <w:bodyDiv w:val="1"/>
      <w:marLeft w:val="0"/>
      <w:marRight w:val="0"/>
      <w:marTop w:val="0"/>
      <w:marBottom w:val="0"/>
      <w:divBdr>
        <w:top w:val="none" w:sz="0" w:space="0" w:color="auto"/>
        <w:left w:val="none" w:sz="0" w:space="0" w:color="auto"/>
        <w:bottom w:val="none" w:sz="0" w:space="0" w:color="auto"/>
        <w:right w:val="none" w:sz="0" w:space="0" w:color="auto"/>
      </w:divBdr>
    </w:div>
    <w:div w:id="1040857772">
      <w:bodyDiv w:val="1"/>
      <w:marLeft w:val="0"/>
      <w:marRight w:val="0"/>
      <w:marTop w:val="0"/>
      <w:marBottom w:val="0"/>
      <w:divBdr>
        <w:top w:val="none" w:sz="0" w:space="0" w:color="auto"/>
        <w:left w:val="none" w:sz="0" w:space="0" w:color="auto"/>
        <w:bottom w:val="none" w:sz="0" w:space="0" w:color="auto"/>
        <w:right w:val="none" w:sz="0" w:space="0" w:color="auto"/>
      </w:divBdr>
    </w:div>
    <w:div w:id="176299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2020-12-15T09:30:00Z</dcterms:created>
  <dcterms:modified xsi:type="dcterms:W3CDTF">2020-12-15T09:31:00Z</dcterms:modified>
</cp:coreProperties>
</file>